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FC0145">
        <w:t>08</w:t>
      </w:r>
      <w:r w:rsidR="00DC4922">
        <w:t xml:space="preserve"> мая</w:t>
      </w:r>
      <w:r w:rsidR="00AF534F">
        <w:t xml:space="preserve"> 202</w:t>
      </w:r>
      <w:r w:rsidR="00952EA7">
        <w:t>4</w:t>
      </w:r>
      <w:r w:rsidR="001C79B7">
        <w:t xml:space="preserve"> года № </w:t>
      </w:r>
      <w:r w:rsidR="00544C1F">
        <w:t>470</w:t>
      </w:r>
    </w:p>
    <w:p w:rsidR="00D76A80" w:rsidRDefault="00D76A80" w:rsidP="00C079DE">
      <w:pPr>
        <w:jc w:val="center"/>
      </w:pPr>
    </w:p>
    <w:p w:rsidR="008B1D60" w:rsidRDefault="00A9752B" w:rsidP="00EE134D">
      <w:pPr>
        <w:jc w:val="center"/>
      </w:pPr>
      <w:r>
        <w:t>г. Калининск</w:t>
      </w:r>
    </w:p>
    <w:p w:rsidR="00380C84" w:rsidRPr="00380C84" w:rsidRDefault="00380C84" w:rsidP="00380C84">
      <w:pPr>
        <w:shd w:val="clear" w:color="auto" w:fill="FFFFFF"/>
        <w:ind w:firstLine="567"/>
        <w:jc w:val="both"/>
        <w:rPr>
          <w:b/>
          <w:sz w:val="28"/>
          <w:szCs w:val="28"/>
        </w:rPr>
      </w:pPr>
    </w:p>
    <w:p w:rsidR="00380C84" w:rsidRPr="00380C84" w:rsidRDefault="00380C84" w:rsidP="00380C84">
      <w:pPr>
        <w:shd w:val="clear" w:color="auto" w:fill="FFFFFF"/>
        <w:jc w:val="both"/>
        <w:rPr>
          <w:b/>
          <w:sz w:val="28"/>
          <w:szCs w:val="28"/>
        </w:rPr>
      </w:pPr>
      <w:r w:rsidRPr="00380C84">
        <w:rPr>
          <w:b/>
          <w:sz w:val="28"/>
          <w:szCs w:val="28"/>
        </w:rPr>
        <w:t xml:space="preserve">О внесении изменений в постановление </w:t>
      </w:r>
    </w:p>
    <w:p w:rsidR="00380C84" w:rsidRPr="00380C84" w:rsidRDefault="00380C84" w:rsidP="00380C84">
      <w:pPr>
        <w:shd w:val="clear" w:color="auto" w:fill="FFFFFF"/>
        <w:jc w:val="both"/>
        <w:rPr>
          <w:b/>
          <w:sz w:val="28"/>
          <w:szCs w:val="28"/>
        </w:rPr>
      </w:pPr>
      <w:r w:rsidRPr="00380C84">
        <w:rPr>
          <w:b/>
          <w:sz w:val="28"/>
          <w:szCs w:val="28"/>
        </w:rPr>
        <w:t xml:space="preserve">администрации Калининского </w:t>
      </w:r>
    </w:p>
    <w:p w:rsidR="00380C84" w:rsidRPr="00380C84" w:rsidRDefault="00380C84" w:rsidP="00380C84">
      <w:pPr>
        <w:shd w:val="clear" w:color="auto" w:fill="FFFFFF"/>
        <w:jc w:val="both"/>
        <w:rPr>
          <w:b/>
          <w:sz w:val="28"/>
          <w:szCs w:val="28"/>
        </w:rPr>
      </w:pPr>
      <w:r w:rsidRPr="00380C84">
        <w:rPr>
          <w:b/>
          <w:sz w:val="28"/>
          <w:szCs w:val="28"/>
        </w:rPr>
        <w:t xml:space="preserve">муниципального района Саратовской </w:t>
      </w:r>
    </w:p>
    <w:p w:rsidR="00380C84" w:rsidRPr="00380C84" w:rsidRDefault="00380C84" w:rsidP="00380C84">
      <w:pPr>
        <w:shd w:val="clear" w:color="auto" w:fill="FFFFFF"/>
        <w:jc w:val="both"/>
        <w:rPr>
          <w:b/>
          <w:sz w:val="28"/>
          <w:szCs w:val="28"/>
        </w:rPr>
      </w:pPr>
      <w:r w:rsidRPr="00380C84">
        <w:rPr>
          <w:b/>
          <w:sz w:val="28"/>
          <w:szCs w:val="28"/>
        </w:rPr>
        <w:t>области от 27.04.2023 года № 558</w:t>
      </w:r>
    </w:p>
    <w:p w:rsidR="00380C84" w:rsidRPr="006671AF" w:rsidRDefault="00380C84" w:rsidP="006671AF">
      <w:pPr>
        <w:shd w:val="clear" w:color="auto" w:fill="FFFFFF"/>
        <w:ind w:firstLine="567"/>
        <w:jc w:val="both"/>
        <w:rPr>
          <w:sz w:val="28"/>
          <w:szCs w:val="28"/>
        </w:rPr>
      </w:pPr>
    </w:p>
    <w:p w:rsidR="006671AF" w:rsidRPr="006671AF" w:rsidRDefault="006671AF" w:rsidP="006671AF">
      <w:pPr>
        <w:shd w:val="clear" w:color="auto" w:fill="FFFFFF"/>
        <w:ind w:firstLine="567"/>
        <w:jc w:val="both"/>
        <w:rPr>
          <w:sz w:val="28"/>
          <w:szCs w:val="28"/>
        </w:rPr>
      </w:pPr>
      <w:r w:rsidRPr="006671AF">
        <w:rPr>
          <w:sz w:val="28"/>
          <w:szCs w:val="28"/>
        </w:rPr>
        <w:t xml:space="preserve">В соответствии с законом Саратовской области от 3 декабря 2009 года № 203-ЗСО </w:t>
      </w:r>
      <w:hyperlink r:id="rId9" w:history="1">
        <w:r w:rsidRPr="006671AF">
          <w:rPr>
            <w:bCs/>
            <w:sz w:val="28"/>
            <w:szCs w:val="28"/>
          </w:rPr>
          <w:t>«Об определении объема субвенций из областного бюджета на финансовое обеспечение образовательной деятельности муниципальных общеобразовательных учреждений и о порядке определения нормативов финансового обеспечения образовательной деятельности муниципальных общеобразовательных учреждений»</w:t>
        </w:r>
      </w:hyperlink>
      <w:r w:rsidRPr="006671AF">
        <w:rPr>
          <w:bCs/>
          <w:sz w:val="28"/>
          <w:szCs w:val="28"/>
        </w:rPr>
        <w:t xml:space="preserve">, </w:t>
      </w:r>
      <w:r w:rsidRPr="006671AF">
        <w:rPr>
          <w:sz w:val="28"/>
          <w:szCs w:val="28"/>
        </w:rPr>
        <w:t>постановлением Правительства Российской Федерации от 29 марта 2024 года № 398 «О внесении изменений в постановление Правительства Российской Федерации от 21 декабря 2021 года № 2382», руководствуясь Уставом Калининского муниципального района Саратовской области, ПОСТАНОВЛЯЕТ:</w:t>
      </w:r>
    </w:p>
    <w:p w:rsidR="006671AF" w:rsidRPr="006671AF" w:rsidRDefault="006671AF" w:rsidP="006671AF">
      <w:pPr>
        <w:shd w:val="clear" w:color="auto" w:fill="FFFFFF"/>
        <w:ind w:firstLine="567"/>
        <w:jc w:val="both"/>
        <w:rPr>
          <w:sz w:val="28"/>
          <w:szCs w:val="28"/>
        </w:rPr>
      </w:pPr>
    </w:p>
    <w:p w:rsidR="006671AF" w:rsidRPr="006671AF" w:rsidRDefault="006671AF" w:rsidP="006671AF">
      <w:pPr>
        <w:shd w:val="clear" w:color="auto" w:fill="FFFFFF"/>
        <w:ind w:firstLine="567"/>
        <w:jc w:val="both"/>
        <w:rPr>
          <w:sz w:val="28"/>
          <w:szCs w:val="28"/>
        </w:rPr>
      </w:pPr>
      <w:r w:rsidRPr="006671AF">
        <w:rPr>
          <w:sz w:val="28"/>
          <w:szCs w:val="28"/>
        </w:rPr>
        <w:t>1. Внести в постановление администрации Калининского муниципального района Саратовской области от 27.04.2023</w:t>
      </w:r>
      <w:r>
        <w:rPr>
          <w:sz w:val="28"/>
          <w:szCs w:val="28"/>
        </w:rPr>
        <w:t xml:space="preserve"> года</w:t>
      </w:r>
      <w:r w:rsidRPr="006671AF">
        <w:rPr>
          <w:sz w:val="28"/>
          <w:szCs w:val="28"/>
        </w:rPr>
        <w:t xml:space="preserve"> № 558 ««Об утверждении методики формирования фонда оплаты труда и заработной платы работников муниципальных учреждений, реализующих образовательные программы начального общего, основного общего, среднего общего образования в соответствии с федеральными государственными образовательными стандартами общего образования, за исключением учреждений, осуществляющих образовательную деятельность по адаптированным основным общеобразовательным программам» (с изменениями от 14.09.2023 года № 1221), следующие изменения:</w:t>
      </w:r>
    </w:p>
    <w:p w:rsidR="006671AF" w:rsidRPr="006671AF" w:rsidRDefault="006671AF" w:rsidP="006671AF">
      <w:pPr>
        <w:overflowPunct/>
        <w:ind w:firstLine="567"/>
        <w:jc w:val="both"/>
        <w:textAlignment w:val="auto"/>
        <w:rPr>
          <w:sz w:val="28"/>
          <w:szCs w:val="28"/>
        </w:rPr>
      </w:pPr>
      <w:r w:rsidRPr="006671AF">
        <w:rPr>
          <w:sz w:val="28"/>
          <w:szCs w:val="28"/>
        </w:rPr>
        <w:t xml:space="preserve">1. </w:t>
      </w:r>
      <w:r>
        <w:rPr>
          <w:sz w:val="28"/>
          <w:szCs w:val="28"/>
        </w:rPr>
        <w:t>В</w:t>
      </w:r>
      <w:r w:rsidRPr="006671AF">
        <w:rPr>
          <w:sz w:val="28"/>
          <w:szCs w:val="28"/>
        </w:rPr>
        <w:t xml:space="preserve"> постановление в приложение № 1 к Методике в абзаце втором слова «Педагогическим работникам устанавливается выплата ежемесячного денежного вознаграждения за классное руководство за счет средств областного бюджета в пределах средств, предоставленных из федерального бюджета, определяемая из расчета 5000 рублей в месяц на одного педагогического работника, осуществляющего классное руководство.</w:t>
      </w:r>
    </w:p>
    <w:p w:rsidR="006671AF" w:rsidRPr="006671AF" w:rsidRDefault="006671AF" w:rsidP="006671AF">
      <w:pPr>
        <w:overflowPunct/>
        <w:ind w:firstLine="567"/>
        <w:jc w:val="both"/>
        <w:textAlignment w:val="auto"/>
        <w:rPr>
          <w:sz w:val="28"/>
          <w:szCs w:val="28"/>
        </w:rPr>
      </w:pPr>
      <w:r w:rsidRPr="006671AF">
        <w:rPr>
          <w:sz w:val="28"/>
          <w:szCs w:val="28"/>
        </w:rPr>
        <w:lastRenderedPageBreak/>
        <w:t>Увеличение фонда оплаты труда на выплату ежемесячного денежного вознаграждения за классное руководство педагогическим работникам общеобразовательных учреждений каждому общеобразовательному учреждению (Wfkr i) определяется по формуле:</w:t>
      </w:r>
    </w:p>
    <w:p w:rsidR="006671AF" w:rsidRPr="006671AF" w:rsidRDefault="006671AF" w:rsidP="006671AF">
      <w:pPr>
        <w:overflowPunct/>
        <w:jc w:val="center"/>
        <w:textAlignment w:val="auto"/>
        <w:rPr>
          <w:sz w:val="28"/>
          <w:szCs w:val="28"/>
        </w:rPr>
      </w:pPr>
      <w:r w:rsidRPr="006671AF">
        <w:rPr>
          <w:b/>
          <w:sz w:val="28"/>
          <w:szCs w:val="28"/>
          <w:lang w:val="en-US"/>
        </w:rPr>
        <w:t>Wfkr</w:t>
      </w:r>
      <w:r w:rsidRPr="006671AF">
        <w:rPr>
          <w:b/>
          <w:sz w:val="28"/>
          <w:szCs w:val="28"/>
        </w:rPr>
        <w:t xml:space="preserve"> </w:t>
      </w:r>
      <w:r w:rsidRPr="006671AF">
        <w:rPr>
          <w:b/>
          <w:sz w:val="28"/>
          <w:szCs w:val="28"/>
          <w:lang w:val="en-US"/>
        </w:rPr>
        <w:t>i</w:t>
      </w:r>
      <w:r w:rsidRPr="006671AF">
        <w:rPr>
          <w:b/>
          <w:sz w:val="28"/>
          <w:szCs w:val="28"/>
        </w:rPr>
        <w:t xml:space="preserve"> = </w:t>
      </w:r>
      <w:r w:rsidRPr="006671AF">
        <w:rPr>
          <w:b/>
          <w:sz w:val="28"/>
          <w:szCs w:val="28"/>
          <w:lang w:val="en-US"/>
        </w:rPr>
        <w:t>W</w:t>
      </w:r>
      <w:r w:rsidRPr="006671AF">
        <w:rPr>
          <w:b/>
          <w:sz w:val="28"/>
          <w:szCs w:val="28"/>
        </w:rPr>
        <w:t xml:space="preserve">кр × Рк </w:t>
      </w:r>
      <w:r w:rsidRPr="006671AF">
        <w:rPr>
          <w:b/>
          <w:sz w:val="28"/>
          <w:szCs w:val="28"/>
          <w:lang w:val="en-US"/>
        </w:rPr>
        <w:t>i</w:t>
      </w:r>
      <w:r w:rsidRPr="006671AF">
        <w:rPr>
          <w:b/>
          <w:sz w:val="28"/>
          <w:szCs w:val="28"/>
        </w:rPr>
        <w:t xml:space="preserve"> × Н1 </w:t>
      </w:r>
      <w:r w:rsidRPr="006671AF">
        <w:rPr>
          <w:b/>
          <w:sz w:val="28"/>
          <w:szCs w:val="28"/>
          <w:lang w:val="en-US"/>
        </w:rPr>
        <w:t>i</w:t>
      </w:r>
      <w:r w:rsidRPr="006671AF">
        <w:rPr>
          <w:b/>
          <w:sz w:val="28"/>
          <w:szCs w:val="28"/>
        </w:rPr>
        <w:t xml:space="preserve"> × </w:t>
      </w:r>
      <w:r w:rsidRPr="006671AF">
        <w:rPr>
          <w:b/>
          <w:sz w:val="28"/>
          <w:szCs w:val="28"/>
          <w:lang w:val="en-US"/>
        </w:rPr>
        <w:t>N</w:t>
      </w:r>
      <w:r w:rsidRPr="006671AF">
        <w:rPr>
          <w:b/>
          <w:sz w:val="28"/>
          <w:szCs w:val="28"/>
        </w:rPr>
        <w:t>м × Кс</w:t>
      </w:r>
      <w:r w:rsidRPr="006671AF">
        <w:rPr>
          <w:sz w:val="28"/>
          <w:szCs w:val="28"/>
        </w:rPr>
        <w:t>, где:</w:t>
      </w:r>
    </w:p>
    <w:p w:rsidR="006671AF" w:rsidRPr="006671AF" w:rsidRDefault="006671AF" w:rsidP="006671AF">
      <w:pPr>
        <w:overflowPunct/>
        <w:ind w:firstLine="567"/>
        <w:jc w:val="both"/>
        <w:textAlignment w:val="auto"/>
        <w:rPr>
          <w:sz w:val="28"/>
          <w:szCs w:val="28"/>
        </w:rPr>
      </w:pPr>
      <w:r w:rsidRPr="006671AF">
        <w:rPr>
          <w:sz w:val="28"/>
          <w:szCs w:val="28"/>
        </w:rPr>
        <w:t>Wкр - 5000 рублей - размер выплаты ежемесячного денежного вознаграждения за классное руководство педагогическим работникам общеобразовательных учреждений (но не более размера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 (классах-комплектах);</w:t>
      </w:r>
    </w:p>
    <w:p w:rsidR="006671AF" w:rsidRPr="006671AF" w:rsidRDefault="006671AF" w:rsidP="006671AF">
      <w:pPr>
        <w:overflowPunct/>
        <w:ind w:firstLine="567"/>
        <w:jc w:val="both"/>
        <w:textAlignment w:val="auto"/>
        <w:rPr>
          <w:sz w:val="28"/>
          <w:szCs w:val="28"/>
        </w:rPr>
      </w:pPr>
      <w:r w:rsidRPr="006671AF">
        <w:rPr>
          <w:sz w:val="28"/>
          <w:szCs w:val="28"/>
        </w:rPr>
        <w:t>Рк i - районный коэффициент;</w:t>
      </w:r>
    </w:p>
    <w:p w:rsidR="006671AF" w:rsidRPr="006671AF" w:rsidRDefault="006671AF" w:rsidP="006671AF">
      <w:pPr>
        <w:overflowPunct/>
        <w:ind w:firstLine="567"/>
        <w:jc w:val="both"/>
        <w:textAlignment w:val="auto"/>
        <w:rPr>
          <w:sz w:val="28"/>
          <w:szCs w:val="28"/>
        </w:rPr>
      </w:pPr>
      <w:r w:rsidRPr="006671AF">
        <w:rPr>
          <w:sz w:val="28"/>
          <w:szCs w:val="28"/>
        </w:rPr>
        <w:t>Н1 i - прогнозируемая численность педагогических работников i-го общеобразовательного учреждения, получающих вознаграждение за классное руководство.</w:t>
      </w:r>
    </w:p>
    <w:p w:rsidR="006671AF" w:rsidRPr="006671AF" w:rsidRDefault="006671AF" w:rsidP="006671AF">
      <w:pPr>
        <w:overflowPunct/>
        <w:ind w:firstLine="567"/>
        <w:jc w:val="both"/>
        <w:textAlignment w:val="auto"/>
        <w:rPr>
          <w:sz w:val="28"/>
          <w:szCs w:val="28"/>
        </w:rPr>
      </w:pPr>
      <w:r w:rsidRPr="006671AF">
        <w:rPr>
          <w:sz w:val="28"/>
          <w:szCs w:val="28"/>
        </w:rPr>
        <w:t>Показатель численности педагогических работников общеобразовательных учреждений, получающих ежемесячное денежное вознаграждение за классное руководство, рассчитывается по результатам предварительного комплектования классов (классов-комплектов) на очередной учебный год с последующим уточнением численности педагогических работников общеобразовательных учреждений, получающих ежемесячное денежное вознаграждение за классное руководство, на основании фактического комплектования классов (классов-комплектов) на 1 сентября текущего года;</w:t>
      </w:r>
    </w:p>
    <w:p w:rsidR="006671AF" w:rsidRPr="006671AF" w:rsidRDefault="006671AF" w:rsidP="006671AF">
      <w:pPr>
        <w:overflowPunct/>
        <w:ind w:firstLine="567"/>
        <w:jc w:val="both"/>
        <w:textAlignment w:val="auto"/>
        <w:rPr>
          <w:sz w:val="28"/>
          <w:szCs w:val="28"/>
        </w:rPr>
      </w:pPr>
      <w:r w:rsidRPr="006671AF">
        <w:rPr>
          <w:sz w:val="28"/>
          <w:szCs w:val="28"/>
        </w:rPr>
        <w:t>Nм - количество месяцев в году, в которые выплачивается ежемесячное денежное вознаграждение педагогическим работникам общеобразовательных учреждений за классное руководство;</w:t>
      </w:r>
    </w:p>
    <w:p w:rsidR="006671AF" w:rsidRPr="006671AF" w:rsidRDefault="006671AF" w:rsidP="006671AF">
      <w:pPr>
        <w:overflowPunct/>
        <w:ind w:firstLine="567"/>
        <w:jc w:val="both"/>
        <w:textAlignment w:val="auto"/>
        <w:rPr>
          <w:sz w:val="28"/>
          <w:szCs w:val="28"/>
        </w:rPr>
      </w:pPr>
      <w:r w:rsidRPr="006671AF">
        <w:rPr>
          <w:sz w:val="28"/>
          <w:szCs w:val="28"/>
        </w:rPr>
        <w:t xml:space="preserve">Кс - коэффициент отчислений по страховым взносам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заменить словами </w:t>
      </w:r>
    </w:p>
    <w:p w:rsidR="006671AF" w:rsidRPr="006671AF" w:rsidRDefault="006671AF" w:rsidP="006671AF">
      <w:pPr>
        <w:overflowPunct/>
        <w:ind w:firstLine="567"/>
        <w:jc w:val="both"/>
        <w:textAlignment w:val="auto"/>
        <w:rPr>
          <w:sz w:val="28"/>
          <w:szCs w:val="28"/>
        </w:rPr>
      </w:pPr>
      <w:r w:rsidRPr="006671AF">
        <w:rPr>
          <w:sz w:val="28"/>
          <w:szCs w:val="28"/>
        </w:rPr>
        <w:t>«Педагогическим работникам муниципальных общеобразовательных учреждений устанавливается выплата ежемесячного денежного вознаграждения за классное руководство за счет средств областного бюджета в пределах средств, предоставленных из федерального бюджета, определяемая из расчета 10000 рублей в месяц на одного педагогического работника муниципальных общеобразовательных учреждений, осуществляющего классное руководство.</w:t>
      </w:r>
    </w:p>
    <w:p w:rsidR="006671AF" w:rsidRPr="006671AF" w:rsidRDefault="006671AF" w:rsidP="006671AF">
      <w:pPr>
        <w:overflowPunct/>
        <w:ind w:firstLine="567"/>
        <w:jc w:val="both"/>
        <w:textAlignment w:val="auto"/>
        <w:rPr>
          <w:sz w:val="28"/>
          <w:szCs w:val="28"/>
        </w:rPr>
      </w:pPr>
      <w:r w:rsidRPr="006671AF">
        <w:rPr>
          <w:sz w:val="28"/>
          <w:szCs w:val="28"/>
        </w:rPr>
        <w:t>Увеличение фонда оплаты труда на выплату ежемесячного денежного вознаграждения за классное руководство педагогическим работникам муниципальных общеобразовательных учреждений каждому общеобразовательному учреждению (Wfkr i) определяется по формуле:</w:t>
      </w:r>
    </w:p>
    <w:p w:rsidR="006671AF" w:rsidRPr="006671AF" w:rsidRDefault="006671AF" w:rsidP="006671AF">
      <w:pPr>
        <w:overflowPunct/>
        <w:jc w:val="center"/>
        <w:textAlignment w:val="auto"/>
        <w:rPr>
          <w:sz w:val="28"/>
          <w:szCs w:val="28"/>
        </w:rPr>
      </w:pPr>
      <w:r w:rsidRPr="006671AF">
        <w:rPr>
          <w:b/>
          <w:sz w:val="28"/>
          <w:szCs w:val="28"/>
          <w:lang w:val="en-US"/>
        </w:rPr>
        <w:t>Wfkr</w:t>
      </w:r>
      <w:r w:rsidRPr="006671AF">
        <w:rPr>
          <w:b/>
          <w:sz w:val="28"/>
          <w:szCs w:val="28"/>
        </w:rPr>
        <w:t xml:space="preserve"> </w:t>
      </w:r>
      <w:r w:rsidRPr="006671AF">
        <w:rPr>
          <w:b/>
          <w:sz w:val="28"/>
          <w:szCs w:val="28"/>
          <w:lang w:val="en-US"/>
        </w:rPr>
        <w:t>i</w:t>
      </w:r>
      <w:r w:rsidRPr="006671AF">
        <w:rPr>
          <w:b/>
          <w:sz w:val="28"/>
          <w:szCs w:val="28"/>
        </w:rPr>
        <w:t xml:space="preserve"> = </w:t>
      </w:r>
      <w:r w:rsidRPr="006671AF">
        <w:rPr>
          <w:b/>
          <w:sz w:val="28"/>
          <w:szCs w:val="28"/>
          <w:lang w:val="en-US"/>
        </w:rPr>
        <w:t>W</w:t>
      </w:r>
      <w:r w:rsidRPr="006671AF">
        <w:rPr>
          <w:b/>
          <w:sz w:val="28"/>
          <w:szCs w:val="28"/>
        </w:rPr>
        <w:t xml:space="preserve">кр × Рк </w:t>
      </w:r>
      <w:r w:rsidRPr="006671AF">
        <w:rPr>
          <w:b/>
          <w:sz w:val="28"/>
          <w:szCs w:val="28"/>
          <w:lang w:val="en-US"/>
        </w:rPr>
        <w:t>i</w:t>
      </w:r>
      <w:r w:rsidRPr="006671AF">
        <w:rPr>
          <w:b/>
          <w:sz w:val="28"/>
          <w:szCs w:val="28"/>
        </w:rPr>
        <w:t xml:space="preserve"> × Н1 </w:t>
      </w:r>
      <w:r w:rsidRPr="006671AF">
        <w:rPr>
          <w:b/>
          <w:sz w:val="28"/>
          <w:szCs w:val="28"/>
          <w:lang w:val="en-US"/>
        </w:rPr>
        <w:t>i</w:t>
      </w:r>
      <w:r w:rsidRPr="006671AF">
        <w:rPr>
          <w:b/>
          <w:sz w:val="28"/>
          <w:szCs w:val="28"/>
        </w:rPr>
        <w:t xml:space="preserve"> × </w:t>
      </w:r>
      <w:r w:rsidRPr="006671AF">
        <w:rPr>
          <w:b/>
          <w:sz w:val="28"/>
          <w:szCs w:val="28"/>
          <w:lang w:val="en-US"/>
        </w:rPr>
        <w:t>N</w:t>
      </w:r>
      <w:r w:rsidRPr="006671AF">
        <w:rPr>
          <w:b/>
          <w:sz w:val="28"/>
          <w:szCs w:val="28"/>
        </w:rPr>
        <w:t>м × Кс</w:t>
      </w:r>
      <w:r w:rsidRPr="006671AF">
        <w:rPr>
          <w:sz w:val="28"/>
          <w:szCs w:val="28"/>
        </w:rPr>
        <w:t>, где:</w:t>
      </w:r>
    </w:p>
    <w:p w:rsidR="006671AF" w:rsidRPr="006671AF" w:rsidRDefault="006671AF" w:rsidP="006671AF">
      <w:pPr>
        <w:overflowPunct/>
        <w:ind w:firstLine="567"/>
        <w:jc w:val="both"/>
        <w:textAlignment w:val="auto"/>
        <w:rPr>
          <w:sz w:val="28"/>
          <w:szCs w:val="28"/>
        </w:rPr>
      </w:pPr>
      <w:r w:rsidRPr="006671AF">
        <w:rPr>
          <w:sz w:val="28"/>
          <w:szCs w:val="28"/>
        </w:rPr>
        <w:t xml:space="preserve">Wкр - 10000 рублей - размер выплаты ежемесячного денежного вознаграждения за классное руководство педагогическим работникам муниципальных общеобразовательных учреждений (но не более размера двух выплат ежемесячного денежного вознаграждения одному педагогическому </w:t>
      </w:r>
      <w:r w:rsidRPr="006671AF">
        <w:rPr>
          <w:sz w:val="28"/>
          <w:szCs w:val="28"/>
        </w:rPr>
        <w:lastRenderedPageBreak/>
        <w:t>работнику при условии осуществления классного руководства в двух и более классах (классах-комплектах);</w:t>
      </w:r>
    </w:p>
    <w:p w:rsidR="006671AF" w:rsidRPr="006671AF" w:rsidRDefault="006671AF" w:rsidP="006671AF">
      <w:pPr>
        <w:overflowPunct/>
        <w:ind w:firstLine="567"/>
        <w:jc w:val="both"/>
        <w:textAlignment w:val="auto"/>
        <w:rPr>
          <w:sz w:val="28"/>
          <w:szCs w:val="28"/>
        </w:rPr>
      </w:pPr>
      <w:r w:rsidRPr="006671AF">
        <w:rPr>
          <w:sz w:val="28"/>
          <w:szCs w:val="28"/>
        </w:rPr>
        <w:t>Рк i - районный коэффициент;</w:t>
      </w:r>
    </w:p>
    <w:p w:rsidR="006671AF" w:rsidRPr="006671AF" w:rsidRDefault="006671AF" w:rsidP="006671AF">
      <w:pPr>
        <w:overflowPunct/>
        <w:ind w:firstLine="567"/>
        <w:jc w:val="both"/>
        <w:textAlignment w:val="auto"/>
        <w:rPr>
          <w:sz w:val="28"/>
          <w:szCs w:val="28"/>
        </w:rPr>
      </w:pPr>
      <w:r w:rsidRPr="006671AF">
        <w:rPr>
          <w:sz w:val="28"/>
          <w:szCs w:val="28"/>
        </w:rPr>
        <w:t>Н1 i - прогнозируемая численность педагогических работников i-го муниципального общеобразовательного учреждения, получающих вознаграждение за классное руководство.</w:t>
      </w:r>
    </w:p>
    <w:p w:rsidR="006671AF" w:rsidRPr="006671AF" w:rsidRDefault="006671AF" w:rsidP="006671AF">
      <w:pPr>
        <w:overflowPunct/>
        <w:ind w:firstLine="567"/>
        <w:jc w:val="both"/>
        <w:textAlignment w:val="auto"/>
        <w:rPr>
          <w:sz w:val="28"/>
          <w:szCs w:val="28"/>
        </w:rPr>
      </w:pPr>
      <w:r w:rsidRPr="006671AF">
        <w:rPr>
          <w:sz w:val="28"/>
          <w:szCs w:val="28"/>
        </w:rPr>
        <w:t>Показатель численности педагогических работников муниципальных общеобразовательных учреждений, получающих ежемесячное денежное вознаграждение за классное руководство, рассчитывается по результатам предварительного комплектования классов (классов-комплектов) на очередной учебный год с последующим уточнением численности педагогических работников муниципальных общеобразовательных учреждений, получающих ежемесячное денежное вознаграждение за классное руководство, на основании фактического комплектования классов (классов-комплектов) на 1 сентября текущего года;</w:t>
      </w:r>
    </w:p>
    <w:p w:rsidR="006671AF" w:rsidRPr="006671AF" w:rsidRDefault="006671AF" w:rsidP="006671AF">
      <w:pPr>
        <w:overflowPunct/>
        <w:ind w:firstLine="567"/>
        <w:jc w:val="both"/>
        <w:textAlignment w:val="auto"/>
        <w:rPr>
          <w:sz w:val="28"/>
          <w:szCs w:val="28"/>
        </w:rPr>
      </w:pPr>
      <w:r w:rsidRPr="006671AF">
        <w:rPr>
          <w:sz w:val="28"/>
          <w:szCs w:val="28"/>
        </w:rPr>
        <w:t>Nм - количество месяцев в году, в которые выплачивается ежемесячное денежное вознаграждение педагогическим работникам муниципальных общеобразовательных учреждений за классное руководство;</w:t>
      </w:r>
    </w:p>
    <w:p w:rsidR="006671AF" w:rsidRPr="006671AF" w:rsidRDefault="006671AF" w:rsidP="006671AF">
      <w:pPr>
        <w:overflowPunct/>
        <w:ind w:firstLine="567"/>
        <w:jc w:val="both"/>
        <w:textAlignment w:val="auto"/>
        <w:rPr>
          <w:sz w:val="28"/>
          <w:szCs w:val="28"/>
        </w:rPr>
      </w:pPr>
      <w:r w:rsidRPr="006671AF">
        <w:rPr>
          <w:sz w:val="28"/>
          <w:szCs w:val="28"/>
        </w:rPr>
        <w:t>Кс - коэффициент отчислений по страховым взносам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p w:rsidR="006671AF" w:rsidRPr="006671AF" w:rsidRDefault="006671AF" w:rsidP="006671AF">
      <w:pPr>
        <w:ind w:firstLine="567"/>
        <w:jc w:val="both"/>
        <w:rPr>
          <w:sz w:val="28"/>
          <w:szCs w:val="28"/>
        </w:rPr>
      </w:pPr>
      <w:r w:rsidRPr="006671AF">
        <w:rPr>
          <w:sz w:val="28"/>
          <w:szCs w:val="28"/>
        </w:rPr>
        <w:t xml:space="preserve">2. И.о. начальника отдела информации и взаимодействия со средствами массовой информации </w:t>
      </w:r>
      <w:r>
        <w:rPr>
          <w:sz w:val="28"/>
          <w:szCs w:val="28"/>
        </w:rPr>
        <w:t>администрации</w:t>
      </w:r>
      <w:r w:rsidRPr="006671AF">
        <w:rPr>
          <w:sz w:val="28"/>
          <w:szCs w:val="28"/>
        </w:rPr>
        <w:t xml:space="preserve"> муниципального района Козловой</w:t>
      </w:r>
      <w:r>
        <w:rPr>
          <w:sz w:val="28"/>
          <w:szCs w:val="28"/>
        </w:rPr>
        <w:t xml:space="preserve"> </w:t>
      </w:r>
      <w:r w:rsidRPr="006671AF">
        <w:rPr>
          <w:sz w:val="28"/>
          <w:szCs w:val="28"/>
        </w:rPr>
        <w:t xml:space="preserve">А.А. разместить настоящее постановление на официальном сайте администрации Калининского муниципального района Саратовской области в сети «Интернет», в разделе «Управление образования». </w:t>
      </w:r>
    </w:p>
    <w:p w:rsidR="006671AF" w:rsidRPr="006671AF" w:rsidRDefault="006671AF" w:rsidP="006671AF">
      <w:pPr>
        <w:shd w:val="clear" w:color="auto" w:fill="FFFFFF"/>
        <w:tabs>
          <w:tab w:val="left" w:pos="2746"/>
        </w:tabs>
        <w:ind w:firstLine="567"/>
        <w:jc w:val="both"/>
        <w:rPr>
          <w:sz w:val="28"/>
          <w:szCs w:val="28"/>
        </w:rPr>
      </w:pPr>
      <w:r w:rsidRPr="006671AF">
        <w:rPr>
          <w:sz w:val="28"/>
          <w:szCs w:val="28"/>
        </w:rPr>
        <w:t>3. Настоящее постановление вступает в силу с момента его официального опубликования (обнародования) и распространяется на правоотношения, возникшие с 01 марта 2024 года.</w:t>
      </w:r>
    </w:p>
    <w:p w:rsidR="006671AF" w:rsidRPr="006671AF" w:rsidRDefault="006671AF" w:rsidP="006671AF">
      <w:pPr>
        <w:shd w:val="clear" w:color="auto" w:fill="FFFFFF"/>
        <w:tabs>
          <w:tab w:val="left" w:pos="854"/>
        </w:tabs>
        <w:ind w:firstLine="567"/>
        <w:jc w:val="both"/>
        <w:rPr>
          <w:sz w:val="28"/>
          <w:szCs w:val="28"/>
        </w:rPr>
      </w:pPr>
      <w:r w:rsidRPr="006671AF">
        <w:rPr>
          <w:sz w:val="28"/>
          <w:szCs w:val="28"/>
        </w:rPr>
        <w:t xml:space="preserve">4. Контроль за исполнением настоящего постановления возложить на </w:t>
      </w:r>
      <w:r>
        <w:rPr>
          <w:sz w:val="28"/>
          <w:szCs w:val="28"/>
        </w:rPr>
        <w:t>заместителя главы администрации</w:t>
      </w:r>
      <w:r w:rsidRPr="006671AF">
        <w:rPr>
          <w:sz w:val="28"/>
          <w:szCs w:val="28"/>
        </w:rPr>
        <w:t xml:space="preserve"> муниципального района п</w:t>
      </w:r>
      <w:r>
        <w:rPr>
          <w:sz w:val="28"/>
          <w:szCs w:val="28"/>
        </w:rPr>
        <w:t>о социальной сфере, начальника у</w:t>
      </w:r>
      <w:r w:rsidRPr="006671AF">
        <w:rPr>
          <w:sz w:val="28"/>
          <w:szCs w:val="28"/>
        </w:rPr>
        <w:t>правления образования Захарову О.Ю.</w:t>
      </w:r>
      <w:r w:rsidRPr="006671AF">
        <w:rPr>
          <w:sz w:val="28"/>
          <w:szCs w:val="28"/>
        </w:rPr>
        <w:tab/>
        <w:t xml:space="preserve">  </w:t>
      </w:r>
    </w:p>
    <w:p w:rsidR="00FB46D0" w:rsidRPr="006671AF" w:rsidRDefault="00FB46D0" w:rsidP="006671AF">
      <w:pPr>
        <w:ind w:firstLine="567"/>
        <w:jc w:val="both"/>
        <w:rPr>
          <w:sz w:val="28"/>
        </w:rPr>
      </w:pPr>
    </w:p>
    <w:p w:rsidR="00AD65F6" w:rsidRPr="00380C84" w:rsidRDefault="00AD65F6" w:rsidP="00380C84">
      <w:pPr>
        <w:ind w:firstLine="567"/>
        <w:jc w:val="both"/>
        <w:rPr>
          <w:sz w:val="28"/>
        </w:rPr>
      </w:pPr>
    </w:p>
    <w:p w:rsidR="00D56EC9" w:rsidRPr="00FB46D0" w:rsidRDefault="00D56EC9" w:rsidP="00FB46D0">
      <w:pPr>
        <w:widowControl w:val="0"/>
        <w:shd w:val="clear" w:color="auto" w:fill="FFFFFF"/>
        <w:tabs>
          <w:tab w:val="left" w:pos="725"/>
        </w:tabs>
        <w:ind w:firstLine="567"/>
        <w:jc w:val="both"/>
        <w:rPr>
          <w:sz w:val="28"/>
          <w:szCs w:val="28"/>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380C84" w:rsidRDefault="00380C84" w:rsidP="00C17BEE">
      <w:pPr>
        <w:jc w:val="both"/>
      </w:pPr>
      <w:bookmarkStart w:id="0" w:name="_GoBack"/>
      <w:bookmarkEnd w:id="0"/>
    </w:p>
    <w:p w:rsidR="006671AF" w:rsidRDefault="006671AF" w:rsidP="00C17BEE">
      <w:pPr>
        <w:jc w:val="both"/>
      </w:pPr>
    </w:p>
    <w:p w:rsidR="006671AF" w:rsidRDefault="006671AF" w:rsidP="00C17BEE">
      <w:pPr>
        <w:jc w:val="both"/>
      </w:pPr>
    </w:p>
    <w:p w:rsidR="006671AF" w:rsidRDefault="006671AF" w:rsidP="00C17BEE">
      <w:pPr>
        <w:jc w:val="both"/>
      </w:pPr>
    </w:p>
    <w:p w:rsidR="006671AF" w:rsidRDefault="006671AF" w:rsidP="00C17BEE">
      <w:pPr>
        <w:jc w:val="both"/>
      </w:pPr>
    </w:p>
    <w:p w:rsidR="006671AF" w:rsidRDefault="006671AF" w:rsidP="00C17BEE">
      <w:pPr>
        <w:jc w:val="both"/>
      </w:pPr>
    </w:p>
    <w:p w:rsidR="006671AF" w:rsidRDefault="006671AF" w:rsidP="00C17BEE">
      <w:pPr>
        <w:jc w:val="both"/>
      </w:pPr>
    </w:p>
    <w:p w:rsidR="006671AF" w:rsidRDefault="006671AF" w:rsidP="00C17BEE">
      <w:pPr>
        <w:jc w:val="both"/>
      </w:pPr>
    </w:p>
    <w:p w:rsidR="006671AF" w:rsidRDefault="006671AF" w:rsidP="00C17BEE">
      <w:pPr>
        <w:jc w:val="both"/>
      </w:pPr>
    </w:p>
    <w:p w:rsidR="006671AF" w:rsidRDefault="006671AF" w:rsidP="00C17BEE">
      <w:pPr>
        <w:jc w:val="both"/>
      </w:pPr>
    </w:p>
    <w:p w:rsidR="00C70055" w:rsidRDefault="00C17BEE" w:rsidP="00C17BEE">
      <w:pPr>
        <w:jc w:val="both"/>
      </w:pPr>
      <w:r w:rsidRPr="003E5E2B">
        <w:t xml:space="preserve">Исп.: </w:t>
      </w:r>
      <w:r w:rsidR="00380C84">
        <w:t>Мизерная О.С.</w:t>
      </w:r>
    </w:p>
    <w:sectPr w:rsidR="00C70055" w:rsidSect="00030C2E">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5C6" w:rsidRDefault="006855C6">
      <w:r>
        <w:separator/>
      </w:r>
    </w:p>
  </w:endnote>
  <w:endnote w:type="continuationSeparator" w:id="1">
    <w:p w:rsidR="006855C6" w:rsidRDefault="006855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5C6" w:rsidRDefault="006855C6">
      <w:r>
        <w:separator/>
      </w:r>
    </w:p>
  </w:footnote>
  <w:footnote w:type="continuationSeparator" w:id="1">
    <w:p w:rsidR="006855C6" w:rsidRDefault="006855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9">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4">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5"/>
  </w:num>
  <w:num w:numId="3">
    <w:abstractNumId w:val="13"/>
  </w:num>
  <w:num w:numId="4">
    <w:abstractNumId w:val="17"/>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num>
  <w:num w:numId="9">
    <w:abstractNumId w:val="9"/>
  </w:num>
  <w:num w:numId="10">
    <w:abstractNumId w:val="1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8"/>
  </w:num>
  <w:num w:numId="14">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8EB"/>
    <w:rsid w:val="000B7F72"/>
    <w:rsid w:val="000C026D"/>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C84"/>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6D8"/>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C1F"/>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386"/>
    <w:rsid w:val="005818E3"/>
    <w:rsid w:val="00581B18"/>
    <w:rsid w:val="00581B3A"/>
    <w:rsid w:val="00581FAC"/>
    <w:rsid w:val="00582669"/>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1AF"/>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5C6"/>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8AD"/>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712"/>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180"/>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954"/>
    <w:rsid w:val="00D55F08"/>
    <w:rsid w:val="00D56324"/>
    <w:rsid w:val="00D5652E"/>
    <w:rsid w:val="00D56978"/>
    <w:rsid w:val="00D56AC4"/>
    <w:rsid w:val="00D56EC9"/>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9F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57E"/>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417"/>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e.garant.ru/17944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1048</Words>
  <Characters>5979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2024-05-08T06:14:00Z</cp:lastPrinted>
  <dcterms:created xsi:type="dcterms:W3CDTF">2024-05-13T09:30:00Z</dcterms:created>
  <dcterms:modified xsi:type="dcterms:W3CDTF">2024-05-13T09:30:00Z</dcterms:modified>
</cp:coreProperties>
</file>