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809A9">
        <w:t>20</w:t>
      </w:r>
      <w:r w:rsidR="00285FE1">
        <w:t xml:space="preserve"> декабря</w:t>
      </w:r>
      <w:r w:rsidR="00AF534F">
        <w:t xml:space="preserve"> 202</w:t>
      </w:r>
      <w:r w:rsidR="00340D71">
        <w:t>3</w:t>
      </w:r>
      <w:r w:rsidR="001C79B7">
        <w:t xml:space="preserve"> года № </w:t>
      </w:r>
      <w:r w:rsidR="00CC3CC5">
        <w:t>1693</w:t>
      </w:r>
    </w:p>
    <w:p w:rsidR="00170376" w:rsidRDefault="00170376" w:rsidP="00FA7F89">
      <w:pPr>
        <w:jc w:val="center"/>
      </w:pPr>
    </w:p>
    <w:p w:rsidR="008B1D60" w:rsidRDefault="00A9752B" w:rsidP="00EE134D">
      <w:pPr>
        <w:jc w:val="center"/>
      </w:pPr>
      <w:r>
        <w:t>г. Калининск</w:t>
      </w:r>
    </w:p>
    <w:p w:rsidR="00F04C5D" w:rsidRPr="00F04C5D" w:rsidRDefault="00F04C5D" w:rsidP="00F04C5D">
      <w:pPr>
        <w:ind w:firstLine="567"/>
        <w:jc w:val="both"/>
        <w:rPr>
          <w:bCs/>
          <w:color w:val="000000"/>
          <w:sz w:val="28"/>
          <w:szCs w:val="28"/>
        </w:rPr>
      </w:pPr>
    </w:p>
    <w:p w:rsidR="00F04C5D" w:rsidRDefault="00F04C5D" w:rsidP="00F04C5D">
      <w:pPr>
        <w:jc w:val="both"/>
        <w:rPr>
          <w:b/>
          <w:bCs/>
          <w:color w:val="000000"/>
          <w:sz w:val="28"/>
          <w:szCs w:val="28"/>
          <w:shd w:val="clear" w:color="auto" w:fill="FFFFFF"/>
        </w:rPr>
      </w:pPr>
      <w:r w:rsidRPr="00F04C5D">
        <w:rPr>
          <w:b/>
          <w:bCs/>
          <w:color w:val="000000"/>
          <w:sz w:val="28"/>
          <w:szCs w:val="28"/>
        </w:rPr>
        <w:t>Об утверждении п</w:t>
      </w:r>
      <w:r w:rsidRPr="00F04C5D">
        <w:rPr>
          <w:b/>
          <w:bCs/>
          <w:color w:val="000000"/>
          <w:sz w:val="28"/>
          <w:szCs w:val="28"/>
          <w:shd w:val="clear" w:color="auto" w:fill="FFFFFF"/>
        </w:rPr>
        <w:t xml:space="preserve">рограммы </w:t>
      </w:r>
    </w:p>
    <w:p w:rsidR="00F04C5D" w:rsidRDefault="00F04C5D" w:rsidP="00F04C5D">
      <w:pPr>
        <w:jc w:val="both"/>
        <w:rPr>
          <w:b/>
          <w:bCs/>
          <w:color w:val="000000"/>
          <w:sz w:val="28"/>
          <w:szCs w:val="28"/>
          <w:shd w:val="clear" w:color="auto" w:fill="FFFFFF"/>
        </w:rPr>
      </w:pPr>
      <w:r w:rsidRPr="00F04C5D">
        <w:rPr>
          <w:b/>
          <w:bCs/>
          <w:color w:val="000000"/>
          <w:sz w:val="28"/>
          <w:szCs w:val="28"/>
          <w:shd w:val="clear" w:color="auto" w:fill="FFFFFF"/>
        </w:rPr>
        <w:t xml:space="preserve">профилактики рисков причинения </w:t>
      </w:r>
    </w:p>
    <w:p w:rsidR="00F04C5D" w:rsidRDefault="00F04C5D" w:rsidP="00F04C5D">
      <w:pPr>
        <w:jc w:val="both"/>
        <w:rPr>
          <w:b/>
          <w:bCs/>
          <w:color w:val="000000"/>
          <w:sz w:val="28"/>
          <w:szCs w:val="28"/>
          <w:shd w:val="clear" w:color="auto" w:fill="FFFFFF"/>
        </w:rPr>
      </w:pPr>
      <w:r w:rsidRPr="00F04C5D">
        <w:rPr>
          <w:b/>
          <w:bCs/>
          <w:color w:val="000000"/>
          <w:sz w:val="28"/>
          <w:szCs w:val="28"/>
          <w:shd w:val="clear" w:color="auto" w:fill="FFFFFF"/>
        </w:rPr>
        <w:t xml:space="preserve">вреда (ущерба) охраняемым законом </w:t>
      </w:r>
    </w:p>
    <w:p w:rsidR="00F04C5D" w:rsidRDefault="00F04C5D" w:rsidP="00F04C5D">
      <w:pPr>
        <w:jc w:val="both"/>
        <w:rPr>
          <w:b/>
          <w:bCs/>
          <w:color w:val="000000"/>
          <w:sz w:val="28"/>
          <w:szCs w:val="28"/>
        </w:rPr>
      </w:pPr>
      <w:r w:rsidRPr="00F04C5D">
        <w:rPr>
          <w:b/>
          <w:bCs/>
          <w:color w:val="000000"/>
          <w:sz w:val="28"/>
          <w:szCs w:val="28"/>
          <w:shd w:val="clear" w:color="auto" w:fill="FFFFFF"/>
        </w:rPr>
        <w:t>ценностям в области</w:t>
      </w:r>
      <w:r w:rsidRPr="00F04C5D">
        <w:rPr>
          <w:b/>
          <w:bCs/>
          <w:color w:val="000000"/>
          <w:sz w:val="28"/>
          <w:szCs w:val="28"/>
        </w:rPr>
        <w:t xml:space="preserve"> муниципального </w:t>
      </w:r>
    </w:p>
    <w:p w:rsidR="00F04C5D" w:rsidRDefault="00F04C5D" w:rsidP="00F04C5D">
      <w:pPr>
        <w:jc w:val="both"/>
        <w:rPr>
          <w:b/>
          <w:bCs/>
          <w:color w:val="000000"/>
          <w:sz w:val="28"/>
          <w:szCs w:val="28"/>
        </w:rPr>
      </w:pPr>
      <w:r w:rsidRPr="00F04C5D">
        <w:rPr>
          <w:b/>
          <w:bCs/>
          <w:color w:val="000000"/>
          <w:sz w:val="28"/>
          <w:szCs w:val="28"/>
        </w:rPr>
        <w:t xml:space="preserve">контроля в сфере благоустройства </w:t>
      </w:r>
    </w:p>
    <w:p w:rsidR="00F04C5D" w:rsidRDefault="00F04C5D" w:rsidP="00F04C5D">
      <w:pPr>
        <w:jc w:val="both"/>
        <w:rPr>
          <w:b/>
          <w:iCs/>
          <w:color w:val="000000"/>
          <w:sz w:val="28"/>
          <w:szCs w:val="28"/>
        </w:rPr>
      </w:pPr>
      <w:r w:rsidRPr="00F04C5D">
        <w:rPr>
          <w:b/>
          <w:bCs/>
          <w:color w:val="000000"/>
          <w:sz w:val="28"/>
          <w:szCs w:val="28"/>
        </w:rPr>
        <w:t>на территории</w:t>
      </w:r>
      <w:r w:rsidRPr="00F04C5D">
        <w:rPr>
          <w:b/>
          <w:iCs/>
          <w:color w:val="000000"/>
        </w:rPr>
        <w:t xml:space="preserve"> </w:t>
      </w:r>
      <w:r w:rsidRPr="00F04C5D">
        <w:rPr>
          <w:b/>
          <w:iCs/>
          <w:color w:val="000000"/>
          <w:sz w:val="28"/>
          <w:szCs w:val="28"/>
        </w:rPr>
        <w:t xml:space="preserve">муниципального </w:t>
      </w:r>
    </w:p>
    <w:p w:rsidR="00F04C5D" w:rsidRDefault="00F04C5D" w:rsidP="00F04C5D">
      <w:pPr>
        <w:jc w:val="both"/>
        <w:rPr>
          <w:b/>
          <w:iCs/>
          <w:color w:val="000000"/>
          <w:sz w:val="28"/>
          <w:szCs w:val="28"/>
        </w:rPr>
      </w:pPr>
      <w:r w:rsidRPr="00F04C5D">
        <w:rPr>
          <w:b/>
          <w:iCs/>
          <w:color w:val="000000"/>
          <w:sz w:val="28"/>
          <w:szCs w:val="28"/>
        </w:rPr>
        <w:t xml:space="preserve">образования город Калининск </w:t>
      </w:r>
    </w:p>
    <w:p w:rsidR="00F04C5D" w:rsidRDefault="00F04C5D" w:rsidP="00F04C5D">
      <w:pPr>
        <w:jc w:val="both"/>
        <w:rPr>
          <w:b/>
          <w:iCs/>
          <w:color w:val="000000"/>
          <w:sz w:val="28"/>
          <w:szCs w:val="28"/>
        </w:rPr>
      </w:pPr>
      <w:r w:rsidRPr="00F04C5D">
        <w:rPr>
          <w:b/>
          <w:iCs/>
          <w:color w:val="000000"/>
          <w:sz w:val="28"/>
          <w:szCs w:val="28"/>
        </w:rPr>
        <w:t xml:space="preserve">Калининского муниципального </w:t>
      </w:r>
    </w:p>
    <w:p w:rsidR="00F04C5D" w:rsidRPr="00F04C5D" w:rsidRDefault="00F04C5D" w:rsidP="00F04C5D">
      <w:pPr>
        <w:jc w:val="both"/>
        <w:rPr>
          <w:b/>
          <w:iCs/>
          <w:color w:val="000000"/>
          <w:sz w:val="28"/>
          <w:szCs w:val="28"/>
        </w:rPr>
      </w:pPr>
      <w:r w:rsidRPr="00F04C5D">
        <w:rPr>
          <w:b/>
          <w:iCs/>
          <w:color w:val="000000"/>
          <w:sz w:val="28"/>
          <w:szCs w:val="28"/>
        </w:rPr>
        <w:t xml:space="preserve">района Саратовской области </w:t>
      </w:r>
      <w:r w:rsidRPr="00F04C5D">
        <w:rPr>
          <w:b/>
          <w:bCs/>
          <w:color w:val="000000"/>
          <w:sz w:val="28"/>
          <w:szCs w:val="28"/>
        </w:rPr>
        <w:t xml:space="preserve">на 2024 год </w:t>
      </w:r>
    </w:p>
    <w:p w:rsidR="00F04C5D" w:rsidRPr="00F04C5D" w:rsidRDefault="00F04C5D" w:rsidP="00F04C5D">
      <w:pPr>
        <w:ind w:firstLine="567"/>
        <w:jc w:val="both"/>
        <w:rPr>
          <w:iCs/>
          <w:color w:val="000000"/>
          <w:sz w:val="28"/>
          <w:szCs w:val="28"/>
        </w:rPr>
      </w:pPr>
    </w:p>
    <w:p w:rsidR="00F04C5D" w:rsidRPr="00F04C5D" w:rsidRDefault="00F04C5D" w:rsidP="00F04C5D">
      <w:pPr>
        <w:ind w:firstLine="567"/>
        <w:jc w:val="both"/>
        <w:rPr>
          <w:color w:val="000000"/>
          <w:sz w:val="28"/>
          <w:szCs w:val="28"/>
        </w:rPr>
      </w:pPr>
      <w:r w:rsidRPr="00F04C5D">
        <w:rPr>
          <w:color w:val="000000"/>
          <w:sz w:val="28"/>
          <w:szCs w:val="28"/>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sidRPr="00F04C5D">
        <w:rPr>
          <w:color w:val="000000"/>
          <w:sz w:val="28"/>
          <w:szCs w:val="28"/>
          <w:shd w:val="clear" w:color="auto" w:fill="FFFFFF"/>
        </w:rPr>
        <w:t xml:space="preserve">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w:t>
      </w:r>
      <w:r w:rsidRPr="00F04C5D">
        <w:rPr>
          <w:color w:val="000000"/>
          <w:sz w:val="28"/>
          <w:szCs w:val="28"/>
        </w:rPr>
        <w:t xml:space="preserve">Уставом </w:t>
      </w:r>
      <w:r w:rsidRPr="00F04C5D">
        <w:rPr>
          <w:iCs/>
          <w:color w:val="000000"/>
          <w:sz w:val="28"/>
          <w:szCs w:val="28"/>
        </w:rPr>
        <w:t>Калининского муниципального района Саратовской области</w:t>
      </w:r>
      <w:r w:rsidRPr="00F04C5D">
        <w:rPr>
          <w:color w:val="000000"/>
          <w:sz w:val="28"/>
          <w:szCs w:val="28"/>
        </w:rPr>
        <w:t>, ПОСТАНОВЛЯЕТ:</w:t>
      </w:r>
    </w:p>
    <w:p w:rsidR="00F04C5D" w:rsidRPr="00F04C5D" w:rsidRDefault="00F04C5D" w:rsidP="00F04C5D">
      <w:pPr>
        <w:ind w:firstLine="567"/>
        <w:jc w:val="both"/>
        <w:rPr>
          <w:color w:val="000000"/>
          <w:sz w:val="28"/>
          <w:szCs w:val="28"/>
        </w:rPr>
      </w:pPr>
    </w:p>
    <w:p w:rsidR="00F04C5D" w:rsidRPr="00F04C5D" w:rsidRDefault="00F04C5D" w:rsidP="00F04C5D">
      <w:pPr>
        <w:ind w:firstLine="567"/>
        <w:jc w:val="both"/>
        <w:rPr>
          <w:color w:val="000000"/>
          <w:spacing w:val="2"/>
          <w:sz w:val="28"/>
          <w:szCs w:val="28"/>
        </w:rPr>
      </w:pPr>
      <w:r w:rsidRPr="00F04C5D">
        <w:rPr>
          <w:color w:val="000000"/>
          <w:sz w:val="28"/>
          <w:szCs w:val="28"/>
        </w:rPr>
        <w:t>1. Утвердить п</w:t>
      </w:r>
      <w:r w:rsidRPr="00F04C5D">
        <w:rPr>
          <w:color w:val="000000"/>
          <w:sz w:val="28"/>
          <w:szCs w:val="28"/>
          <w:shd w:val="clear" w:color="auto" w:fill="FFFFFF"/>
        </w:rPr>
        <w:t>рограмму профилактики рисков причинения вреда (ущерба) охраняемым законом ценностям в области</w:t>
      </w:r>
      <w:r w:rsidRPr="00F04C5D">
        <w:rPr>
          <w:color w:val="000000"/>
          <w:sz w:val="28"/>
          <w:szCs w:val="28"/>
        </w:rPr>
        <w:t xml:space="preserve"> муниципального контроля в сфере благоустройства на территории </w:t>
      </w:r>
      <w:r w:rsidRPr="00F04C5D">
        <w:rPr>
          <w:iCs/>
          <w:color w:val="000000"/>
          <w:sz w:val="28"/>
          <w:szCs w:val="28"/>
        </w:rPr>
        <w:t>муниципального образования город Калининск Калининского муниципального района Саратовской области</w:t>
      </w:r>
      <w:r w:rsidRPr="00F04C5D">
        <w:rPr>
          <w:color w:val="000000"/>
          <w:sz w:val="28"/>
          <w:szCs w:val="28"/>
        </w:rPr>
        <w:t xml:space="preserve"> на 2024 год согласно приложению.</w:t>
      </w:r>
    </w:p>
    <w:p w:rsidR="00F04C5D" w:rsidRPr="00F04C5D" w:rsidRDefault="00F04C5D" w:rsidP="00F04C5D">
      <w:pPr>
        <w:shd w:val="clear" w:color="auto" w:fill="FFFFFF"/>
        <w:ind w:firstLine="567"/>
        <w:jc w:val="both"/>
        <w:rPr>
          <w:sz w:val="28"/>
          <w:szCs w:val="28"/>
        </w:rPr>
      </w:pPr>
      <w:r w:rsidRPr="00F04C5D">
        <w:rPr>
          <w:color w:val="000000"/>
          <w:spacing w:val="2"/>
          <w:sz w:val="28"/>
          <w:szCs w:val="28"/>
        </w:rPr>
        <w:t xml:space="preserve">2. И.о. начальника </w:t>
      </w:r>
      <w:r w:rsidRPr="00F04C5D">
        <w:rPr>
          <w:sz w:val="28"/>
          <w:szCs w:val="28"/>
        </w:rPr>
        <w:t xml:space="preserve">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F04C5D" w:rsidRPr="00F04C5D" w:rsidRDefault="00F04C5D" w:rsidP="00F04C5D">
      <w:pPr>
        <w:shd w:val="clear" w:color="auto" w:fill="FFFFFF"/>
        <w:ind w:firstLine="567"/>
        <w:jc w:val="both"/>
        <w:rPr>
          <w:sz w:val="28"/>
          <w:szCs w:val="28"/>
        </w:rPr>
      </w:pPr>
      <w:r w:rsidRPr="00F04C5D">
        <w:rPr>
          <w:sz w:val="28"/>
          <w:szCs w:val="28"/>
        </w:rPr>
        <w:t xml:space="preserve">3. Директору - главному редактору МУП «Редакция газеты «Народная трибуна» опубликовать настоящее постановление в районной газете «Народная трибуна», а также разместить в информационно-телекоммуникационной сети </w:t>
      </w:r>
      <w:r w:rsidRPr="00F04C5D">
        <w:rPr>
          <w:sz w:val="28"/>
          <w:szCs w:val="28"/>
        </w:rPr>
        <w:lastRenderedPageBreak/>
        <w:t xml:space="preserve">«Интернет общественно-политической газеты Калининского района «Народная трибуна».  </w:t>
      </w:r>
    </w:p>
    <w:p w:rsidR="00F04C5D" w:rsidRPr="00F04C5D" w:rsidRDefault="00F04C5D" w:rsidP="00F04C5D">
      <w:pPr>
        <w:pStyle w:val="af"/>
        <w:shd w:val="clear" w:color="auto" w:fill="FFFFFF"/>
        <w:spacing w:after="0" w:line="240" w:lineRule="auto"/>
        <w:ind w:left="0" w:firstLine="567"/>
        <w:contextualSpacing w:val="0"/>
        <w:jc w:val="both"/>
        <w:textAlignment w:val="baseline"/>
        <w:rPr>
          <w:rFonts w:ascii="Times New Roman" w:hAnsi="Times New Roman"/>
          <w:sz w:val="28"/>
          <w:szCs w:val="28"/>
        </w:rPr>
      </w:pPr>
      <w:r w:rsidRPr="00F04C5D">
        <w:rPr>
          <w:rFonts w:ascii="Times New Roman" w:hAnsi="Times New Roman"/>
          <w:sz w:val="28"/>
          <w:szCs w:val="28"/>
        </w:rPr>
        <w:t>4. Настоящее постановление вступает в силу после его официального опубликования (обнародования).</w:t>
      </w:r>
    </w:p>
    <w:p w:rsidR="00F04C5D" w:rsidRPr="00F04C5D" w:rsidRDefault="00F04C5D" w:rsidP="00F04C5D">
      <w:pPr>
        <w:pStyle w:val="af"/>
        <w:shd w:val="clear" w:color="auto" w:fill="FFFFFF"/>
        <w:spacing w:after="0" w:line="240" w:lineRule="auto"/>
        <w:ind w:left="0" w:firstLine="567"/>
        <w:contextualSpacing w:val="0"/>
        <w:jc w:val="both"/>
        <w:textAlignment w:val="baseline"/>
        <w:rPr>
          <w:sz w:val="28"/>
          <w:szCs w:val="28"/>
        </w:rPr>
      </w:pPr>
      <w:r w:rsidRPr="00F04C5D">
        <w:rPr>
          <w:rFonts w:ascii="Times New Roman" w:hAnsi="Times New Roman"/>
          <w:sz w:val="28"/>
          <w:szCs w:val="28"/>
        </w:rPr>
        <w:t xml:space="preserve">5. 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Сучкова И.В. </w:t>
      </w:r>
    </w:p>
    <w:p w:rsidR="00745C49" w:rsidRPr="00F04C5D" w:rsidRDefault="00745C49" w:rsidP="00F04C5D">
      <w:pPr>
        <w:ind w:firstLine="567"/>
        <w:jc w:val="both"/>
        <w:rPr>
          <w:sz w:val="28"/>
        </w:rPr>
      </w:pPr>
    </w:p>
    <w:p w:rsidR="00490BD3" w:rsidRPr="00F04C5D" w:rsidRDefault="00490BD3" w:rsidP="00F04C5D">
      <w:pPr>
        <w:ind w:firstLine="567"/>
        <w:jc w:val="both"/>
        <w:rPr>
          <w:sz w:val="28"/>
        </w:rPr>
      </w:pPr>
    </w:p>
    <w:p w:rsidR="00F03C4B" w:rsidRPr="00F04C5D" w:rsidRDefault="00F03C4B" w:rsidP="00F04C5D">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50464B" w:rsidRDefault="0050464B" w:rsidP="001548D3">
      <w:pPr>
        <w:jc w:val="both"/>
      </w:pPr>
    </w:p>
    <w:p w:rsidR="002D3E95" w:rsidRDefault="00093788" w:rsidP="001548D3">
      <w:pPr>
        <w:jc w:val="both"/>
      </w:pPr>
      <w:r>
        <w:t>Исп</w:t>
      </w:r>
      <w:r w:rsidR="00170376">
        <w:t>.:</w:t>
      </w:r>
      <w:r w:rsidR="00CE62DB">
        <w:t xml:space="preserve"> </w:t>
      </w:r>
      <w:r w:rsidR="00F04C5D">
        <w:t>Чурочкина Е.В.</w:t>
      </w:r>
    </w:p>
    <w:p w:rsidR="0050464B" w:rsidRPr="009D153B" w:rsidRDefault="0050464B" w:rsidP="0082147A">
      <w:pPr>
        <w:ind w:left="6237"/>
        <w:rPr>
          <w:rStyle w:val="af7"/>
          <w:b w:val="0"/>
          <w:bCs w:val="0"/>
          <w:color w:val="000000"/>
          <w:sz w:val="28"/>
          <w:szCs w:val="28"/>
        </w:rPr>
      </w:pPr>
      <w:r w:rsidRPr="009D153B">
        <w:rPr>
          <w:rStyle w:val="af7"/>
          <w:bCs w:val="0"/>
          <w:color w:val="000000"/>
          <w:sz w:val="28"/>
          <w:szCs w:val="28"/>
        </w:rPr>
        <w:lastRenderedPageBreak/>
        <w:t xml:space="preserve">Приложение </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к постановлению</w:t>
      </w:r>
    </w:p>
    <w:p w:rsidR="0050464B" w:rsidRPr="009D153B" w:rsidRDefault="0050464B" w:rsidP="0082147A">
      <w:pPr>
        <w:ind w:left="6237"/>
        <w:rPr>
          <w:rStyle w:val="af7"/>
          <w:bCs w:val="0"/>
          <w:color w:val="000000"/>
          <w:sz w:val="28"/>
          <w:szCs w:val="28"/>
        </w:rPr>
      </w:pPr>
      <w:r w:rsidRPr="009D153B">
        <w:rPr>
          <w:rStyle w:val="af7"/>
          <w:bCs w:val="0"/>
          <w:color w:val="000000"/>
          <w:sz w:val="28"/>
          <w:szCs w:val="28"/>
        </w:rPr>
        <w:t xml:space="preserve">администрации МР </w:t>
      </w:r>
    </w:p>
    <w:p w:rsidR="0050464B" w:rsidRPr="009D153B" w:rsidRDefault="0050464B" w:rsidP="0082147A">
      <w:pPr>
        <w:ind w:left="6237"/>
        <w:rPr>
          <w:b/>
          <w:sz w:val="28"/>
          <w:szCs w:val="28"/>
        </w:rPr>
      </w:pPr>
      <w:r w:rsidRPr="009D153B">
        <w:rPr>
          <w:rStyle w:val="af7"/>
          <w:bCs w:val="0"/>
          <w:color w:val="000000"/>
          <w:sz w:val="28"/>
          <w:szCs w:val="28"/>
        </w:rPr>
        <w:t xml:space="preserve">от </w:t>
      </w:r>
      <w:r>
        <w:rPr>
          <w:rStyle w:val="af7"/>
          <w:bCs w:val="0"/>
          <w:color w:val="000000"/>
          <w:sz w:val="28"/>
          <w:szCs w:val="28"/>
        </w:rPr>
        <w:t>20.12.2023 года №169</w:t>
      </w:r>
      <w:r w:rsidR="00F04C5D">
        <w:rPr>
          <w:rStyle w:val="af7"/>
          <w:bCs w:val="0"/>
          <w:color w:val="000000"/>
          <w:sz w:val="28"/>
          <w:szCs w:val="28"/>
        </w:rPr>
        <w:t>3</w:t>
      </w:r>
    </w:p>
    <w:p w:rsidR="0050464B" w:rsidRPr="009D153B" w:rsidRDefault="0050464B" w:rsidP="0050464B">
      <w:pPr>
        <w:jc w:val="center"/>
        <w:rPr>
          <w:b/>
          <w:sz w:val="28"/>
          <w:szCs w:val="28"/>
        </w:rPr>
      </w:pPr>
    </w:p>
    <w:p w:rsidR="00F04C5D" w:rsidRDefault="00F04C5D" w:rsidP="00F04C5D">
      <w:pPr>
        <w:jc w:val="center"/>
        <w:rPr>
          <w:b/>
          <w:bCs/>
          <w:color w:val="000000"/>
          <w:sz w:val="28"/>
          <w:szCs w:val="28"/>
        </w:rPr>
      </w:pPr>
      <w:r>
        <w:rPr>
          <w:b/>
          <w:bCs/>
          <w:color w:val="000000"/>
          <w:sz w:val="28"/>
          <w:szCs w:val="28"/>
        </w:rPr>
        <w:t>П</w:t>
      </w:r>
      <w:r>
        <w:rPr>
          <w:b/>
          <w:bCs/>
          <w:color w:val="000000"/>
          <w:sz w:val="28"/>
          <w:szCs w:val="28"/>
          <w:shd w:val="clear" w:color="auto" w:fill="FFFFFF"/>
        </w:rPr>
        <w:t>рограмма профилактики рисков причинения вреда (ущерба) охраняемым законом ценностям в области</w:t>
      </w:r>
      <w:r>
        <w:rPr>
          <w:b/>
          <w:bCs/>
          <w:color w:val="000000"/>
          <w:sz w:val="28"/>
          <w:szCs w:val="28"/>
        </w:rPr>
        <w:t xml:space="preserve"> муниципального контроля </w:t>
      </w:r>
    </w:p>
    <w:p w:rsidR="00F04C5D" w:rsidRDefault="00F04C5D" w:rsidP="00F04C5D">
      <w:pPr>
        <w:jc w:val="center"/>
        <w:rPr>
          <w:b/>
          <w:iCs/>
          <w:color w:val="000000"/>
          <w:sz w:val="28"/>
          <w:szCs w:val="28"/>
        </w:rPr>
      </w:pPr>
      <w:r>
        <w:rPr>
          <w:b/>
          <w:bCs/>
          <w:color w:val="000000"/>
          <w:sz w:val="28"/>
          <w:szCs w:val="28"/>
        </w:rPr>
        <w:t xml:space="preserve">в сфере благоустройства на территории </w:t>
      </w:r>
      <w:r>
        <w:rPr>
          <w:b/>
          <w:iCs/>
          <w:color w:val="000000"/>
          <w:sz w:val="28"/>
          <w:szCs w:val="28"/>
        </w:rPr>
        <w:t xml:space="preserve">муниципального образования город Калининск Калининского муниципального района </w:t>
      </w:r>
    </w:p>
    <w:p w:rsidR="00F04C5D" w:rsidRDefault="00F04C5D" w:rsidP="00F04C5D">
      <w:pPr>
        <w:jc w:val="center"/>
        <w:rPr>
          <w:b/>
          <w:bCs/>
          <w:color w:val="000000"/>
          <w:sz w:val="28"/>
          <w:szCs w:val="28"/>
        </w:rPr>
      </w:pPr>
      <w:r>
        <w:rPr>
          <w:b/>
          <w:iCs/>
          <w:color w:val="000000"/>
          <w:sz w:val="28"/>
          <w:szCs w:val="28"/>
        </w:rPr>
        <w:t>Саратовской области</w:t>
      </w:r>
      <w:r>
        <w:rPr>
          <w:iCs/>
          <w:color w:val="000000"/>
          <w:sz w:val="28"/>
          <w:szCs w:val="28"/>
        </w:rPr>
        <w:t xml:space="preserve"> </w:t>
      </w:r>
      <w:r>
        <w:rPr>
          <w:b/>
          <w:bCs/>
          <w:color w:val="000000"/>
          <w:sz w:val="28"/>
          <w:szCs w:val="28"/>
        </w:rPr>
        <w:t>на 2024 год</w:t>
      </w:r>
    </w:p>
    <w:p w:rsidR="00F04C5D" w:rsidRDefault="00F04C5D" w:rsidP="00F04C5D">
      <w:pPr>
        <w:jc w:val="center"/>
        <w:rPr>
          <w:b/>
          <w:bCs/>
          <w:color w:val="000000"/>
          <w:sz w:val="28"/>
          <w:szCs w:val="28"/>
        </w:rPr>
      </w:pPr>
    </w:p>
    <w:p w:rsidR="00F04C5D" w:rsidRDefault="00F04C5D" w:rsidP="00F04C5D">
      <w:pPr>
        <w:shd w:val="clear" w:color="auto" w:fill="FFFFFF"/>
        <w:jc w:val="center"/>
        <w:rPr>
          <w:b/>
          <w:color w:val="000000"/>
          <w:sz w:val="28"/>
          <w:szCs w:val="28"/>
        </w:rPr>
      </w:pPr>
      <w:r>
        <w:rPr>
          <w:b/>
          <w:color w:val="000000"/>
          <w:sz w:val="28"/>
          <w:szCs w:val="28"/>
        </w:rPr>
        <w:t xml:space="preserve">1. Анализ текущего состояния осуществления вида контроля, </w:t>
      </w:r>
    </w:p>
    <w:p w:rsidR="00F04C5D" w:rsidRDefault="00F04C5D" w:rsidP="00F04C5D">
      <w:pPr>
        <w:shd w:val="clear" w:color="auto" w:fill="FFFFFF"/>
        <w:jc w:val="center"/>
        <w:rPr>
          <w:b/>
          <w:color w:val="000000"/>
          <w:sz w:val="28"/>
          <w:szCs w:val="28"/>
        </w:rPr>
      </w:pPr>
      <w:r>
        <w:rPr>
          <w:b/>
          <w:color w:val="000000"/>
          <w:sz w:val="28"/>
          <w:szCs w:val="28"/>
        </w:rPr>
        <w:t xml:space="preserve">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w:t>
      </w:r>
      <w:r>
        <w:rPr>
          <w:b/>
          <w:iCs/>
          <w:color w:val="000000"/>
          <w:sz w:val="28"/>
          <w:szCs w:val="28"/>
        </w:rPr>
        <w:t xml:space="preserve">муниципального образования город Калининск Калининского муниципального района Саратовской области </w:t>
      </w:r>
      <w:r>
        <w:rPr>
          <w:b/>
          <w:color w:val="000000"/>
          <w:sz w:val="28"/>
          <w:szCs w:val="28"/>
        </w:rPr>
        <w:t>на 2024 год (далее также - Программа профилактики).</w:t>
      </w:r>
    </w:p>
    <w:p w:rsidR="00F04C5D" w:rsidRDefault="00F04C5D" w:rsidP="00F04C5D">
      <w:pPr>
        <w:shd w:val="clear" w:color="auto" w:fill="FFFFFF"/>
        <w:jc w:val="center"/>
        <w:rPr>
          <w:color w:val="000000"/>
          <w:sz w:val="28"/>
          <w:szCs w:val="28"/>
        </w:rPr>
      </w:pP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t xml:space="preserve">1.1. Анализ текущего состояния осуществления вида контроля. </w:t>
      </w: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t xml:space="preserve">С принятием </w:t>
      </w:r>
      <w:r w:rsidRPr="00F04C5D">
        <w:rPr>
          <w:color w:val="000000"/>
          <w:sz w:val="28"/>
          <w:szCs w:val="28"/>
          <w:shd w:val="clear" w:color="auto" w:fill="FFFFFF"/>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F04C5D">
        <w:rPr>
          <w:color w:val="000000"/>
          <w:sz w:val="28"/>
          <w:szCs w:val="28"/>
        </w:rPr>
        <w:t xml:space="preserve">муниципального контроля в сфере благоустройства было отнесено соблюдение юридическими лицами, индивидуальными предпринимателями, гражданами (далее - контролируемые лица) </w:t>
      </w:r>
      <w:r w:rsidRPr="00F04C5D">
        <w:rPr>
          <w:color w:val="000000"/>
          <w:sz w:val="28"/>
          <w:szCs w:val="28"/>
          <w:shd w:val="clear" w:color="auto" w:fill="FFFFFF"/>
        </w:rPr>
        <w:t>Правил благоустройства территории</w:t>
      </w:r>
      <w:r w:rsidRPr="00F04C5D">
        <w:rPr>
          <w:iCs/>
          <w:color w:val="000000"/>
          <w:sz w:val="28"/>
          <w:szCs w:val="28"/>
        </w:rPr>
        <w:t xml:space="preserve"> муниципального образования город Калининск Калининского муниципального района Саратовской области </w:t>
      </w:r>
      <w:r w:rsidRPr="00F04C5D">
        <w:rPr>
          <w:color w:val="000000"/>
          <w:sz w:val="28"/>
          <w:szCs w:val="28"/>
        </w:rPr>
        <w:t>(далее - Правила благоустройства)</w:t>
      </w:r>
      <w:r w:rsidRPr="00F04C5D">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w:t>
      </w:r>
      <w:bookmarkStart w:id="0" w:name="_GoBack"/>
      <w:bookmarkEnd w:id="0"/>
      <w:r w:rsidRPr="00F04C5D">
        <w:rPr>
          <w:color w:val="000000"/>
          <w:sz w:val="28"/>
          <w:szCs w:val="28"/>
          <w:shd w:val="clear" w:color="auto" w:fill="FFFFFF"/>
        </w:rPr>
        <w:t>луг (далее также - обязательные требования)</w:t>
      </w:r>
      <w:r w:rsidRPr="00F04C5D">
        <w:rPr>
          <w:color w:val="000000"/>
          <w:sz w:val="28"/>
          <w:szCs w:val="28"/>
        </w:rPr>
        <w:t>.</w:t>
      </w:r>
    </w:p>
    <w:p w:rsidR="00F04C5D" w:rsidRPr="00F04C5D" w:rsidRDefault="00F04C5D" w:rsidP="00F04C5D">
      <w:pPr>
        <w:ind w:firstLine="567"/>
        <w:jc w:val="both"/>
        <w:rPr>
          <w:color w:val="000000"/>
          <w:sz w:val="28"/>
          <w:szCs w:val="28"/>
        </w:rPr>
      </w:pPr>
      <w:r w:rsidRPr="00F04C5D">
        <w:rPr>
          <w:color w:val="000000"/>
          <w:sz w:val="28"/>
          <w:szCs w:val="28"/>
        </w:rPr>
        <w:t xml:space="preserve">До принятия Федерального закона № 170-ФЗ контроль в сфере благоустройства не осуществлялся на системной основе в соответствии с </w:t>
      </w:r>
      <w:r w:rsidRPr="00F04C5D">
        <w:rPr>
          <w:color w:val="000000"/>
          <w:sz w:val="28"/>
          <w:szCs w:val="28"/>
          <w:shd w:val="clear" w:color="auto" w:fill="FFFFFF"/>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F04C5D">
        <w:rPr>
          <w:color w:val="000000"/>
          <w:sz w:val="28"/>
          <w:szCs w:val="28"/>
        </w:rPr>
        <w:t xml:space="preserve">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 </w:t>
      </w:r>
    </w:p>
    <w:p w:rsidR="00F04C5D" w:rsidRPr="00F04C5D" w:rsidRDefault="00F04C5D" w:rsidP="00F04C5D">
      <w:pPr>
        <w:ind w:firstLine="567"/>
        <w:jc w:val="both"/>
        <w:rPr>
          <w:color w:val="000000"/>
          <w:sz w:val="28"/>
          <w:szCs w:val="28"/>
        </w:rPr>
      </w:pPr>
      <w:r w:rsidRPr="00F04C5D">
        <w:rPr>
          <w:color w:val="000000"/>
          <w:sz w:val="28"/>
          <w:szCs w:val="28"/>
        </w:rPr>
        <w:t>В ряде случаев лица, виновные в нарушении Правил благоустройства, были привлечены к административной ответственности.</w:t>
      </w: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t>1.2. Описание текущего развития профилактической деятельности контрольного органа.</w:t>
      </w: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lastRenderedPageBreak/>
        <w:t xml:space="preserve">Профилактическая деятельность в соответствии с </w:t>
      </w:r>
      <w:r w:rsidRPr="00F04C5D">
        <w:rPr>
          <w:color w:val="000000"/>
          <w:sz w:val="28"/>
          <w:szCs w:val="28"/>
          <w:shd w:val="clear" w:color="auto" w:fill="FFFFFF"/>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F04C5D">
        <w:rPr>
          <w:color w:val="000000"/>
          <w:sz w:val="28"/>
          <w:szCs w:val="28"/>
        </w:rPr>
        <w:t xml:space="preserve">Администрацией </w:t>
      </w:r>
      <w:r w:rsidRPr="00F04C5D">
        <w:rPr>
          <w:iCs/>
          <w:color w:val="000000"/>
          <w:sz w:val="28"/>
          <w:szCs w:val="28"/>
        </w:rPr>
        <w:t xml:space="preserve">Калининского муниципального района Саратовской области </w:t>
      </w:r>
      <w:r w:rsidRPr="00F04C5D">
        <w:rPr>
          <w:color w:val="000000"/>
          <w:sz w:val="28"/>
          <w:szCs w:val="28"/>
        </w:rPr>
        <w:t>(дал</w:t>
      </w:r>
      <w:r>
        <w:rPr>
          <w:color w:val="000000"/>
          <w:sz w:val="28"/>
          <w:szCs w:val="28"/>
        </w:rPr>
        <w:t>ее также -</w:t>
      </w:r>
      <w:r w:rsidRPr="00F04C5D">
        <w:rPr>
          <w:color w:val="000000"/>
          <w:sz w:val="28"/>
          <w:szCs w:val="28"/>
        </w:rPr>
        <w:t xml:space="preserve"> Администрация или контрольный орган) на системной основе</w:t>
      </w:r>
      <w:r w:rsidRPr="00F04C5D">
        <w:rPr>
          <w:color w:val="000000"/>
          <w:sz w:val="28"/>
          <w:szCs w:val="28"/>
          <w:shd w:val="clear" w:color="auto" w:fill="FFFFFF"/>
        </w:rPr>
        <w:t xml:space="preserve"> не осуществлялась</w:t>
      </w:r>
      <w:r w:rsidRPr="00F04C5D">
        <w:rPr>
          <w:color w:val="000000"/>
          <w:sz w:val="28"/>
          <w:szCs w:val="28"/>
        </w:rPr>
        <w:t>.</w:t>
      </w: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t>1.3. К проблемам, на решение которых направлена Программа профилактики, относятся случаи:</w:t>
      </w:r>
    </w:p>
    <w:p w:rsidR="00F04C5D" w:rsidRPr="00F04C5D" w:rsidRDefault="00F04C5D" w:rsidP="00F04C5D">
      <w:pPr>
        <w:pStyle w:val="ConsPlusNormal0"/>
        <w:ind w:firstLine="567"/>
        <w:jc w:val="both"/>
        <w:rPr>
          <w:rFonts w:ascii="Times New Roman" w:hAnsi="Times New Roman"/>
          <w:color w:val="000000"/>
          <w:sz w:val="28"/>
          <w:szCs w:val="28"/>
        </w:rPr>
      </w:pPr>
      <w:r w:rsidRPr="00F04C5D">
        <w:rPr>
          <w:rFonts w:ascii="Times New Roman" w:hAnsi="Times New Roman"/>
          <w:color w:val="000000"/>
          <w:sz w:val="28"/>
          <w:szCs w:val="28"/>
        </w:rPr>
        <w:t>1) ненадлежащего содержания прилегающих территорий;</w:t>
      </w:r>
    </w:p>
    <w:p w:rsidR="00F04C5D" w:rsidRPr="00F04C5D" w:rsidRDefault="00F04C5D" w:rsidP="00F04C5D">
      <w:pPr>
        <w:pStyle w:val="ConsPlusNormal0"/>
        <w:ind w:firstLine="567"/>
        <w:jc w:val="both"/>
        <w:rPr>
          <w:szCs w:val="28"/>
        </w:rPr>
      </w:pPr>
      <w:r w:rsidRPr="00F04C5D">
        <w:rPr>
          <w:rFonts w:ascii="Times New Roman" w:hAnsi="Times New Roman"/>
          <w:color w:val="000000"/>
          <w:sz w:val="28"/>
          <w:szCs w:val="28"/>
        </w:rPr>
        <w:t xml:space="preserve">2) несвоевременной очистки кровель зданий, сооружений от снега, наледи и сосулек; </w:t>
      </w:r>
    </w:p>
    <w:p w:rsidR="00F04C5D" w:rsidRPr="00F04C5D" w:rsidRDefault="00F04C5D" w:rsidP="00F04C5D">
      <w:pPr>
        <w:pStyle w:val="230"/>
        <w:tabs>
          <w:tab w:val="left" w:pos="1200"/>
        </w:tabs>
        <w:ind w:firstLine="567"/>
        <w:rPr>
          <w:b w:val="0"/>
          <w:szCs w:val="28"/>
        </w:rPr>
      </w:pPr>
      <w:r w:rsidRPr="00F04C5D">
        <w:rPr>
          <w:b w:val="0"/>
          <w:szCs w:val="28"/>
        </w:rPr>
        <w:t>3) складирования твердых коммунальных отходов вне выделенных для такого складирования мест;</w:t>
      </w:r>
    </w:p>
    <w:p w:rsidR="00F04C5D" w:rsidRPr="00F04C5D" w:rsidRDefault="00F04C5D" w:rsidP="00F04C5D">
      <w:pPr>
        <w:pStyle w:val="230"/>
        <w:tabs>
          <w:tab w:val="left" w:pos="1200"/>
        </w:tabs>
        <w:ind w:firstLine="567"/>
        <w:rPr>
          <w:b w:val="0"/>
          <w:szCs w:val="28"/>
        </w:rPr>
      </w:pPr>
      <w:r w:rsidRPr="00F04C5D">
        <w:rPr>
          <w:b w:val="0"/>
          <w:szCs w:val="28"/>
        </w:rPr>
        <w:t xml:space="preserve">4) </w:t>
      </w:r>
      <w:r w:rsidRPr="00F04C5D">
        <w:rPr>
          <w:b w:val="0"/>
          <w:bCs/>
          <w:szCs w:val="28"/>
        </w:rPr>
        <w:t>выгула животных</w:t>
      </w:r>
      <w:r w:rsidRPr="00F04C5D">
        <w:rPr>
          <w:b w:val="0"/>
          <w:szCs w:val="28"/>
        </w:rPr>
        <w:t xml:space="preserve"> и выпаса сельскохозяйственных животных и птиц на территориях общего пользования.</w:t>
      </w:r>
    </w:p>
    <w:p w:rsidR="00F04C5D" w:rsidRPr="00F04C5D" w:rsidRDefault="00F04C5D" w:rsidP="00F04C5D">
      <w:pPr>
        <w:pStyle w:val="ConsPlusNormal0"/>
        <w:ind w:firstLine="567"/>
        <w:jc w:val="both"/>
        <w:rPr>
          <w:rFonts w:ascii="Times New Roman" w:hAnsi="Times New Roman"/>
          <w:color w:val="000000"/>
          <w:sz w:val="28"/>
          <w:szCs w:val="28"/>
        </w:rPr>
      </w:pPr>
      <w:r w:rsidRPr="00F04C5D">
        <w:rPr>
          <w:rFonts w:ascii="Times New Roman" w:hAnsi="Times New Roman"/>
          <w:color w:val="000000"/>
          <w:sz w:val="28"/>
          <w:szCs w:val="28"/>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F04C5D" w:rsidRPr="00F04C5D" w:rsidRDefault="00F04C5D" w:rsidP="00F04C5D">
      <w:pPr>
        <w:pStyle w:val="ConsPlusNormal0"/>
        <w:ind w:firstLine="567"/>
        <w:jc w:val="both"/>
        <w:rPr>
          <w:rFonts w:ascii="Times New Roman" w:hAnsi="Times New Roman"/>
          <w:bCs/>
          <w:iCs/>
          <w:sz w:val="28"/>
          <w:szCs w:val="28"/>
        </w:rPr>
      </w:pPr>
      <w:r w:rsidRPr="00F04C5D">
        <w:rPr>
          <w:rFonts w:ascii="Times New Roman" w:hAnsi="Times New Roman"/>
          <w:color w:val="000000"/>
          <w:sz w:val="28"/>
          <w:szCs w:val="28"/>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F04C5D" w:rsidRPr="00F04C5D" w:rsidRDefault="00F04C5D" w:rsidP="00F04C5D">
      <w:pPr>
        <w:pStyle w:val="ConsPlusNormal0"/>
        <w:ind w:firstLine="567"/>
        <w:jc w:val="both"/>
        <w:rPr>
          <w:bCs/>
          <w:iCs/>
          <w:color w:val="000000"/>
          <w:sz w:val="28"/>
          <w:szCs w:val="28"/>
        </w:rPr>
      </w:pPr>
      <w:r w:rsidRPr="00F04C5D">
        <w:rPr>
          <w:rFonts w:ascii="Times New Roman" w:hAnsi="Times New Roman"/>
          <w:bCs/>
          <w:iCs/>
          <w:sz w:val="28"/>
          <w:szCs w:val="28"/>
        </w:rPr>
        <w:t>Мероприятия программы профилактики</w:t>
      </w:r>
      <w:r w:rsidRPr="00F04C5D">
        <w:rPr>
          <w:rFonts w:ascii="Times New Roman" w:hAnsi="Times New Roman"/>
          <w:iCs/>
          <w:color w:val="000000"/>
          <w:sz w:val="28"/>
          <w:szCs w:val="28"/>
        </w:rPr>
        <w:t xml:space="preserve"> будут способствовать </w:t>
      </w:r>
      <w:r w:rsidRPr="00F04C5D">
        <w:rPr>
          <w:rFonts w:ascii="Times New Roman" w:hAnsi="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F04C5D" w:rsidRPr="00F04C5D" w:rsidRDefault="00F04C5D" w:rsidP="00F04C5D">
      <w:pPr>
        <w:pStyle w:val="s10"/>
        <w:shd w:val="clear" w:color="auto" w:fill="FFFFFF"/>
        <w:spacing w:before="0" w:beforeAutospacing="0" w:after="0" w:afterAutospacing="0"/>
        <w:ind w:firstLine="567"/>
        <w:jc w:val="both"/>
        <w:rPr>
          <w:bCs/>
          <w:iCs/>
          <w:color w:val="000000"/>
          <w:sz w:val="28"/>
          <w:szCs w:val="28"/>
        </w:rPr>
      </w:pPr>
    </w:p>
    <w:p w:rsidR="00F04C5D" w:rsidRPr="00F04C5D" w:rsidRDefault="00F04C5D" w:rsidP="00F04C5D">
      <w:pPr>
        <w:pStyle w:val="s10"/>
        <w:shd w:val="clear" w:color="auto" w:fill="FFFFFF"/>
        <w:spacing w:before="0" w:beforeAutospacing="0" w:after="0" w:afterAutospacing="0"/>
        <w:jc w:val="center"/>
        <w:rPr>
          <w:b/>
          <w:color w:val="000000"/>
          <w:sz w:val="28"/>
          <w:szCs w:val="28"/>
        </w:rPr>
      </w:pPr>
      <w:r w:rsidRPr="00F04C5D">
        <w:rPr>
          <w:b/>
          <w:color w:val="000000"/>
          <w:sz w:val="28"/>
          <w:szCs w:val="28"/>
        </w:rPr>
        <w:t>2. Цели и задачи реализации программы профилактики</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r w:rsidRPr="00F04C5D">
        <w:rPr>
          <w:color w:val="000000"/>
          <w:sz w:val="28"/>
          <w:szCs w:val="28"/>
        </w:rPr>
        <w:t>2.1. Цели:</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r w:rsidRPr="00F04C5D">
        <w:rPr>
          <w:color w:val="000000"/>
          <w:sz w:val="28"/>
          <w:szCs w:val="28"/>
        </w:rPr>
        <w:t>1) стимулирование добросовестного соблюдения обязательных требований всеми контролируемыми лицами;</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r w:rsidRPr="00F04C5D">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r w:rsidRPr="00F04C5D">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F04C5D" w:rsidRPr="00F04C5D" w:rsidRDefault="00F04C5D" w:rsidP="00F04C5D">
      <w:pPr>
        <w:shd w:val="clear" w:color="auto" w:fill="FFFFFF"/>
        <w:ind w:firstLine="567"/>
        <w:jc w:val="both"/>
        <w:rPr>
          <w:color w:val="000000"/>
          <w:sz w:val="28"/>
          <w:szCs w:val="28"/>
        </w:rPr>
      </w:pPr>
      <w:r w:rsidRPr="00F04C5D">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F04C5D" w:rsidRPr="00F04C5D" w:rsidRDefault="00F04C5D" w:rsidP="00F04C5D">
      <w:pPr>
        <w:shd w:val="clear" w:color="auto" w:fill="FFFFFF"/>
        <w:ind w:firstLine="567"/>
        <w:jc w:val="both"/>
        <w:rPr>
          <w:sz w:val="28"/>
          <w:szCs w:val="28"/>
        </w:rPr>
      </w:pPr>
      <w:r w:rsidRPr="00F04C5D">
        <w:rPr>
          <w:color w:val="000000"/>
          <w:sz w:val="28"/>
          <w:szCs w:val="28"/>
        </w:rPr>
        <w:t>1) анализ выявленных в результате проведения муниципального контроля в сфере благоустройства нарушений обязательных требований</w:t>
      </w:r>
      <w:r w:rsidRPr="00F04C5D">
        <w:rPr>
          <w:sz w:val="28"/>
          <w:szCs w:val="28"/>
        </w:rPr>
        <w:t>;</w:t>
      </w:r>
    </w:p>
    <w:p w:rsidR="00F04C5D" w:rsidRPr="00F04C5D" w:rsidRDefault="00F04C5D" w:rsidP="00F04C5D">
      <w:pPr>
        <w:shd w:val="clear" w:color="auto" w:fill="FFFFFF"/>
        <w:ind w:firstLine="567"/>
        <w:jc w:val="both"/>
        <w:rPr>
          <w:sz w:val="28"/>
          <w:szCs w:val="28"/>
        </w:rPr>
      </w:pPr>
      <w:r w:rsidRPr="00F04C5D">
        <w:rPr>
          <w:sz w:val="28"/>
          <w:szCs w:val="28"/>
        </w:rPr>
        <w:t xml:space="preserve">2) оценка состояния подконтрольной среды (оценка возможной угрозы причинения вреда жизни, здоровью граждан) и установление зависимости </w:t>
      </w:r>
      <w:r w:rsidRPr="00F04C5D">
        <w:rPr>
          <w:sz w:val="28"/>
          <w:szCs w:val="28"/>
        </w:rPr>
        <w:lastRenderedPageBreak/>
        <w:t>видов и интенсивности профилактических мероприятий с учетом состояния подконтрольной среды;</w:t>
      </w:r>
    </w:p>
    <w:p w:rsidR="00F04C5D" w:rsidRPr="00F04C5D" w:rsidRDefault="00F04C5D" w:rsidP="00F04C5D">
      <w:pPr>
        <w:shd w:val="clear" w:color="auto" w:fill="FFFFFF"/>
        <w:ind w:firstLine="567"/>
        <w:jc w:val="both"/>
        <w:rPr>
          <w:color w:val="22272F"/>
          <w:sz w:val="28"/>
          <w:szCs w:val="28"/>
        </w:rPr>
      </w:pPr>
      <w:r w:rsidRPr="00F04C5D">
        <w:rPr>
          <w:sz w:val="28"/>
          <w:szCs w:val="28"/>
        </w:rPr>
        <w:t>3) организация и проведение профилактических мероприятий с учетом состояния подконтрольной среды</w:t>
      </w:r>
      <w:r w:rsidRPr="00F04C5D">
        <w:rPr>
          <w:color w:val="000000"/>
          <w:sz w:val="28"/>
          <w:szCs w:val="28"/>
        </w:rPr>
        <w:t xml:space="preserve"> и анализа выявленных в результате проведения муниципального контроля в сфере благоустройства нарушений обязательных требований</w:t>
      </w:r>
      <w:r w:rsidRPr="00F04C5D">
        <w:rPr>
          <w:sz w:val="28"/>
          <w:szCs w:val="28"/>
        </w:rPr>
        <w:t>.</w:t>
      </w:r>
    </w:p>
    <w:p w:rsidR="00F04C5D" w:rsidRPr="00F04C5D" w:rsidRDefault="00F04C5D" w:rsidP="00F04C5D">
      <w:pPr>
        <w:pStyle w:val="s10"/>
        <w:shd w:val="clear" w:color="auto" w:fill="FFFFFF"/>
        <w:spacing w:before="0" w:beforeAutospacing="0" w:after="0" w:afterAutospacing="0"/>
        <w:ind w:firstLine="567"/>
        <w:jc w:val="both"/>
        <w:rPr>
          <w:color w:val="22272F"/>
          <w:sz w:val="28"/>
          <w:szCs w:val="28"/>
        </w:rPr>
      </w:pPr>
    </w:p>
    <w:p w:rsidR="00F04C5D" w:rsidRPr="00F04C5D" w:rsidRDefault="00F04C5D" w:rsidP="00F04C5D">
      <w:pPr>
        <w:pStyle w:val="s10"/>
        <w:shd w:val="clear" w:color="auto" w:fill="FFFFFF"/>
        <w:spacing w:before="0" w:beforeAutospacing="0" w:after="0" w:afterAutospacing="0"/>
        <w:jc w:val="center"/>
        <w:rPr>
          <w:b/>
          <w:color w:val="000000"/>
          <w:sz w:val="28"/>
          <w:szCs w:val="28"/>
        </w:rPr>
      </w:pPr>
      <w:r w:rsidRPr="00F04C5D">
        <w:rPr>
          <w:b/>
          <w:color w:val="000000"/>
          <w:sz w:val="28"/>
          <w:szCs w:val="28"/>
        </w:rPr>
        <w:t>3. Перечень профилактических мероприятий,</w:t>
      </w:r>
    </w:p>
    <w:p w:rsidR="00F04C5D" w:rsidRPr="00F04C5D" w:rsidRDefault="00F04C5D" w:rsidP="00F04C5D">
      <w:pPr>
        <w:pStyle w:val="s10"/>
        <w:shd w:val="clear" w:color="auto" w:fill="FFFFFF"/>
        <w:spacing w:before="0" w:beforeAutospacing="0" w:after="0" w:afterAutospacing="0"/>
        <w:jc w:val="center"/>
        <w:rPr>
          <w:b/>
          <w:color w:val="000000"/>
          <w:sz w:val="28"/>
          <w:szCs w:val="28"/>
        </w:rPr>
      </w:pPr>
      <w:r w:rsidRPr="00F04C5D">
        <w:rPr>
          <w:b/>
          <w:color w:val="000000"/>
          <w:sz w:val="28"/>
          <w:szCs w:val="28"/>
        </w:rPr>
        <w:t>сроки (периодичность) их проведения</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r w:rsidRPr="00F04C5D">
        <w:rPr>
          <w:color w:val="000000"/>
          <w:sz w:val="28"/>
          <w:szCs w:val="28"/>
        </w:rPr>
        <w:t>3.1. Перечень профилактических мероприятий, сроки (периодичность) их проведения представлены в таблице.</w:t>
      </w:r>
    </w:p>
    <w:p w:rsidR="00F04C5D" w:rsidRPr="00F04C5D" w:rsidRDefault="00F04C5D" w:rsidP="00F04C5D">
      <w:pPr>
        <w:pStyle w:val="s10"/>
        <w:shd w:val="clear" w:color="auto" w:fill="FFFFFF"/>
        <w:spacing w:before="0" w:beforeAutospacing="0" w:after="0" w:afterAutospacing="0"/>
        <w:ind w:firstLine="567"/>
        <w:jc w:val="both"/>
        <w:rPr>
          <w:color w:val="000000"/>
          <w:sz w:val="28"/>
          <w:szCs w:val="28"/>
        </w:rPr>
      </w:pPr>
    </w:p>
    <w:tbl>
      <w:tblPr>
        <w:tblW w:w="0" w:type="auto"/>
        <w:tblInd w:w="15" w:type="dxa"/>
        <w:tblLayout w:type="fixed"/>
        <w:tblCellMar>
          <w:top w:w="15" w:type="dxa"/>
          <w:left w:w="15" w:type="dxa"/>
          <w:bottom w:w="15" w:type="dxa"/>
          <w:right w:w="15" w:type="dxa"/>
        </w:tblCellMar>
        <w:tblLook w:val="0000"/>
      </w:tblPr>
      <w:tblGrid>
        <w:gridCol w:w="510"/>
        <w:gridCol w:w="2580"/>
        <w:gridCol w:w="2654"/>
        <w:gridCol w:w="2009"/>
        <w:gridCol w:w="1886"/>
      </w:tblGrid>
      <w:tr w:rsidR="00F04C5D" w:rsidTr="005D2B47">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b/>
                <w:sz w:val="24"/>
                <w:szCs w:val="24"/>
              </w:rPr>
            </w:pPr>
            <w:r>
              <w:rPr>
                <w:b/>
                <w:sz w:val="24"/>
                <w:szCs w:val="24"/>
              </w:rPr>
              <w:t>№</w:t>
            </w:r>
          </w:p>
          <w:p w:rsidR="00F04C5D" w:rsidRDefault="00F04C5D" w:rsidP="005D2B47">
            <w:pPr>
              <w:jc w:val="center"/>
            </w:pPr>
            <w:r>
              <w:rPr>
                <w:b/>
                <w:sz w:val="24"/>
                <w:szCs w:val="24"/>
              </w:rPr>
              <w:t>п/п</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b/>
                <w:sz w:val="24"/>
                <w:szCs w:val="24"/>
              </w:rPr>
              <w:t>Вид мероприятия</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b/>
                <w:sz w:val="24"/>
                <w:szCs w:val="24"/>
              </w:rPr>
              <w:t>Содержание мероприятия</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b/>
                <w:sz w:val="24"/>
                <w:szCs w:val="24"/>
              </w:rPr>
              <w:t>Срок реализации мероприятия</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b/>
                <w:sz w:val="24"/>
                <w:szCs w:val="24"/>
              </w:rPr>
              <w:t>Ответственный за реализацию мероприятия исполнитель</w:t>
            </w:r>
          </w:p>
        </w:tc>
      </w:tr>
      <w:tr w:rsidR="00F04C5D" w:rsidTr="005D2B47">
        <w:trPr>
          <w:trHeight w:val="1549"/>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1</w:t>
            </w:r>
          </w:p>
        </w:tc>
        <w:tc>
          <w:tcPr>
            <w:tcW w:w="25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42" w:right="98"/>
              <w:jc w:val="both"/>
              <w:rPr>
                <w:sz w:val="24"/>
                <w:szCs w:val="24"/>
              </w:rPr>
            </w:pPr>
            <w:r>
              <w:rPr>
                <w:sz w:val="24"/>
                <w:szCs w:val="24"/>
              </w:rPr>
              <w:t xml:space="preserve">Информирование контролируемых и иных лиц по вопросам соблюдения обязательных требований </w:t>
            </w:r>
          </w:p>
          <w:p w:rsidR="00F04C5D" w:rsidRDefault="00F04C5D" w:rsidP="005D2B47">
            <w:pPr>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rPr>
                <w:sz w:val="24"/>
                <w:szCs w:val="24"/>
              </w:rPr>
            </w:pPr>
            <w:r>
              <w:rPr>
                <w:sz w:val="24"/>
                <w:szCs w:val="24"/>
              </w:rPr>
              <w:t xml:space="preserve">1. Размещение сведений по вопросам соблюдения обязательных требований на официальном сайте администрации </w:t>
            </w:r>
          </w:p>
          <w:p w:rsidR="00F04C5D" w:rsidRDefault="00F04C5D" w:rsidP="005D2B47">
            <w:pPr>
              <w:ind w:left="14"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Ежегодно,</w:t>
            </w:r>
          </w:p>
          <w:p w:rsidR="00F04C5D" w:rsidRDefault="00F04C5D" w:rsidP="005D2B47">
            <w:pPr>
              <w:jc w:val="center"/>
            </w:pPr>
            <w:r>
              <w:rPr>
                <w:sz w:val="24"/>
                <w:szCs w:val="24"/>
              </w:rPr>
              <w:t>декабрь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w:t>
            </w:r>
          </w:p>
        </w:tc>
      </w:tr>
      <w:tr w:rsidR="00F04C5D" w:rsidTr="005D2B47">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rPr>
                <w:sz w:val="24"/>
                <w:szCs w:val="24"/>
              </w:rPr>
            </w:pPr>
            <w:r>
              <w:rPr>
                <w:sz w:val="24"/>
                <w:szCs w:val="24"/>
              </w:rPr>
              <w:t>2. Размещение сведений по вопросам соблюдения обязательных требований в средствах массовой информации</w:t>
            </w:r>
          </w:p>
          <w:p w:rsidR="00F04C5D" w:rsidRDefault="00F04C5D" w:rsidP="005D2B47">
            <w:pPr>
              <w:ind w:left="14"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Ежеквартально</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w:t>
            </w:r>
          </w:p>
        </w:tc>
      </w:tr>
      <w:tr w:rsidR="00F04C5D" w:rsidTr="005D2B47">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3. Размещение сведений по вопросам соблюдения обязательных требований в личных кабинетах контролируемых лиц в государственных информационных системах (при их наличии)</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Ежегодно,</w:t>
            </w:r>
          </w:p>
          <w:p w:rsidR="00F04C5D" w:rsidRDefault="00F04C5D" w:rsidP="005D2B47">
            <w:pPr>
              <w:jc w:val="center"/>
            </w:pPr>
            <w:r>
              <w:rPr>
                <w:sz w:val="24"/>
                <w:szCs w:val="24"/>
              </w:rPr>
              <w:t>декабрь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w:t>
            </w:r>
          </w:p>
        </w:tc>
      </w:tr>
      <w:tr w:rsidR="00F04C5D" w:rsidTr="005D2B47">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2</w:t>
            </w:r>
          </w:p>
        </w:tc>
        <w:tc>
          <w:tcPr>
            <w:tcW w:w="25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42" w:right="98"/>
              <w:jc w:val="both"/>
            </w:pPr>
            <w:r>
              <w:rPr>
                <w:sz w:val="24"/>
                <w:szCs w:val="24"/>
              </w:rPr>
              <w:t xml:space="preserve">Обобщение практики осуществления муниципального </w:t>
            </w:r>
            <w:r>
              <w:rPr>
                <w:sz w:val="24"/>
                <w:szCs w:val="24"/>
              </w:rPr>
              <w:lastRenderedPageBreak/>
              <w:t>контроля в сфере благоустройства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lastRenderedPageBreak/>
              <w:t>Подготовка доклада о правоприменительной практике</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До 1 июня</w:t>
            </w:r>
          </w:p>
          <w:p w:rsidR="00F04C5D" w:rsidRDefault="00F04C5D" w:rsidP="005D2B47">
            <w:pPr>
              <w:jc w:val="center"/>
            </w:pPr>
            <w:r>
              <w:rPr>
                <w:sz w:val="24"/>
                <w:szCs w:val="24"/>
              </w:rPr>
              <w:t>2025 года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 xml:space="preserve">Администрация муниципального района, </w:t>
            </w:r>
            <w:r>
              <w:rPr>
                <w:sz w:val="24"/>
                <w:szCs w:val="24"/>
              </w:rPr>
              <w:lastRenderedPageBreak/>
              <w:t>управление жилищно-коммунального хозяйства администрации муниципального района</w:t>
            </w:r>
          </w:p>
        </w:tc>
      </w:tr>
      <w:tr w:rsidR="00F04C5D" w:rsidTr="005D2B47">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Размещение доклада о правоприменительной практике на официальном сайте администрации муниципального района</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До 1 июля</w:t>
            </w:r>
          </w:p>
          <w:p w:rsidR="00F04C5D" w:rsidRDefault="00F04C5D" w:rsidP="005D2B47">
            <w:pPr>
              <w:jc w:val="center"/>
            </w:pPr>
            <w:r>
              <w:rPr>
                <w:sz w:val="24"/>
                <w:szCs w:val="24"/>
              </w:rPr>
              <w:t>2025 года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w:t>
            </w:r>
          </w:p>
        </w:tc>
      </w:tr>
      <w:tr w:rsidR="00F04C5D" w:rsidTr="005D2B47">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3</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42" w:right="98"/>
              <w:jc w:val="both"/>
            </w:pPr>
            <w:r>
              <w:rPr>
                <w:sz w:val="24"/>
                <w:szCs w:val="24"/>
              </w:rPr>
              <w:t xml:space="preserve">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w:t>
            </w:r>
            <w:r>
              <w:rPr>
                <w:sz w:val="24"/>
                <w:szCs w:val="24"/>
              </w:rPr>
              <w:lastRenderedPageBreak/>
              <w:t>причинения вреда (ущерба) охраняемым законом ценностям</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lastRenderedPageBreak/>
              <w:t>Подготовка и объявление контролируемым лицам предостережений</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По мере выявления готовящихся нарушений обязательных требований или признаков нарушений обязательных требований, не позднее 30 дней со дня получения администрацией указанных сведений</w:t>
            </w:r>
          </w:p>
          <w:p w:rsidR="00F04C5D" w:rsidRDefault="00F04C5D" w:rsidP="005D2B47">
            <w:pPr>
              <w:jc w:val="center"/>
              <w:rPr>
                <w:sz w:val="24"/>
                <w:szCs w:val="24"/>
              </w:rPr>
            </w:pPr>
          </w:p>
          <w:p w:rsidR="00F04C5D" w:rsidRDefault="00F04C5D" w:rsidP="005D2B47">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w:t>
            </w:r>
          </w:p>
        </w:tc>
      </w:tr>
      <w:tr w:rsidR="00F04C5D" w:rsidTr="005D2B47">
        <w:tc>
          <w:tcPr>
            <w:tcW w:w="510" w:type="dxa"/>
            <w:vMerge w:val="restart"/>
            <w:tcBorders>
              <w:top w:val="single" w:sz="6" w:space="0" w:color="000000"/>
              <w:left w:val="single" w:sz="6" w:space="0" w:color="000000"/>
              <w:right w:val="single" w:sz="6" w:space="0" w:color="000000"/>
            </w:tcBorders>
            <w:shd w:val="clear" w:color="auto" w:fill="auto"/>
          </w:tcPr>
          <w:p w:rsidR="00F04C5D" w:rsidRDefault="00F04C5D" w:rsidP="005D2B47">
            <w:pPr>
              <w:jc w:val="center"/>
            </w:pPr>
            <w:r>
              <w:rPr>
                <w:sz w:val="24"/>
                <w:szCs w:val="24"/>
              </w:rPr>
              <w:lastRenderedPageBreak/>
              <w:t>4</w:t>
            </w:r>
          </w:p>
        </w:tc>
        <w:tc>
          <w:tcPr>
            <w:tcW w:w="2580" w:type="dxa"/>
            <w:vMerge w:val="restart"/>
            <w:tcBorders>
              <w:top w:val="single" w:sz="6" w:space="0" w:color="000000"/>
              <w:left w:val="single" w:sz="6" w:space="0" w:color="000000"/>
              <w:right w:val="single" w:sz="6" w:space="0" w:color="000000"/>
            </w:tcBorders>
            <w:shd w:val="clear" w:color="auto" w:fill="auto"/>
          </w:tcPr>
          <w:p w:rsidR="00F04C5D" w:rsidRDefault="00F04C5D" w:rsidP="005D2B47">
            <w:pPr>
              <w:ind w:left="42" w:right="98"/>
              <w:jc w:val="both"/>
              <w:rPr>
                <w:sz w:val="24"/>
                <w:szCs w:val="24"/>
              </w:rPr>
            </w:pPr>
            <w:r>
              <w:rPr>
                <w:sz w:val="24"/>
                <w:szCs w:val="24"/>
              </w:rPr>
              <w:t>Консультирование контролируемых лиц в устной или письменной форме по вопросам муниципального контроля в сфере благоустройства:</w:t>
            </w:r>
          </w:p>
          <w:p w:rsidR="00F04C5D" w:rsidRDefault="00F04C5D" w:rsidP="005D2B47">
            <w:pPr>
              <w:ind w:left="42" w:right="98"/>
              <w:jc w:val="both"/>
              <w:rPr>
                <w:sz w:val="24"/>
                <w:szCs w:val="24"/>
              </w:rPr>
            </w:pPr>
            <w:r>
              <w:rPr>
                <w:sz w:val="24"/>
                <w:szCs w:val="24"/>
              </w:rPr>
              <w:t>- организация и осуществление контроля в сфере благоустройства;</w:t>
            </w:r>
          </w:p>
          <w:p w:rsidR="00F04C5D" w:rsidRDefault="00F04C5D" w:rsidP="005D2B47">
            <w:pPr>
              <w:ind w:left="42" w:right="98"/>
              <w:jc w:val="both"/>
              <w:rPr>
                <w:sz w:val="24"/>
                <w:szCs w:val="24"/>
              </w:rPr>
            </w:pPr>
            <w:r>
              <w:rPr>
                <w:sz w:val="24"/>
                <w:szCs w:val="24"/>
              </w:rPr>
              <w:t>- порядок осуществления контрольных мероприятий;</w:t>
            </w:r>
          </w:p>
          <w:p w:rsidR="00F04C5D" w:rsidRDefault="00F04C5D" w:rsidP="005D2B47">
            <w:pPr>
              <w:ind w:left="42" w:right="98"/>
              <w:jc w:val="both"/>
              <w:rPr>
                <w:sz w:val="24"/>
                <w:szCs w:val="24"/>
              </w:rPr>
            </w:pPr>
            <w:r>
              <w:rPr>
                <w:sz w:val="24"/>
                <w:szCs w:val="24"/>
              </w:rPr>
              <w:t>- порядок обжалования действий (бездействия) должностных лиц, уполномоченных осуществлять муниципальный контроль;</w:t>
            </w:r>
          </w:p>
          <w:p w:rsidR="00F04C5D" w:rsidRDefault="00F04C5D" w:rsidP="005D2B47">
            <w:pPr>
              <w:ind w:left="42" w:right="98"/>
              <w:jc w:val="both"/>
              <w:rPr>
                <w:sz w:val="24"/>
                <w:szCs w:val="24"/>
              </w:rPr>
            </w:pPr>
            <w:r>
              <w:rPr>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04C5D" w:rsidRDefault="00F04C5D" w:rsidP="005D2B47">
            <w:pPr>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rPr>
                <w:sz w:val="24"/>
                <w:szCs w:val="24"/>
              </w:rPr>
            </w:pPr>
            <w:r>
              <w:rPr>
                <w:sz w:val="24"/>
                <w:szCs w:val="24"/>
              </w:rPr>
              <w:t>1. Консультирование контролируемых лиц в устной форме по телефону, по видео-конференц-связи и на личном приеме</w:t>
            </w:r>
          </w:p>
          <w:p w:rsidR="00F04C5D" w:rsidRDefault="00F04C5D" w:rsidP="005D2B47">
            <w:pPr>
              <w:ind w:left="14" w:right="59"/>
              <w:jc w:val="both"/>
              <w:rPr>
                <w:sz w:val="24"/>
                <w:szCs w:val="24"/>
              </w:rPr>
            </w:pPr>
          </w:p>
          <w:p w:rsidR="00F04C5D" w:rsidRDefault="00F04C5D" w:rsidP="005D2B47">
            <w:pPr>
              <w:ind w:left="14"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При обращении лица, нуждающегося в консультировании</w:t>
            </w:r>
          </w:p>
          <w:p w:rsidR="00F04C5D" w:rsidRDefault="00F04C5D" w:rsidP="005D2B47">
            <w:pPr>
              <w:jc w:val="center"/>
              <w:rPr>
                <w:sz w:val="24"/>
                <w:szCs w:val="24"/>
              </w:rPr>
            </w:pPr>
          </w:p>
          <w:p w:rsidR="00F04C5D" w:rsidRDefault="00F04C5D" w:rsidP="005D2B47">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 xml:space="preserve">Администрация муниципального района, управление жилищно-коммунального хозяйства администрации муниципального района </w:t>
            </w:r>
          </w:p>
        </w:tc>
      </w:tr>
      <w:tr w:rsidR="00F04C5D" w:rsidTr="005D2B47">
        <w:tc>
          <w:tcPr>
            <w:tcW w:w="510" w:type="dxa"/>
            <w:vMerge/>
            <w:tcBorders>
              <w:top w:val="single" w:sz="6" w:space="0" w:color="000000"/>
              <w:left w:val="single" w:sz="6"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vMerge/>
            <w:tcBorders>
              <w:top w:val="single" w:sz="6" w:space="0" w:color="000000"/>
              <w:left w:val="single" w:sz="6"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 xml:space="preserve">2. Консультирование контролируемых лиц в письменной форме </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F04C5D">
            <w:pPr>
              <w:jc w:val="center"/>
              <w:rPr>
                <w:sz w:val="24"/>
                <w:szCs w:val="24"/>
              </w:rPr>
            </w:pPr>
            <w:r>
              <w:rPr>
                <w:sz w:val="24"/>
                <w:szCs w:val="24"/>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 xml:space="preserve">Администрация муниципального района, управление жилищно-коммунального хозяйства администрации муниципального района </w:t>
            </w:r>
          </w:p>
        </w:tc>
      </w:tr>
      <w:tr w:rsidR="00F04C5D" w:rsidTr="005D2B47">
        <w:tc>
          <w:tcPr>
            <w:tcW w:w="510" w:type="dxa"/>
            <w:vMerge/>
            <w:tcBorders>
              <w:top w:val="single" w:sz="6" w:space="0" w:color="000000"/>
              <w:left w:val="single" w:sz="6"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vMerge/>
            <w:tcBorders>
              <w:top w:val="single" w:sz="6" w:space="0" w:color="000000"/>
              <w:left w:val="single" w:sz="6"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Калининского муниципального района или должностным лицом, уполномоченным осуществлять муниципальный контроль в сфере благоустройства (в случае поступления в Администрацию пяти и более однотипных обращений контролируемых лиц и их представителей)</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В течение 30 дней со дня регистрации администрацией пятого однотипного обращения контролируемых лиц и их представителей</w:t>
            </w:r>
          </w:p>
          <w:p w:rsidR="00F04C5D" w:rsidRDefault="00F04C5D" w:rsidP="005D2B47">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 xml:space="preserve">Администрация муниципального района, управление жилищно-коммунального хозяйства администрации муниципального района </w:t>
            </w:r>
          </w:p>
        </w:tc>
      </w:tr>
      <w:tr w:rsidR="00F04C5D" w:rsidTr="005D2B47">
        <w:tc>
          <w:tcPr>
            <w:tcW w:w="510" w:type="dxa"/>
            <w:tcBorders>
              <w:left w:val="single" w:sz="6" w:space="0" w:color="000000"/>
              <w:bottom w:val="single" w:sz="4" w:space="0" w:color="000000"/>
              <w:right w:val="single" w:sz="6" w:space="0" w:color="000000"/>
            </w:tcBorders>
            <w:shd w:val="clear" w:color="auto" w:fill="auto"/>
          </w:tcPr>
          <w:p w:rsidR="00F04C5D" w:rsidRDefault="00F04C5D" w:rsidP="005D2B47">
            <w:pPr>
              <w:snapToGrid w:val="0"/>
              <w:jc w:val="center"/>
              <w:rPr>
                <w:sz w:val="24"/>
                <w:szCs w:val="24"/>
              </w:rPr>
            </w:pPr>
          </w:p>
        </w:tc>
        <w:tc>
          <w:tcPr>
            <w:tcW w:w="2580" w:type="dxa"/>
            <w:tcBorders>
              <w:left w:val="single" w:sz="6" w:space="0" w:color="000000"/>
              <w:bottom w:val="single" w:sz="4" w:space="0" w:color="000000"/>
              <w:right w:val="single" w:sz="6" w:space="0" w:color="000000"/>
            </w:tcBorders>
            <w:shd w:val="clear" w:color="auto" w:fill="auto"/>
          </w:tcPr>
          <w:p w:rsidR="00F04C5D" w:rsidRDefault="00F04C5D" w:rsidP="005D2B47">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 xml:space="preserve">4. Консультирование </w:t>
            </w:r>
            <w:r>
              <w:rPr>
                <w:sz w:val="24"/>
                <w:szCs w:val="24"/>
              </w:rPr>
              <w:lastRenderedPageBreak/>
              <w:t>контролируемых лиц в устной форме на собраниях и конференциях граждан</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lastRenderedPageBreak/>
              <w:t xml:space="preserve">В случае </w:t>
            </w:r>
            <w:r>
              <w:rPr>
                <w:sz w:val="24"/>
                <w:szCs w:val="24"/>
              </w:rPr>
              <w:lastRenderedPageBreak/>
              <w:t>проведения собрания (конференции) граждан, повестка которого предусматривает консультирование контролируемых лиц по вопросам муниципального контроля в сфере благоустройства в день проведения собрания (конференции) граждан</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lastRenderedPageBreak/>
              <w:t xml:space="preserve">Администрация </w:t>
            </w:r>
            <w:r>
              <w:rPr>
                <w:sz w:val="24"/>
                <w:szCs w:val="24"/>
              </w:rPr>
              <w:lastRenderedPageBreak/>
              <w:t xml:space="preserve">муниципального района, управление жилищно-коммунального хозяйства администрации муниципального района </w:t>
            </w:r>
          </w:p>
        </w:tc>
      </w:tr>
      <w:tr w:rsidR="00F04C5D" w:rsidTr="005D2B47">
        <w:tc>
          <w:tcPr>
            <w:tcW w:w="510" w:type="dxa"/>
            <w:tcBorders>
              <w:top w:val="single" w:sz="4" w:space="0" w:color="000000"/>
              <w:left w:val="single" w:sz="6" w:space="0" w:color="000000"/>
              <w:bottom w:val="single" w:sz="4" w:space="0" w:color="000000"/>
              <w:right w:val="single" w:sz="6" w:space="0" w:color="000000"/>
            </w:tcBorders>
            <w:shd w:val="clear" w:color="auto" w:fill="auto"/>
          </w:tcPr>
          <w:p w:rsidR="00F04C5D" w:rsidRDefault="00F04C5D" w:rsidP="005D2B47">
            <w:pPr>
              <w:jc w:val="center"/>
            </w:pPr>
            <w:r>
              <w:rPr>
                <w:sz w:val="24"/>
                <w:szCs w:val="24"/>
              </w:rPr>
              <w:lastRenderedPageBreak/>
              <w:t>5</w:t>
            </w:r>
          </w:p>
        </w:tc>
        <w:tc>
          <w:tcPr>
            <w:tcW w:w="2580" w:type="dxa"/>
            <w:tcBorders>
              <w:top w:val="single" w:sz="4" w:space="0" w:color="000000"/>
              <w:left w:val="single" w:sz="6" w:space="0" w:color="000000"/>
              <w:bottom w:val="single" w:sz="4" w:space="0" w:color="000000"/>
              <w:right w:val="single" w:sz="6" w:space="0" w:color="000000"/>
            </w:tcBorders>
            <w:shd w:val="clear" w:color="auto" w:fill="auto"/>
          </w:tcPr>
          <w:p w:rsidR="00F04C5D" w:rsidRDefault="00F04C5D" w:rsidP="005D2B47">
            <w:pPr>
              <w:ind w:left="42" w:right="98"/>
              <w:jc w:val="both"/>
            </w:pPr>
            <w:r>
              <w:rPr>
                <w:sz w:val="24"/>
                <w:szCs w:val="24"/>
              </w:rPr>
              <w:t>Профилактический визит, в ходе которого контролируемое лицо информируется об обязательных требованиях, предъявляемых к его деятельности либо к принадлежащим ему объектам контроля</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ind w:left="14" w:right="59"/>
              <w:jc w:val="both"/>
            </w:pPr>
            <w:r>
              <w:rPr>
                <w:sz w:val="24"/>
                <w:szCs w:val="24"/>
              </w:rPr>
              <w:t>Профилактическая беседа по месту осуществления деятельности контролируемого лица либо путем использования видео-конференц-связи</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rPr>
                <w:sz w:val="24"/>
                <w:szCs w:val="24"/>
              </w:rPr>
            </w:pPr>
            <w:r>
              <w:rPr>
                <w:sz w:val="24"/>
                <w:szCs w:val="24"/>
              </w:rPr>
              <w:t>По мере необходимости, но не менее 4 профилактических визитов в 1 полугодие</w:t>
            </w:r>
          </w:p>
          <w:p w:rsidR="00F04C5D" w:rsidRDefault="00F04C5D" w:rsidP="005D2B47">
            <w:pPr>
              <w:jc w:val="center"/>
              <w:rPr>
                <w:sz w:val="24"/>
                <w:szCs w:val="24"/>
              </w:rPr>
            </w:pPr>
          </w:p>
          <w:p w:rsidR="00F04C5D" w:rsidRDefault="00F04C5D" w:rsidP="005D2B47">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F04C5D" w:rsidRDefault="00F04C5D" w:rsidP="005D2B47">
            <w:pPr>
              <w:jc w:val="center"/>
            </w:pPr>
            <w:r>
              <w:rPr>
                <w:sz w:val="24"/>
                <w:szCs w:val="24"/>
              </w:rPr>
              <w:t>Администрация муниципального района, управление жилищно-коммунального хозяйства администрации муниципального района области</w:t>
            </w:r>
          </w:p>
        </w:tc>
      </w:tr>
    </w:tbl>
    <w:p w:rsidR="00F04C5D" w:rsidRDefault="00F04C5D" w:rsidP="00F04C5D">
      <w:pPr>
        <w:pStyle w:val="s10"/>
        <w:shd w:val="clear" w:color="auto" w:fill="FFFFFF"/>
        <w:spacing w:before="0" w:beforeAutospacing="0" w:after="0" w:afterAutospacing="0"/>
        <w:jc w:val="center"/>
        <w:rPr>
          <w:b/>
          <w:color w:val="000000"/>
          <w:sz w:val="28"/>
          <w:szCs w:val="28"/>
        </w:rPr>
      </w:pPr>
    </w:p>
    <w:p w:rsidR="00F04C5D" w:rsidRDefault="00F04C5D" w:rsidP="00F04C5D">
      <w:pPr>
        <w:pStyle w:val="s10"/>
        <w:shd w:val="clear" w:color="auto" w:fill="FFFFFF"/>
        <w:spacing w:before="0" w:beforeAutospacing="0" w:after="0" w:afterAutospacing="0"/>
        <w:jc w:val="center"/>
        <w:rPr>
          <w:b/>
          <w:color w:val="000000"/>
          <w:sz w:val="28"/>
          <w:szCs w:val="28"/>
        </w:rPr>
      </w:pPr>
      <w:r>
        <w:rPr>
          <w:b/>
          <w:color w:val="000000"/>
          <w:sz w:val="28"/>
          <w:szCs w:val="28"/>
        </w:rPr>
        <w:t xml:space="preserve">4. Показатели результативности и эффективности </w:t>
      </w:r>
    </w:p>
    <w:p w:rsidR="00F04C5D" w:rsidRDefault="00F04C5D" w:rsidP="00F04C5D">
      <w:pPr>
        <w:pStyle w:val="s10"/>
        <w:shd w:val="clear" w:color="auto" w:fill="FFFFFF"/>
        <w:spacing w:before="0" w:beforeAutospacing="0" w:after="0" w:afterAutospacing="0"/>
        <w:jc w:val="center"/>
        <w:rPr>
          <w:color w:val="000000"/>
          <w:sz w:val="28"/>
          <w:szCs w:val="28"/>
        </w:rPr>
      </w:pPr>
      <w:r>
        <w:rPr>
          <w:b/>
          <w:color w:val="000000"/>
          <w:sz w:val="28"/>
          <w:szCs w:val="28"/>
        </w:rPr>
        <w:t>программы профилактики</w:t>
      </w:r>
    </w:p>
    <w:p w:rsidR="00F04C5D" w:rsidRDefault="00F04C5D" w:rsidP="00F04C5D">
      <w:pPr>
        <w:ind w:firstLine="567"/>
        <w:jc w:val="both"/>
        <w:rPr>
          <w:i/>
          <w:iCs/>
          <w:color w:val="000000"/>
          <w:sz w:val="28"/>
          <w:szCs w:val="28"/>
        </w:rPr>
      </w:pPr>
      <w:r>
        <w:rPr>
          <w:color w:val="000000"/>
          <w:sz w:val="28"/>
          <w:szCs w:val="28"/>
        </w:rPr>
        <w:t>Показатели результативности Программы профилактики определяются в соответствии со следующей таблицей.</w:t>
      </w:r>
    </w:p>
    <w:p w:rsidR="00F04C5D" w:rsidRDefault="00F04C5D" w:rsidP="00F04C5D">
      <w:pPr>
        <w:ind w:firstLine="567"/>
        <w:jc w:val="both"/>
        <w:rPr>
          <w:i/>
          <w:iCs/>
          <w:color w:val="000000"/>
          <w:sz w:val="28"/>
          <w:szCs w:val="28"/>
        </w:rPr>
      </w:pPr>
    </w:p>
    <w:tbl>
      <w:tblPr>
        <w:tblW w:w="0" w:type="auto"/>
        <w:tblInd w:w="62" w:type="dxa"/>
        <w:tblLayout w:type="fixed"/>
        <w:tblCellMar>
          <w:top w:w="102" w:type="dxa"/>
          <w:left w:w="62" w:type="dxa"/>
          <w:bottom w:w="102" w:type="dxa"/>
          <w:right w:w="62" w:type="dxa"/>
        </w:tblCellMar>
        <w:tblLook w:val="0000"/>
      </w:tblPr>
      <w:tblGrid>
        <w:gridCol w:w="567"/>
        <w:gridCol w:w="5245"/>
        <w:gridCol w:w="3827"/>
      </w:tblGrid>
      <w:tr w:rsidR="00F04C5D" w:rsidTr="005D2B47">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b/>
                <w:sz w:val="24"/>
                <w:szCs w:val="24"/>
                <w:lang w:eastAsia="en-US"/>
              </w:rPr>
              <w:t>№ п/п</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b/>
                <w:sz w:val="24"/>
                <w:szCs w:val="24"/>
                <w:lang w:eastAsia="en-US"/>
              </w:rPr>
              <w:t>Наименование показателя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b/>
                <w:sz w:val="24"/>
                <w:szCs w:val="24"/>
                <w:lang w:eastAsia="en-US"/>
              </w:rPr>
              <w:t>Единица измерения, свидетельствующая о максимальной результативности Программы профилактики</w:t>
            </w:r>
          </w:p>
        </w:tc>
      </w:tr>
      <w:tr w:rsidR="00F04C5D" w:rsidTr="00F04C5D">
        <w:trPr>
          <w:trHeight w:val="182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sz w:val="24"/>
                <w:szCs w:val="24"/>
                <w:lang w:eastAsia="en-US"/>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100 %</w:t>
            </w:r>
          </w:p>
        </w:tc>
      </w:tr>
      <w:tr w:rsidR="00F04C5D" w:rsidTr="005D2B47">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color w:val="000000"/>
                <w:sz w:val="24"/>
                <w:szCs w:val="24"/>
                <w:lang w:eastAsia="en-US"/>
              </w:rPr>
              <w:t>Количество размещений сведений по вопросам соблюдения обязательных требований в средствах массовой информации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4</w:t>
            </w:r>
          </w:p>
        </w:tc>
      </w:tr>
      <w:tr w:rsidR="00F04C5D" w:rsidTr="005D2B47">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sz w:val="24"/>
                <w:szCs w:val="24"/>
                <w:lang w:eastAsia="en-US"/>
              </w:rPr>
              <w:t xml:space="preserve">Доля случаев объявления предостережений в общем количестве случаев </w:t>
            </w:r>
            <w:r>
              <w:rPr>
                <w:color w:val="000000"/>
                <w:sz w:val="24"/>
                <w:szCs w:val="24"/>
                <w:lang w:eastAsia="en-US"/>
              </w:rPr>
              <w:t xml:space="preserve">выявления готовящихся нарушений обязательных </w:t>
            </w:r>
            <w:r>
              <w:rPr>
                <w:color w:val="000000"/>
                <w:sz w:val="24"/>
                <w:szCs w:val="24"/>
                <w:lang w:eastAsia="en-US"/>
              </w:rPr>
              <w:lastRenderedPageBreak/>
              <w:t xml:space="preserve">требований </w:t>
            </w:r>
            <w:r>
              <w:rPr>
                <w:color w:val="000000"/>
                <w:sz w:val="24"/>
                <w:szCs w:val="24"/>
                <w:shd w:val="clear" w:color="auto" w:fill="FFFFFF"/>
                <w:lang w:eastAsia="en-US"/>
              </w:rPr>
              <w:t>или признаков нарушений обязательных требований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rPr>
                <w:sz w:val="24"/>
                <w:szCs w:val="24"/>
                <w:lang w:eastAsia="en-US"/>
              </w:rPr>
            </w:pPr>
            <w:r>
              <w:rPr>
                <w:sz w:val="24"/>
                <w:szCs w:val="24"/>
                <w:lang w:eastAsia="en-US"/>
              </w:rPr>
              <w:lastRenderedPageBreak/>
              <w:t>100 %</w:t>
            </w:r>
          </w:p>
          <w:p w:rsidR="00F04C5D" w:rsidRDefault="00F04C5D" w:rsidP="005D2B47">
            <w:pPr>
              <w:jc w:val="center"/>
            </w:pPr>
            <w:r>
              <w:rPr>
                <w:sz w:val="24"/>
                <w:szCs w:val="24"/>
                <w:lang w:eastAsia="en-US"/>
              </w:rPr>
              <w:t xml:space="preserve">(если имелись случаи </w:t>
            </w:r>
            <w:r>
              <w:rPr>
                <w:color w:val="000000"/>
                <w:sz w:val="24"/>
                <w:szCs w:val="24"/>
                <w:lang w:eastAsia="en-US"/>
              </w:rPr>
              <w:t xml:space="preserve">выявления готовящихся нарушений </w:t>
            </w:r>
            <w:r>
              <w:rPr>
                <w:color w:val="000000"/>
                <w:sz w:val="24"/>
                <w:szCs w:val="24"/>
                <w:lang w:eastAsia="en-US"/>
              </w:rPr>
              <w:lastRenderedPageBreak/>
              <w:t xml:space="preserve">обязательных требований </w:t>
            </w:r>
            <w:r>
              <w:rPr>
                <w:color w:val="000000"/>
                <w:sz w:val="24"/>
                <w:szCs w:val="24"/>
                <w:shd w:val="clear" w:color="auto" w:fill="FFFFFF"/>
                <w:lang w:eastAsia="en-US"/>
              </w:rPr>
              <w:t>или признаков нарушений обязательных требований</w:t>
            </w:r>
            <w:r>
              <w:rPr>
                <w:sz w:val="24"/>
                <w:szCs w:val="24"/>
                <w:lang w:eastAsia="en-US"/>
              </w:rPr>
              <w:t>)</w:t>
            </w:r>
          </w:p>
        </w:tc>
      </w:tr>
      <w:tr w:rsidR="00F04C5D" w:rsidTr="005D2B47">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lastRenderedPageBreak/>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color w:val="000000"/>
                <w:sz w:val="24"/>
                <w:szCs w:val="24"/>
                <w:lang w:eastAsia="en-US"/>
              </w:rPr>
              <w:t>Доля случаев нарушения сроков консультирования контролируемых лиц в письменной форме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0%</w:t>
            </w:r>
          </w:p>
        </w:tc>
      </w:tr>
      <w:tr w:rsidR="00F04C5D" w:rsidTr="00F04C5D">
        <w:trPr>
          <w:trHeight w:val="106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color w:val="000000"/>
                <w:sz w:val="24"/>
                <w:szCs w:val="24"/>
                <w:lang w:eastAsia="en-US"/>
              </w:rPr>
              <w:t>Доля случаев повторного обращения контролируемых лиц в письменной форме по тому же вопросу муниципального контроля в сфере благоустройства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0%</w:t>
            </w:r>
          </w:p>
        </w:tc>
      </w:tr>
      <w:tr w:rsidR="00F04C5D" w:rsidTr="005D2B47">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both"/>
            </w:pPr>
            <w:r>
              <w:rPr>
                <w:sz w:val="24"/>
                <w:szCs w:val="24"/>
                <w:lang w:eastAsia="en-US"/>
              </w:rPr>
              <w:t xml:space="preserve">Количество </w:t>
            </w:r>
            <w:r>
              <w:rPr>
                <w:color w:val="000000"/>
                <w:sz w:val="24"/>
                <w:szCs w:val="24"/>
                <w:lang w:eastAsia="en-US"/>
              </w:rPr>
              <w:t xml:space="preserve">собраний и конференций граждан, на которых осуществлялось консультирование контролируемых лиц по вопросам муниципального контроля в сфере благоустройства в устной форме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04C5D" w:rsidRDefault="00F04C5D" w:rsidP="005D2B47">
            <w:pPr>
              <w:jc w:val="center"/>
            </w:pPr>
            <w:r>
              <w:rPr>
                <w:sz w:val="24"/>
                <w:szCs w:val="24"/>
                <w:lang w:eastAsia="en-US"/>
              </w:rPr>
              <w:t xml:space="preserve">3 </w:t>
            </w:r>
          </w:p>
        </w:tc>
      </w:tr>
    </w:tbl>
    <w:p w:rsidR="00F04C5D" w:rsidRDefault="00F04C5D" w:rsidP="00F04C5D">
      <w:pPr>
        <w:pStyle w:val="s10"/>
        <w:shd w:val="clear" w:color="auto" w:fill="FFFFFF"/>
        <w:spacing w:before="0" w:beforeAutospacing="0" w:after="0" w:afterAutospacing="0"/>
        <w:ind w:firstLine="567"/>
        <w:jc w:val="both"/>
        <w:rPr>
          <w:b/>
          <w:bCs/>
          <w:color w:val="000000"/>
          <w:sz w:val="28"/>
          <w:szCs w:val="28"/>
        </w:rPr>
      </w:pPr>
    </w:p>
    <w:p w:rsidR="00F04C5D" w:rsidRDefault="00F04C5D" w:rsidP="00F04C5D">
      <w:pPr>
        <w:shd w:val="clear" w:color="auto" w:fill="FFFFFF"/>
        <w:ind w:firstLine="567"/>
        <w:jc w:val="both"/>
        <w:rPr>
          <w:sz w:val="28"/>
          <w:szCs w:val="28"/>
        </w:rPr>
      </w:pPr>
      <w:r>
        <w:rPr>
          <w:color w:val="000000"/>
          <w:sz w:val="28"/>
          <w:szCs w:val="28"/>
        </w:rPr>
        <w:t xml:space="preserve">Под оценкой эффективности Программы профилактики понимается оценка изменения количества нарушений обязательных требований </w:t>
      </w:r>
      <w:r>
        <w:rPr>
          <w:bCs/>
          <w:iCs/>
          <w:sz w:val="28"/>
          <w:szCs w:val="28"/>
        </w:rPr>
        <w:t xml:space="preserve">по итогам проведенных профилактических мероприятий. </w:t>
      </w:r>
    </w:p>
    <w:p w:rsidR="00F04C5D" w:rsidRDefault="00F04C5D" w:rsidP="00F04C5D">
      <w:pPr>
        <w:shd w:val="clear" w:color="auto" w:fill="FFFFFF"/>
        <w:ind w:firstLine="567"/>
        <w:jc w:val="both"/>
        <w:rPr>
          <w:sz w:val="28"/>
          <w:szCs w:val="28"/>
        </w:rPr>
      </w:pPr>
      <w:r>
        <w:rPr>
          <w:sz w:val="28"/>
          <w:szCs w:val="28"/>
        </w:rPr>
        <w:t xml:space="preserve">Текущая (ежеквартальная) оценка результативности и эффективности </w:t>
      </w:r>
      <w:r>
        <w:rPr>
          <w:color w:val="000000"/>
          <w:sz w:val="28"/>
          <w:szCs w:val="28"/>
        </w:rPr>
        <w:t xml:space="preserve">Программы профилактики осуществляется Главой </w:t>
      </w:r>
      <w:r>
        <w:rPr>
          <w:iCs/>
          <w:color w:val="000000"/>
          <w:sz w:val="28"/>
          <w:szCs w:val="28"/>
        </w:rPr>
        <w:t>Калининского муниципального района Саратовской области</w:t>
      </w:r>
      <w:r>
        <w:rPr>
          <w:color w:val="000000"/>
          <w:sz w:val="28"/>
          <w:szCs w:val="28"/>
        </w:rPr>
        <w:t>.</w:t>
      </w:r>
    </w:p>
    <w:p w:rsidR="00F04C5D" w:rsidRDefault="00F04C5D" w:rsidP="00F04C5D">
      <w:pPr>
        <w:shd w:val="clear" w:color="auto" w:fill="FFFFFF"/>
        <w:ind w:firstLine="567"/>
        <w:jc w:val="both"/>
      </w:pPr>
      <w:r>
        <w:rPr>
          <w:sz w:val="28"/>
          <w:szCs w:val="28"/>
        </w:rPr>
        <w:t xml:space="preserve">Ежегодная оценка результативности и эффективности </w:t>
      </w:r>
      <w:r>
        <w:rPr>
          <w:color w:val="000000"/>
          <w:sz w:val="28"/>
          <w:szCs w:val="28"/>
        </w:rPr>
        <w:t xml:space="preserve">Программы профилактики осуществляется Советом депутатов </w:t>
      </w:r>
      <w:r>
        <w:rPr>
          <w:iCs/>
          <w:color w:val="000000"/>
          <w:sz w:val="28"/>
          <w:szCs w:val="28"/>
        </w:rPr>
        <w:t>муниципального образования город Калининск Калининского муниципального района Саратовской области</w:t>
      </w:r>
      <w:r>
        <w:rPr>
          <w:color w:val="22272F"/>
          <w:sz w:val="28"/>
          <w:szCs w:val="28"/>
        </w:rPr>
        <w:t>.</w:t>
      </w:r>
      <w:bookmarkStart w:id="1" w:name="_PictureBullets"/>
      <w:bookmarkEnd w:id="1"/>
    </w:p>
    <w:p w:rsidR="00071301" w:rsidRDefault="00071301" w:rsidP="00F04C5D">
      <w:pPr>
        <w:ind w:firstLine="567"/>
        <w:jc w:val="both"/>
        <w:rPr>
          <w:color w:val="000000"/>
          <w:sz w:val="28"/>
          <w:szCs w:val="28"/>
        </w:rPr>
      </w:pPr>
    </w:p>
    <w:p w:rsidR="00F04C5D" w:rsidRDefault="00F04C5D" w:rsidP="00F04C5D">
      <w:pPr>
        <w:ind w:firstLine="567"/>
        <w:jc w:val="both"/>
        <w:rPr>
          <w:color w:val="000000"/>
          <w:sz w:val="28"/>
          <w:szCs w:val="28"/>
        </w:rPr>
      </w:pPr>
    </w:p>
    <w:p w:rsidR="00F04C5D" w:rsidRDefault="00F04C5D" w:rsidP="00F04C5D">
      <w:pPr>
        <w:ind w:firstLine="567"/>
        <w:jc w:val="both"/>
        <w:rPr>
          <w:color w:val="000000"/>
          <w:sz w:val="28"/>
          <w:szCs w:val="28"/>
        </w:rPr>
      </w:pPr>
    </w:p>
    <w:p w:rsidR="00F04C5D" w:rsidRDefault="00F04C5D" w:rsidP="00F04C5D">
      <w:pPr>
        <w:jc w:val="center"/>
        <w:rPr>
          <w:color w:val="000000"/>
          <w:sz w:val="28"/>
          <w:szCs w:val="28"/>
        </w:rPr>
      </w:pPr>
      <w:r>
        <w:rPr>
          <w:color w:val="000000"/>
          <w:sz w:val="28"/>
          <w:szCs w:val="28"/>
        </w:rPr>
        <w:t>__________________________________</w:t>
      </w:r>
    </w:p>
    <w:sectPr w:rsidR="00F04C5D" w:rsidSect="00870B1C">
      <w:footerReference w:type="default" r:id="rId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0D2" w:rsidRDefault="002F40D2">
      <w:r>
        <w:separator/>
      </w:r>
    </w:p>
  </w:endnote>
  <w:endnote w:type="continuationSeparator" w:id="1">
    <w:p w:rsidR="002F40D2" w:rsidRDefault="002F4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0D2" w:rsidRDefault="002F40D2">
      <w:r>
        <w:separator/>
      </w:r>
    </w:p>
  </w:footnote>
  <w:footnote w:type="continuationSeparator" w:id="1">
    <w:p w:rsidR="002F40D2" w:rsidRDefault="002F4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2023-12-20T07:57:00Z</cp:lastPrinted>
  <dcterms:created xsi:type="dcterms:W3CDTF">2023-12-20T11:18:00Z</dcterms:created>
  <dcterms:modified xsi:type="dcterms:W3CDTF">2023-12-20T11:18:00Z</dcterms:modified>
</cp:coreProperties>
</file>