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25" w:rsidRPr="00DC2125" w:rsidRDefault="00DC2125" w:rsidP="00DC2125">
      <w:pPr>
        <w:pStyle w:val="ac"/>
        <w:jc w:val="right"/>
        <w:rPr>
          <w:rFonts w:ascii="Times New Roman" w:hAnsi="Times New Roman" w:cs="Times New Roman"/>
          <w:b/>
        </w:rPr>
      </w:pPr>
      <w:r w:rsidRPr="00DC2125">
        <w:rPr>
          <w:rFonts w:ascii="Times New Roman" w:hAnsi="Times New Roman" w:cs="Times New Roman"/>
          <w:b/>
        </w:rPr>
        <w:t>Приложение №2</w:t>
      </w:r>
    </w:p>
    <w:p w:rsidR="00DC2125" w:rsidRPr="00DC2125" w:rsidRDefault="00DC2125" w:rsidP="00DC2125">
      <w:pPr>
        <w:pStyle w:val="ac"/>
        <w:jc w:val="right"/>
        <w:rPr>
          <w:rFonts w:ascii="Times New Roman" w:hAnsi="Times New Roman" w:cs="Times New Roman"/>
          <w:b/>
        </w:rPr>
      </w:pPr>
      <w:r w:rsidRPr="00DC2125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DC2125" w:rsidRPr="00DC2125" w:rsidRDefault="00DC2125" w:rsidP="00DC2125">
      <w:pPr>
        <w:pStyle w:val="ac"/>
        <w:jc w:val="right"/>
        <w:rPr>
          <w:rFonts w:ascii="Times New Roman" w:hAnsi="Times New Roman" w:cs="Times New Roman"/>
          <w:b/>
        </w:rPr>
      </w:pPr>
      <w:r w:rsidRPr="00DC2125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DC2125" w:rsidRPr="00DC2125" w:rsidRDefault="00DC2125" w:rsidP="00DC2125">
      <w:pPr>
        <w:pStyle w:val="ac"/>
        <w:jc w:val="right"/>
        <w:rPr>
          <w:rFonts w:ascii="Times New Roman" w:hAnsi="Times New Roman" w:cs="Times New Roman"/>
          <w:b/>
        </w:rPr>
      </w:pPr>
      <w:r w:rsidRPr="00DC2125">
        <w:rPr>
          <w:rFonts w:ascii="Times New Roman" w:hAnsi="Times New Roman" w:cs="Times New Roman"/>
          <w:b/>
        </w:rPr>
        <w:t>от 04.12.2024 г. № 16-105</w:t>
      </w:r>
    </w:p>
    <w:p w:rsidR="00DC2125" w:rsidRPr="00DC2125" w:rsidRDefault="00DC2125" w:rsidP="00DC2125">
      <w:pPr>
        <w:pStyle w:val="ac"/>
        <w:jc w:val="right"/>
        <w:rPr>
          <w:rStyle w:val="FontStyle12"/>
          <w:b/>
          <w:sz w:val="28"/>
          <w:szCs w:val="28"/>
        </w:rPr>
      </w:pPr>
    </w:p>
    <w:p w:rsidR="00DC2125" w:rsidRPr="00DC2125" w:rsidRDefault="00DC2125" w:rsidP="00DC21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DC2125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DC2125" w:rsidRPr="00DC2125" w:rsidRDefault="00DC2125" w:rsidP="00DC2125">
      <w:pPr>
        <w:jc w:val="right"/>
        <w:rPr>
          <w:rFonts w:ascii="Times New Roman" w:hAnsi="Times New Roman" w:cs="Times New Roman"/>
          <w:bCs/>
          <w:color w:val="000000"/>
        </w:rPr>
      </w:pPr>
      <w:r w:rsidRPr="00DC2125">
        <w:rPr>
          <w:rFonts w:ascii="Times New Roman" w:hAnsi="Times New Roman" w:cs="Times New Roman"/>
          <w:bCs/>
          <w:color w:val="000000"/>
        </w:rPr>
        <w:t>(в процентах)</w:t>
      </w:r>
    </w:p>
    <w:tbl>
      <w:tblPr>
        <w:tblW w:w="15451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704"/>
      </w:tblGrid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tabs>
                <w:tab w:val="center" w:pos="1379"/>
                <w:tab w:val="right" w:pos="27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DC2125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21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Районный</w:t>
            </w:r>
          </w:p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Бюджеты муниципальных образований района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  <w:b/>
                <w:kern w:val="24"/>
              </w:rPr>
            </w:pPr>
            <w:r w:rsidRPr="00DC2125">
              <w:rPr>
                <w:rFonts w:ascii="Times New Roman" w:hAnsi="Times New Roman" w:cs="Times New Roman"/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ДОХОДЫ ОТ ИСПОЛЬЗОВАНИЯ ИМУЩЕСТВА, НАХОДЯЩЕГОСЯ В </w:t>
            </w:r>
            <w:r w:rsidRPr="00DC2125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lastRenderedPageBreak/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DC2125" w:rsidRPr="00DC2125" w:rsidTr="00307C45">
              <w:tc>
                <w:tcPr>
                  <w:tcW w:w="2927" w:type="dxa"/>
                </w:tcPr>
                <w:p w:rsidR="00DC2125" w:rsidRPr="00DC2125" w:rsidRDefault="00DC2125" w:rsidP="00307C4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C2125">
                    <w:rPr>
                      <w:rFonts w:ascii="Times New Roman" w:hAnsi="Times New Roman" w:cs="Times New Roman"/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DC2125" w:rsidRPr="00DC2125" w:rsidRDefault="00DC2125" w:rsidP="00307C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2125">
                    <w:rPr>
                      <w:rFonts w:ascii="Times New Roman" w:hAnsi="Times New Roman" w:cs="Times New Roman"/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60" w:right="60"/>
              <w:jc w:val="both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spacing w:line="211" w:lineRule="auto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12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C2125">
              <w:rPr>
                <w:rFonts w:ascii="Times New Roman" w:hAnsi="Times New Roman" w:cs="Times New Roman"/>
              </w:rP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12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C2125">
              <w:rPr>
                <w:rFonts w:ascii="Times New Roman" w:hAnsi="Times New Roman" w:cs="Times New Roman"/>
              </w:rP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12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12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12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25" w:rsidRPr="00DC2125" w:rsidRDefault="00DC2125" w:rsidP="00307C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spacing w:line="211" w:lineRule="auto"/>
              <w:rPr>
                <w:rFonts w:ascii="Times New Roman" w:hAnsi="Times New Roman" w:cs="Times New Roman"/>
                <w:b/>
              </w:rPr>
            </w:pPr>
            <w:r w:rsidRPr="00DC2125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2125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DC2125">
              <w:rPr>
                <w:rFonts w:ascii="Times New Roman" w:hAnsi="Times New Roman" w:cs="Times New Roman"/>
              </w:rPr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2125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DC2125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2125">
              <w:rPr>
                <w:rFonts w:ascii="Times New Roman" w:hAnsi="Times New Roman" w:cs="Times New Roman"/>
              </w:rPr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DC2125">
              <w:rPr>
                <w:rFonts w:ascii="Times New Roman" w:hAnsi="Times New Roman" w:cs="Times New Roman"/>
              </w:rPr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25" w:rsidRPr="00DC2125" w:rsidRDefault="00DC2125" w:rsidP="00307C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125">
              <w:rPr>
                <w:rFonts w:ascii="Times New Roman" w:hAnsi="Times New Roman" w:cs="Times New Roman"/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  <w:tr w:rsidR="00DC2125" w:rsidRPr="00DC2125" w:rsidTr="00DC212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Default="00DC2125" w:rsidP="00307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25" w:rsidRPr="00DC2125" w:rsidRDefault="00DC2125" w:rsidP="00307C45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C2125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2125" w:rsidRPr="00DC2125" w:rsidRDefault="00DC2125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5032D" w:rsidRPr="00DC2125" w:rsidRDefault="00DC2125" w:rsidP="00DC2125">
      <w:pPr>
        <w:ind w:left="4111" w:hanging="4111"/>
        <w:jc w:val="both"/>
        <w:rPr>
          <w:rFonts w:ascii="Times New Roman" w:hAnsi="Times New Roman" w:cs="Times New Roman"/>
        </w:rPr>
      </w:pPr>
      <w:r w:rsidRPr="00DC2125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Л.Н. Сафонова </w:t>
      </w:r>
    </w:p>
    <w:sectPr w:rsidR="00E5032D" w:rsidRPr="00DC2125" w:rsidSect="00DC21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DC2125"/>
    <w:rsid w:val="00DC2125"/>
    <w:rsid w:val="00E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21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DC2125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C212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DC212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212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DC2125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C2125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DC2125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DC21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C21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C212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212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DC21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C2125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DC212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C2125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C212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DC2125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2125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21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212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2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DC2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DC2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1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DC2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DC21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DC212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DC21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125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DC21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DC2125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DC2125"/>
    <w:rPr>
      <w:color w:val="0000FF"/>
      <w:u w:val="single"/>
    </w:rPr>
  </w:style>
  <w:style w:type="table" w:styleId="af">
    <w:name w:val="Table Grid"/>
    <w:basedOn w:val="a1"/>
    <w:uiPriority w:val="59"/>
    <w:rsid w:val="00DC21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DC212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DC2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DC21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DC21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DC2125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DC212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C212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DC2125"/>
  </w:style>
  <w:style w:type="character" w:styleId="af5">
    <w:name w:val="FollowedHyperlink"/>
    <w:uiPriority w:val="99"/>
    <w:unhideWhenUsed/>
    <w:rsid w:val="00DC2125"/>
    <w:rPr>
      <w:color w:val="800080"/>
      <w:u w:val="single"/>
    </w:rPr>
  </w:style>
  <w:style w:type="paragraph" w:customStyle="1" w:styleId="xl64">
    <w:name w:val="xl64"/>
    <w:basedOn w:val="a"/>
    <w:rsid w:val="00DC21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D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2125"/>
  </w:style>
  <w:style w:type="paragraph" w:customStyle="1" w:styleId="xl80">
    <w:name w:val="xl80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C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C212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DC2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C2125"/>
  </w:style>
  <w:style w:type="paragraph" w:customStyle="1" w:styleId="xl86">
    <w:name w:val="xl86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C2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C2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C21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DC212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DC21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DC21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C21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DC21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C2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C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DC2125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2024-12-09T09:48:00Z</dcterms:created>
  <dcterms:modified xsi:type="dcterms:W3CDTF">2024-12-09T09:51:00Z</dcterms:modified>
</cp:coreProperties>
</file>