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BE129E">
        <w:t>15</w:t>
      </w:r>
      <w:r w:rsidR="00ED34FD">
        <w:t xml:space="preserve"> мая</w:t>
      </w:r>
      <w:r w:rsidR="009D7A78" w:rsidRPr="009D19B7">
        <w:t xml:space="preserve"> 2025</w:t>
      </w:r>
      <w:r w:rsidR="00877329" w:rsidRPr="009D19B7">
        <w:t xml:space="preserve"> года № </w:t>
      </w:r>
      <w:r w:rsidR="00BE129E">
        <w:t>699</w:t>
      </w:r>
    </w:p>
    <w:p w:rsidR="00877329" w:rsidRPr="009D19B7" w:rsidRDefault="00877329" w:rsidP="0007374D"/>
    <w:p w:rsidR="00877329" w:rsidRPr="009D19B7" w:rsidRDefault="00877329" w:rsidP="00877329">
      <w:pPr>
        <w:jc w:val="center"/>
      </w:pPr>
      <w:r w:rsidRPr="009D19B7">
        <w:t>г. Калининск</w:t>
      </w:r>
    </w:p>
    <w:p w:rsidR="005A333E" w:rsidRPr="0042458B" w:rsidRDefault="005A333E" w:rsidP="0042458B">
      <w:pPr>
        <w:ind w:firstLine="567"/>
        <w:jc w:val="both"/>
        <w:rPr>
          <w:sz w:val="28"/>
          <w:szCs w:val="27"/>
        </w:rPr>
      </w:pPr>
      <w:bookmarkStart w:id="0" w:name="_GoBack"/>
      <w:bookmarkEnd w:id="0"/>
    </w:p>
    <w:p w:rsidR="0042458B" w:rsidRPr="0042458B" w:rsidRDefault="0042458B" w:rsidP="0042458B">
      <w:pPr>
        <w:jc w:val="both"/>
        <w:rPr>
          <w:b/>
          <w:sz w:val="28"/>
          <w:szCs w:val="27"/>
        </w:rPr>
      </w:pPr>
      <w:r w:rsidRPr="0042458B">
        <w:rPr>
          <w:b/>
          <w:sz w:val="28"/>
          <w:szCs w:val="27"/>
        </w:rPr>
        <w:t>О внесении изменений в постановление</w:t>
      </w:r>
    </w:p>
    <w:p w:rsidR="0042458B" w:rsidRDefault="0042458B" w:rsidP="0042458B">
      <w:pPr>
        <w:jc w:val="both"/>
        <w:rPr>
          <w:b/>
          <w:sz w:val="28"/>
          <w:szCs w:val="27"/>
        </w:rPr>
      </w:pPr>
      <w:r w:rsidRPr="0042458B">
        <w:rPr>
          <w:b/>
          <w:sz w:val="28"/>
          <w:szCs w:val="27"/>
        </w:rPr>
        <w:t xml:space="preserve">администрации Калининского </w:t>
      </w:r>
    </w:p>
    <w:p w:rsidR="0042458B" w:rsidRDefault="0042458B" w:rsidP="0042458B">
      <w:pPr>
        <w:jc w:val="both"/>
        <w:rPr>
          <w:b/>
          <w:sz w:val="28"/>
          <w:szCs w:val="27"/>
        </w:rPr>
      </w:pPr>
      <w:r w:rsidRPr="0042458B">
        <w:rPr>
          <w:b/>
          <w:sz w:val="28"/>
          <w:szCs w:val="27"/>
        </w:rPr>
        <w:t>муниципального</w:t>
      </w:r>
      <w:r>
        <w:rPr>
          <w:b/>
          <w:sz w:val="28"/>
          <w:szCs w:val="27"/>
        </w:rPr>
        <w:t xml:space="preserve"> </w:t>
      </w:r>
      <w:r w:rsidRPr="0042458B">
        <w:rPr>
          <w:b/>
          <w:sz w:val="28"/>
          <w:szCs w:val="27"/>
        </w:rPr>
        <w:t xml:space="preserve">района Саратовской </w:t>
      </w:r>
    </w:p>
    <w:p w:rsidR="0042458B" w:rsidRPr="0042458B" w:rsidRDefault="0042458B" w:rsidP="0042458B">
      <w:pPr>
        <w:jc w:val="both"/>
        <w:rPr>
          <w:b/>
          <w:sz w:val="28"/>
          <w:szCs w:val="27"/>
        </w:rPr>
      </w:pPr>
      <w:r w:rsidRPr="0042458B">
        <w:rPr>
          <w:b/>
          <w:sz w:val="28"/>
          <w:szCs w:val="27"/>
        </w:rPr>
        <w:t>области</w:t>
      </w:r>
      <w:r>
        <w:rPr>
          <w:b/>
          <w:sz w:val="28"/>
          <w:szCs w:val="27"/>
        </w:rPr>
        <w:t xml:space="preserve"> </w:t>
      </w:r>
      <w:r w:rsidRPr="0042458B">
        <w:rPr>
          <w:b/>
          <w:sz w:val="28"/>
          <w:szCs w:val="27"/>
        </w:rPr>
        <w:t>от 27.12.2024 года № 1953</w:t>
      </w:r>
    </w:p>
    <w:p w:rsidR="0042458B" w:rsidRPr="0042458B" w:rsidRDefault="0042458B" w:rsidP="0042458B">
      <w:pPr>
        <w:ind w:firstLine="567"/>
        <w:jc w:val="both"/>
        <w:rPr>
          <w:sz w:val="28"/>
          <w:szCs w:val="27"/>
        </w:rPr>
      </w:pPr>
    </w:p>
    <w:p w:rsidR="0042458B" w:rsidRDefault="0042458B" w:rsidP="0042458B">
      <w:pPr>
        <w:ind w:firstLine="567"/>
        <w:jc w:val="both"/>
        <w:rPr>
          <w:sz w:val="28"/>
          <w:szCs w:val="27"/>
        </w:rPr>
      </w:pPr>
      <w:r w:rsidRPr="0042458B">
        <w:rPr>
          <w:sz w:val="28"/>
          <w:szCs w:val="27"/>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w:t>
      </w:r>
      <w:hyperlink r:id="rId9" w:history="1">
        <w:r w:rsidRPr="0042458B">
          <w:rPr>
            <w:rStyle w:val="af6"/>
            <w:rFonts w:cs="Arial"/>
            <w:b w:val="0"/>
            <w:color w:val="auto"/>
            <w:sz w:val="28"/>
            <w:szCs w:val="27"/>
          </w:rPr>
          <w:t>решением</w:t>
        </w:r>
      </w:hyperlink>
      <w:r w:rsidRPr="0042458B">
        <w:rPr>
          <w:sz w:val="28"/>
          <w:szCs w:val="27"/>
        </w:rPr>
        <w:t xml:space="preserve"> Калининского районного Собрания Калининского муниципаль</w:t>
      </w:r>
      <w:r>
        <w:rPr>
          <w:sz w:val="28"/>
          <w:szCs w:val="27"/>
        </w:rPr>
        <w:t>ного района Саратовской области</w:t>
      </w:r>
      <w:r w:rsidRPr="0042458B">
        <w:rPr>
          <w:sz w:val="28"/>
          <w:szCs w:val="27"/>
        </w:rPr>
        <w:t xml:space="preserve"> от 28.04.2025 года № 24-150 </w:t>
      </w:r>
      <w:r>
        <w:rPr>
          <w:sz w:val="28"/>
          <w:szCs w:val="27"/>
        </w:rPr>
        <w:t>«</w:t>
      </w:r>
      <w:r w:rsidRPr="0042458B">
        <w:rPr>
          <w:sz w:val="28"/>
          <w:szCs w:val="27"/>
        </w:rPr>
        <w:t>О внесении изменений в решение Калининского районного Собрания Калининского муниципального района Саратовской области от 24.12.2024 года № 17-114 «О дополнительной мере социальной поддержки, гражданам, заключившим контракт о прохождении военной службы», руководствуясь Уставом Калининского муниципального района Саратовской области, ПОСТАНОВЛЯЕТ:</w:t>
      </w:r>
    </w:p>
    <w:p w:rsidR="0042458B" w:rsidRPr="0042458B" w:rsidRDefault="0042458B" w:rsidP="0042458B">
      <w:pPr>
        <w:ind w:firstLine="567"/>
        <w:jc w:val="both"/>
        <w:rPr>
          <w:sz w:val="28"/>
          <w:szCs w:val="27"/>
        </w:rPr>
      </w:pPr>
    </w:p>
    <w:p w:rsidR="0042458B" w:rsidRPr="0042458B" w:rsidRDefault="0042458B" w:rsidP="0042458B">
      <w:pPr>
        <w:ind w:firstLine="567"/>
        <w:jc w:val="both"/>
        <w:rPr>
          <w:sz w:val="28"/>
          <w:szCs w:val="27"/>
        </w:rPr>
      </w:pPr>
      <w:bookmarkStart w:id="1" w:name="sub_1"/>
      <w:r w:rsidRPr="0042458B">
        <w:rPr>
          <w:sz w:val="28"/>
          <w:szCs w:val="27"/>
        </w:rPr>
        <w:t>1. Внести в постановление  администрации Калининского муниципального</w:t>
      </w:r>
      <w:r>
        <w:rPr>
          <w:sz w:val="28"/>
          <w:szCs w:val="27"/>
        </w:rPr>
        <w:t xml:space="preserve"> </w:t>
      </w:r>
      <w:r w:rsidRPr="0042458B">
        <w:rPr>
          <w:sz w:val="28"/>
          <w:szCs w:val="27"/>
        </w:rPr>
        <w:t>района Саратовской области от 27.12.2024 года № 1953 «О Порядке предоставления дополнительной меры социальной поддержки гражданам, заключившим контракт о прохождении военной службы» следующие изменения: приложение к постановлению изложить в новой редакции согласно приложению.</w:t>
      </w:r>
    </w:p>
    <w:bookmarkEnd w:id="1"/>
    <w:p w:rsidR="0042458B" w:rsidRPr="0042458B" w:rsidRDefault="0042458B" w:rsidP="0042458B">
      <w:pPr>
        <w:ind w:firstLine="567"/>
        <w:jc w:val="both"/>
        <w:rPr>
          <w:sz w:val="28"/>
          <w:szCs w:val="27"/>
        </w:rPr>
      </w:pPr>
      <w:r w:rsidRPr="0042458B">
        <w:rPr>
          <w:sz w:val="28"/>
          <w:szCs w:val="27"/>
        </w:rPr>
        <w:t>2. Начальнику отдела по работе со средствами массовой информации и информационных технологий</w:t>
      </w:r>
      <w:r>
        <w:rPr>
          <w:sz w:val="28"/>
          <w:szCs w:val="27"/>
        </w:rPr>
        <w:t xml:space="preserve"> администрации</w:t>
      </w:r>
      <w:r w:rsidRPr="0042458B">
        <w:rPr>
          <w:sz w:val="28"/>
          <w:szCs w:val="27"/>
        </w:rPr>
        <w:t xml:space="preserve"> муниципал</w:t>
      </w:r>
      <w:r>
        <w:rPr>
          <w:sz w:val="28"/>
          <w:szCs w:val="27"/>
        </w:rPr>
        <w:t>ьного района</w:t>
      </w:r>
      <w:r w:rsidRPr="0042458B">
        <w:rPr>
          <w:sz w:val="28"/>
          <w:szCs w:val="27"/>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42458B" w:rsidRPr="0042458B" w:rsidRDefault="0042458B" w:rsidP="0042458B">
      <w:pPr>
        <w:pStyle w:val="23"/>
        <w:shd w:val="clear" w:color="auto" w:fill="auto"/>
        <w:overflowPunct/>
        <w:autoSpaceDE/>
        <w:autoSpaceDN/>
        <w:adjustRightInd/>
        <w:ind w:firstLine="567"/>
        <w:textAlignment w:val="auto"/>
        <w:outlineLvl w:val="0"/>
        <w:rPr>
          <w:b w:val="0"/>
          <w:color w:val="auto"/>
          <w:szCs w:val="27"/>
        </w:rPr>
      </w:pPr>
      <w:r w:rsidRPr="0042458B">
        <w:rPr>
          <w:b w:val="0"/>
          <w:szCs w:val="27"/>
        </w:rPr>
        <w:t xml:space="preserve">3. </w:t>
      </w:r>
      <w:r w:rsidRPr="0042458B">
        <w:rPr>
          <w:b w:val="0"/>
          <w:color w:val="auto"/>
          <w:szCs w:val="27"/>
        </w:rPr>
        <w:t>Директору - главному редактору МБУ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 - телекоммуникационной сети «Интернет» общественно</w:t>
      </w:r>
      <w:r>
        <w:rPr>
          <w:b w:val="0"/>
          <w:color w:val="auto"/>
          <w:szCs w:val="27"/>
        </w:rPr>
        <w:t xml:space="preserve"> -</w:t>
      </w:r>
      <w:r w:rsidRPr="0042458B">
        <w:rPr>
          <w:b w:val="0"/>
          <w:color w:val="auto"/>
          <w:szCs w:val="27"/>
        </w:rPr>
        <w:t xml:space="preserve"> политической газеты Калининского района «Народная трибуна».</w:t>
      </w:r>
    </w:p>
    <w:p w:rsidR="0042458B" w:rsidRPr="0042458B" w:rsidRDefault="0042458B" w:rsidP="0042458B">
      <w:pPr>
        <w:pStyle w:val="23"/>
        <w:shd w:val="clear" w:color="auto" w:fill="auto"/>
        <w:overflowPunct/>
        <w:autoSpaceDE/>
        <w:autoSpaceDN/>
        <w:adjustRightInd/>
        <w:ind w:firstLine="567"/>
        <w:textAlignment w:val="auto"/>
        <w:outlineLvl w:val="0"/>
        <w:rPr>
          <w:b w:val="0"/>
          <w:szCs w:val="27"/>
        </w:rPr>
      </w:pPr>
      <w:r w:rsidRPr="0042458B">
        <w:rPr>
          <w:b w:val="0"/>
          <w:szCs w:val="27"/>
        </w:rPr>
        <w:lastRenderedPageBreak/>
        <w:t>4. Настоящее постановление вступает в силу со дня его</w:t>
      </w:r>
      <w:r>
        <w:rPr>
          <w:b w:val="0"/>
          <w:szCs w:val="27"/>
        </w:rPr>
        <w:t xml:space="preserve"> </w:t>
      </w:r>
      <w:hyperlink r:id="rId10" w:anchor="/document/408490866/entry/0" w:history="1">
        <w:r w:rsidRPr="0042458B">
          <w:rPr>
            <w:rStyle w:val="ad"/>
            <w:b w:val="0"/>
            <w:color w:val="auto"/>
            <w:szCs w:val="27"/>
            <w:u w:val="none"/>
          </w:rPr>
          <w:t>официального опубликования</w:t>
        </w:r>
      </w:hyperlink>
      <w:r w:rsidRPr="0042458B">
        <w:rPr>
          <w:b w:val="0"/>
          <w:szCs w:val="27"/>
        </w:rPr>
        <w:t xml:space="preserve"> (обнародования) и распространяется на правоотношения возникшие с 01.04.2025 года, за исключением пункта 3 Приложения к постановлению «Порядок предоставления дополнительной меры социальной поддержки гражданам, заключившим контракт о прохождении военной службы», который распространяется на правоотношения возникшие с 01.05.2025 года.</w:t>
      </w:r>
    </w:p>
    <w:p w:rsidR="0042458B" w:rsidRPr="0042458B" w:rsidRDefault="0042458B" w:rsidP="0042458B">
      <w:pPr>
        <w:ind w:firstLine="567"/>
        <w:jc w:val="both"/>
        <w:rPr>
          <w:sz w:val="28"/>
          <w:szCs w:val="27"/>
        </w:rPr>
      </w:pPr>
      <w:r w:rsidRPr="0042458B">
        <w:rPr>
          <w:sz w:val="28"/>
          <w:szCs w:val="27"/>
        </w:rPr>
        <w:t>5. Контроль за исполнением настоящего постановления возложить на руководителя апп</w:t>
      </w:r>
      <w:r>
        <w:rPr>
          <w:sz w:val="28"/>
          <w:szCs w:val="27"/>
        </w:rPr>
        <w:t>арата администрации</w:t>
      </w:r>
      <w:r w:rsidRPr="0042458B">
        <w:rPr>
          <w:sz w:val="28"/>
          <w:szCs w:val="27"/>
        </w:rPr>
        <w:t xml:space="preserve"> муниципального района Солодовникову О.В.</w:t>
      </w:r>
    </w:p>
    <w:p w:rsidR="00EF55F2" w:rsidRPr="00EF55F2" w:rsidRDefault="00EF55F2" w:rsidP="00EF55F2">
      <w:pPr>
        <w:ind w:firstLine="567"/>
        <w:jc w:val="both"/>
        <w:rPr>
          <w:sz w:val="28"/>
          <w:szCs w:val="28"/>
        </w:rPr>
      </w:pPr>
    </w:p>
    <w:p w:rsidR="005A1000" w:rsidRDefault="005A1000" w:rsidP="005A1000">
      <w:pPr>
        <w:pStyle w:val="23"/>
        <w:ind w:firstLine="567"/>
        <w:rPr>
          <w:b w:val="0"/>
          <w:szCs w:val="26"/>
        </w:rPr>
      </w:pPr>
    </w:p>
    <w:p w:rsidR="00EF55F2" w:rsidRPr="005A1000" w:rsidRDefault="00EF55F2" w:rsidP="005A1000">
      <w:pPr>
        <w:pStyle w:val="23"/>
        <w:ind w:firstLine="567"/>
        <w:rPr>
          <w:b w:val="0"/>
          <w:szCs w:val="26"/>
        </w:rPr>
      </w:pPr>
    </w:p>
    <w:p w:rsidR="00D04A26" w:rsidRPr="00D061DD" w:rsidRDefault="00D6594C" w:rsidP="000F2DC5">
      <w:pPr>
        <w:jc w:val="both"/>
        <w:rPr>
          <w:b/>
          <w:sz w:val="28"/>
        </w:rPr>
      </w:pPr>
      <w:r>
        <w:rPr>
          <w:b/>
          <w:sz w:val="28"/>
          <w:szCs w:val="28"/>
        </w:rPr>
        <w:t>И.о. главы</w:t>
      </w:r>
      <w:r w:rsidR="004D4F1C" w:rsidRPr="00D061DD">
        <w:rPr>
          <w:b/>
          <w:sz w:val="28"/>
          <w:szCs w:val="28"/>
        </w:rPr>
        <w:t xml:space="preserve"> муниципального района</w:t>
      </w:r>
      <w:r>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sidR="00800E9E">
        <w:rPr>
          <w:b/>
          <w:sz w:val="28"/>
          <w:szCs w:val="28"/>
        </w:rPr>
        <w:t xml:space="preserve">       </w:t>
      </w:r>
      <w:r w:rsidR="009B1C60" w:rsidRPr="00D061DD">
        <w:rPr>
          <w:b/>
          <w:sz w:val="28"/>
          <w:szCs w:val="28"/>
        </w:rPr>
        <w:t xml:space="preserve">  </w:t>
      </w:r>
      <w:r>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sidR="000910A0" w:rsidRPr="00D061DD">
        <w:rPr>
          <w:b/>
          <w:sz w:val="28"/>
          <w:szCs w:val="28"/>
        </w:rPr>
        <w:t xml:space="preserve">      </w:t>
      </w:r>
      <w:r>
        <w:rPr>
          <w:b/>
          <w:sz w:val="28"/>
          <w:szCs w:val="28"/>
        </w:rPr>
        <w:t>Т.Г. Кузина</w:t>
      </w:r>
    </w:p>
    <w:p w:rsidR="00EF55F2" w:rsidRDefault="00EF55F2" w:rsidP="00AB5A2E">
      <w:pPr>
        <w:jc w:val="both"/>
      </w:pPr>
    </w:p>
    <w:p w:rsidR="006D4844" w:rsidRDefault="006D4844" w:rsidP="00AB5A2E">
      <w:pPr>
        <w:jc w:val="both"/>
      </w:pPr>
    </w:p>
    <w:p w:rsidR="006D4844" w:rsidRDefault="006D4844" w:rsidP="00AB5A2E">
      <w:pPr>
        <w:jc w:val="both"/>
      </w:pPr>
    </w:p>
    <w:p w:rsidR="006D4844" w:rsidRDefault="006D4844" w:rsidP="00AB5A2E">
      <w:pPr>
        <w:jc w:val="both"/>
      </w:pPr>
    </w:p>
    <w:p w:rsidR="006D4844" w:rsidRDefault="006D4844" w:rsidP="00AB5A2E">
      <w:pPr>
        <w:jc w:val="both"/>
      </w:pPr>
    </w:p>
    <w:p w:rsidR="006D4844" w:rsidRDefault="006D4844" w:rsidP="00AB5A2E">
      <w:pPr>
        <w:jc w:val="both"/>
      </w:pPr>
    </w:p>
    <w:p w:rsidR="006D4844" w:rsidRDefault="006D4844" w:rsidP="00AB5A2E">
      <w:pPr>
        <w:jc w:val="both"/>
      </w:pPr>
    </w:p>
    <w:p w:rsidR="006D4844" w:rsidRDefault="006D4844" w:rsidP="00AB5A2E">
      <w:pPr>
        <w:jc w:val="both"/>
      </w:pPr>
    </w:p>
    <w:p w:rsidR="006D4844" w:rsidRDefault="006D4844" w:rsidP="00AB5A2E">
      <w:pPr>
        <w:jc w:val="both"/>
      </w:pPr>
    </w:p>
    <w:p w:rsidR="006D4844" w:rsidRDefault="006D4844" w:rsidP="00AB5A2E">
      <w:pPr>
        <w:jc w:val="both"/>
      </w:pPr>
    </w:p>
    <w:p w:rsidR="0042458B" w:rsidRDefault="0042458B" w:rsidP="00AB5A2E">
      <w:pPr>
        <w:jc w:val="both"/>
      </w:pPr>
    </w:p>
    <w:p w:rsidR="0042458B" w:rsidRDefault="0042458B" w:rsidP="00AB5A2E">
      <w:pPr>
        <w:jc w:val="both"/>
      </w:pPr>
    </w:p>
    <w:p w:rsidR="0042458B" w:rsidRDefault="0042458B" w:rsidP="00AB5A2E">
      <w:pPr>
        <w:jc w:val="both"/>
      </w:pPr>
    </w:p>
    <w:p w:rsidR="0042458B" w:rsidRDefault="0042458B" w:rsidP="00AB5A2E">
      <w:pPr>
        <w:jc w:val="both"/>
      </w:pPr>
    </w:p>
    <w:p w:rsidR="0042458B" w:rsidRDefault="0042458B" w:rsidP="00AB5A2E">
      <w:pPr>
        <w:jc w:val="both"/>
      </w:pPr>
    </w:p>
    <w:p w:rsidR="0042458B" w:rsidRDefault="0042458B" w:rsidP="00AB5A2E">
      <w:pPr>
        <w:jc w:val="both"/>
      </w:pPr>
    </w:p>
    <w:p w:rsidR="0042458B" w:rsidRDefault="0042458B" w:rsidP="00AB5A2E">
      <w:pPr>
        <w:jc w:val="both"/>
      </w:pPr>
    </w:p>
    <w:p w:rsidR="0042458B" w:rsidRDefault="0042458B" w:rsidP="00AB5A2E">
      <w:pPr>
        <w:jc w:val="both"/>
      </w:pPr>
    </w:p>
    <w:p w:rsidR="0042458B" w:rsidRDefault="0042458B" w:rsidP="00AB5A2E">
      <w:pPr>
        <w:jc w:val="both"/>
      </w:pPr>
    </w:p>
    <w:p w:rsidR="0042458B" w:rsidRDefault="0042458B" w:rsidP="00AB5A2E">
      <w:pPr>
        <w:jc w:val="both"/>
      </w:pPr>
    </w:p>
    <w:p w:rsidR="0042458B" w:rsidRDefault="0042458B" w:rsidP="00AB5A2E">
      <w:pPr>
        <w:jc w:val="both"/>
      </w:pPr>
    </w:p>
    <w:p w:rsidR="0042458B" w:rsidRDefault="0042458B" w:rsidP="00AB5A2E">
      <w:pPr>
        <w:jc w:val="both"/>
      </w:pPr>
    </w:p>
    <w:p w:rsidR="0042458B" w:rsidRDefault="0042458B" w:rsidP="00AB5A2E">
      <w:pPr>
        <w:jc w:val="both"/>
      </w:pPr>
    </w:p>
    <w:p w:rsidR="0042458B" w:rsidRDefault="0042458B" w:rsidP="00AB5A2E">
      <w:pPr>
        <w:jc w:val="both"/>
      </w:pPr>
    </w:p>
    <w:p w:rsidR="0042458B" w:rsidRDefault="0042458B" w:rsidP="00AB5A2E">
      <w:pPr>
        <w:jc w:val="both"/>
      </w:pPr>
    </w:p>
    <w:p w:rsidR="0042458B" w:rsidRDefault="0042458B" w:rsidP="00AB5A2E">
      <w:pPr>
        <w:jc w:val="both"/>
      </w:pPr>
    </w:p>
    <w:p w:rsidR="0042458B" w:rsidRDefault="0042458B" w:rsidP="00AB5A2E">
      <w:pPr>
        <w:jc w:val="both"/>
      </w:pPr>
    </w:p>
    <w:p w:rsidR="0042458B" w:rsidRDefault="0042458B" w:rsidP="00AB5A2E">
      <w:pPr>
        <w:jc w:val="both"/>
      </w:pPr>
    </w:p>
    <w:p w:rsidR="0042458B" w:rsidRDefault="0042458B" w:rsidP="00AB5A2E">
      <w:pPr>
        <w:jc w:val="both"/>
      </w:pPr>
    </w:p>
    <w:p w:rsidR="0042458B" w:rsidRDefault="0042458B" w:rsidP="00AB5A2E">
      <w:pPr>
        <w:jc w:val="both"/>
      </w:pPr>
    </w:p>
    <w:p w:rsidR="0042458B" w:rsidRDefault="0042458B" w:rsidP="00AB5A2E">
      <w:pPr>
        <w:jc w:val="both"/>
      </w:pPr>
    </w:p>
    <w:p w:rsidR="0042458B" w:rsidRDefault="0042458B" w:rsidP="00AB5A2E">
      <w:pPr>
        <w:jc w:val="both"/>
      </w:pPr>
    </w:p>
    <w:p w:rsidR="0042458B" w:rsidRDefault="0042458B" w:rsidP="00AB5A2E">
      <w:pPr>
        <w:jc w:val="both"/>
      </w:pPr>
    </w:p>
    <w:p w:rsidR="0042458B" w:rsidRDefault="0042458B" w:rsidP="00AB5A2E">
      <w:pPr>
        <w:jc w:val="both"/>
      </w:pPr>
    </w:p>
    <w:p w:rsidR="0042458B" w:rsidRDefault="0042458B" w:rsidP="00AB5A2E">
      <w:pPr>
        <w:jc w:val="both"/>
      </w:pPr>
    </w:p>
    <w:p w:rsidR="0042458B" w:rsidRDefault="0042458B" w:rsidP="00AB5A2E">
      <w:pPr>
        <w:jc w:val="both"/>
      </w:pPr>
    </w:p>
    <w:p w:rsidR="0042458B" w:rsidRDefault="0042458B" w:rsidP="00AB5A2E">
      <w:pPr>
        <w:jc w:val="both"/>
      </w:pPr>
    </w:p>
    <w:p w:rsidR="0042458B" w:rsidRDefault="0042458B" w:rsidP="00AB5A2E">
      <w:pPr>
        <w:jc w:val="both"/>
      </w:pPr>
    </w:p>
    <w:p w:rsidR="0042458B" w:rsidRDefault="0042458B" w:rsidP="00AB5A2E">
      <w:pPr>
        <w:jc w:val="both"/>
      </w:pPr>
    </w:p>
    <w:p w:rsidR="0042458B" w:rsidRDefault="0042458B" w:rsidP="00AB5A2E">
      <w:pPr>
        <w:jc w:val="both"/>
      </w:pPr>
    </w:p>
    <w:p w:rsidR="0042458B" w:rsidRDefault="0042458B" w:rsidP="00AB5A2E">
      <w:pPr>
        <w:jc w:val="both"/>
      </w:pPr>
    </w:p>
    <w:p w:rsidR="0042458B" w:rsidRDefault="0042458B" w:rsidP="00AB5A2E">
      <w:pPr>
        <w:jc w:val="both"/>
      </w:pPr>
    </w:p>
    <w:p w:rsidR="006D4844" w:rsidRDefault="006D4844" w:rsidP="00AB5A2E">
      <w:pPr>
        <w:jc w:val="both"/>
      </w:pPr>
    </w:p>
    <w:p w:rsidR="005814CF" w:rsidRDefault="002202D3" w:rsidP="00AB5A2E">
      <w:pPr>
        <w:jc w:val="both"/>
      </w:pPr>
      <w:r>
        <w:t>Исп.</w:t>
      </w:r>
      <w:r w:rsidR="00C642F4">
        <w:t>:</w:t>
      </w:r>
      <w:r>
        <w:t xml:space="preserve"> </w:t>
      </w:r>
      <w:r w:rsidR="0042458B">
        <w:t>Чурочкина Н.А.</w:t>
      </w:r>
    </w:p>
    <w:p w:rsidR="0042458B" w:rsidRPr="0042458B" w:rsidRDefault="0042458B" w:rsidP="0042458B">
      <w:pPr>
        <w:ind w:firstLine="6237"/>
        <w:jc w:val="both"/>
        <w:rPr>
          <w:b/>
          <w:sz w:val="28"/>
          <w:szCs w:val="28"/>
        </w:rPr>
      </w:pPr>
      <w:r w:rsidRPr="0042458B">
        <w:rPr>
          <w:b/>
          <w:sz w:val="28"/>
          <w:szCs w:val="28"/>
        </w:rPr>
        <w:lastRenderedPageBreak/>
        <w:t xml:space="preserve">Приложение </w:t>
      </w:r>
    </w:p>
    <w:p w:rsidR="0042458B" w:rsidRPr="0042458B" w:rsidRDefault="0042458B" w:rsidP="0042458B">
      <w:pPr>
        <w:ind w:firstLine="6237"/>
        <w:jc w:val="both"/>
        <w:rPr>
          <w:b/>
          <w:sz w:val="28"/>
          <w:szCs w:val="28"/>
        </w:rPr>
      </w:pPr>
      <w:r w:rsidRPr="0042458B">
        <w:rPr>
          <w:b/>
          <w:sz w:val="28"/>
          <w:szCs w:val="28"/>
        </w:rPr>
        <w:t xml:space="preserve">к постановлению </w:t>
      </w:r>
    </w:p>
    <w:p w:rsidR="0042458B" w:rsidRPr="0042458B" w:rsidRDefault="0042458B" w:rsidP="0042458B">
      <w:pPr>
        <w:ind w:firstLine="6237"/>
        <w:jc w:val="both"/>
        <w:rPr>
          <w:b/>
          <w:sz w:val="28"/>
          <w:szCs w:val="28"/>
        </w:rPr>
      </w:pPr>
      <w:r w:rsidRPr="0042458B">
        <w:rPr>
          <w:b/>
          <w:sz w:val="28"/>
          <w:szCs w:val="28"/>
        </w:rPr>
        <w:t xml:space="preserve">администрации МР </w:t>
      </w:r>
    </w:p>
    <w:p w:rsidR="0042458B" w:rsidRPr="0042458B" w:rsidRDefault="0042458B" w:rsidP="0042458B">
      <w:pPr>
        <w:ind w:firstLine="6237"/>
        <w:jc w:val="both"/>
        <w:rPr>
          <w:b/>
          <w:sz w:val="28"/>
          <w:szCs w:val="28"/>
        </w:rPr>
      </w:pPr>
      <w:r>
        <w:rPr>
          <w:b/>
          <w:sz w:val="28"/>
          <w:szCs w:val="28"/>
        </w:rPr>
        <w:t>от 15.05.2025 года №699</w:t>
      </w:r>
    </w:p>
    <w:p w:rsidR="0042458B" w:rsidRPr="0042458B" w:rsidRDefault="0042458B" w:rsidP="0042458B">
      <w:pPr>
        <w:jc w:val="center"/>
        <w:rPr>
          <w:b/>
          <w:bCs/>
          <w:sz w:val="28"/>
          <w:szCs w:val="28"/>
        </w:rPr>
      </w:pPr>
    </w:p>
    <w:p w:rsidR="0042458B" w:rsidRPr="0042458B" w:rsidRDefault="0042458B" w:rsidP="0042458B">
      <w:pPr>
        <w:pStyle w:val="1"/>
        <w:jc w:val="center"/>
        <w:rPr>
          <w:b/>
          <w:spacing w:val="0"/>
          <w:szCs w:val="28"/>
        </w:rPr>
      </w:pPr>
      <w:r w:rsidRPr="0042458B">
        <w:rPr>
          <w:b/>
          <w:spacing w:val="0"/>
          <w:szCs w:val="28"/>
        </w:rPr>
        <w:t>Порядок</w:t>
      </w:r>
    </w:p>
    <w:p w:rsidR="0042458B" w:rsidRPr="0042458B" w:rsidRDefault="0042458B" w:rsidP="0042458B">
      <w:pPr>
        <w:pStyle w:val="1"/>
        <w:jc w:val="center"/>
        <w:rPr>
          <w:b/>
          <w:spacing w:val="0"/>
          <w:szCs w:val="28"/>
        </w:rPr>
      </w:pPr>
      <w:r w:rsidRPr="0042458B">
        <w:rPr>
          <w:b/>
          <w:spacing w:val="0"/>
          <w:szCs w:val="28"/>
        </w:rPr>
        <w:t>предоставления дополнительной меры социальной поддержки гражданам, заключившим контракт о прохождении военной службы</w:t>
      </w:r>
    </w:p>
    <w:p w:rsidR="0042458B" w:rsidRPr="0042458B" w:rsidRDefault="0042458B" w:rsidP="0042458B">
      <w:pPr>
        <w:ind w:firstLine="567"/>
        <w:jc w:val="both"/>
        <w:rPr>
          <w:b/>
          <w:bCs/>
          <w:sz w:val="28"/>
          <w:szCs w:val="28"/>
        </w:rPr>
      </w:pPr>
    </w:p>
    <w:p w:rsidR="0042458B" w:rsidRPr="0042458B" w:rsidRDefault="0042458B" w:rsidP="0042458B">
      <w:pPr>
        <w:pStyle w:val="11"/>
        <w:numPr>
          <w:ilvl w:val="0"/>
          <w:numId w:val="0"/>
        </w:numPr>
        <w:ind w:firstLine="567"/>
        <w:rPr>
          <w:sz w:val="28"/>
          <w:szCs w:val="28"/>
        </w:rPr>
      </w:pPr>
      <w:r w:rsidRPr="0042458B">
        <w:rPr>
          <w:sz w:val="28"/>
          <w:szCs w:val="28"/>
        </w:rPr>
        <w:t xml:space="preserve">1. Настоящий порядок регулирует вопросы, связанные с единовременной денежной выплатой гражданам, поступившим на военную службу по контракту, заключенному с Министерством обороны Российской Федерации в период с 1 апреля по 31 декабря 2025 года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 комплектования вновь формируемых воинских частей, из числа которых отбор кандидатов для поступления на военную службу по контракту осуществлен военным комиссариатом </w:t>
      </w:r>
      <w:r w:rsidRPr="0042458B">
        <w:rPr>
          <w:bCs/>
          <w:sz w:val="28"/>
          <w:szCs w:val="28"/>
          <w:shd w:val="clear" w:color="auto" w:fill="FFFFFF"/>
        </w:rPr>
        <w:t>Калининского</w:t>
      </w:r>
      <w:r w:rsidRPr="0042458B">
        <w:rPr>
          <w:sz w:val="28"/>
          <w:szCs w:val="28"/>
          <w:shd w:val="clear" w:color="auto" w:fill="FFFFFF"/>
        </w:rPr>
        <w:t xml:space="preserve">, Самойловского и </w:t>
      </w:r>
      <w:r w:rsidRPr="0042458B">
        <w:rPr>
          <w:bCs/>
          <w:sz w:val="28"/>
          <w:szCs w:val="28"/>
          <w:shd w:val="clear" w:color="auto" w:fill="FFFFFF"/>
        </w:rPr>
        <w:t>Лысогорского</w:t>
      </w:r>
      <w:r w:rsidRPr="0042458B">
        <w:rPr>
          <w:sz w:val="28"/>
          <w:szCs w:val="28"/>
          <w:shd w:val="clear" w:color="auto" w:fill="FFFFFF"/>
        </w:rPr>
        <w:t xml:space="preserve"> районов</w:t>
      </w:r>
      <w:r w:rsidRPr="0042458B">
        <w:rPr>
          <w:sz w:val="28"/>
          <w:szCs w:val="28"/>
        </w:rPr>
        <w:t xml:space="preserve"> (от Калининского района) (далее - граждане). </w:t>
      </w:r>
    </w:p>
    <w:p w:rsidR="0042458B" w:rsidRPr="0042458B" w:rsidRDefault="0042458B" w:rsidP="0042458B">
      <w:pPr>
        <w:pStyle w:val="11"/>
        <w:numPr>
          <w:ilvl w:val="0"/>
          <w:numId w:val="0"/>
        </w:numPr>
        <w:ind w:firstLine="567"/>
        <w:rPr>
          <w:sz w:val="28"/>
          <w:szCs w:val="28"/>
        </w:rPr>
      </w:pPr>
      <w:r w:rsidRPr="0042458B">
        <w:rPr>
          <w:sz w:val="28"/>
          <w:szCs w:val="28"/>
        </w:rPr>
        <w:t>2. Правом на получение единовременной денежной выплаты обладают:</w:t>
      </w:r>
    </w:p>
    <w:p w:rsidR="0042458B" w:rsidRPr="0042458B" w:rsidRDefault="0042458B" w:rsidP="0042458B">
      <w:pPr>
        <w:pStyle w:val="s10"/>
        <w:shd w:val="clear" w:color="auto" w:fill="FFFFFF"/>
        <w:spacing w:before="0" w:beforeAutospacing="0" w:after="0" w:afterAutospacing="0"/>
        <w:ind w:firstLine="567"/>
        <w:jc w:val="both"/>
        <w:rPr>
          <w:sz w:val="28"/>
          <w:szCs w:val="28"/>
        </w:rPr>
      </w:pPr>
      <w:bookmarkStart w:id="2" w:name="sub_2002"/>
      <w:r w:rsidRPr="0042458B">
        <w:rPr>
          <w:sz w:val="28"/>
          <w:szCs w:val="28"/>
        </w:rPr>
        <w:t>- граждане Российской Федерации, проживающие на территории Калининского муниципального района Саратовской области и заключившие в период с 1 апреля по 31 декабря 2025 года включительно с Министерством обороны Российской Федерации контракт о прохождении военной службы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 комплектования вновь формируемых воинских частей через военный комиссариат Калининского, Самойловского и Лысогорского районов, зачисленным в списки части в соответствии с предписанием военного комиссара Калининского, Самойловского и Лысогорского районов (от Калининского района);</w:t>
      </w:r>
    </w:p>
    <w:p w:rsidR="0042458B" w:rsidRPr="0042458B" w:rsidRDefault="0042458B" w:rsidP="0042458B">
      <w:pPr>
        <w:pStyle w:val="s10"/>
        <w:shd w:val="clear" w:color="auto" w:fill="FFFFFF"/>
        <w:spacing w:before="0" w:beforeAutospacing="0" w:after="0" w:afterAutospacing="0"/>
        <w:ind w:firstLine="567"/>
        <w:jc w:val="both"/>
        <w:rPr>
          <w:sz w:val="28"/>
          <w:szCs w:val="28"/>
        </w:rPr>
      </w:pPr>
      <w:r w:rsidRPr="0042458B">
        <w:rPr>
          <w:sz w:val="28"/>
          <w:szCs w:val="28"/>
        </w:rPr>
        <w:t>- граждане Российской Федерации, проживающие за пределами территории Саратовской области, из числа которых отбор кандидатов для поступления на военную службу по контракту был осуществлен военным комиссариатом Калининского, Самойловского и Лысогорского районов, и заключившие в период с 1 апреля по 31 декабря 2025 года включительно с Министерством обороны Российской Федерации контракт о прохождении военной службы для участия в специальной военной операции и комплектования вновь формируемых воинских частей, зачисленные в списки части в соответствии с предписанием военного комиссара Калининского, Самойловского и Лысогорского районов (от Калининского района);</w:t>
      </w:r>
    </w:p>
    <w:p w:rsidR="0042458B" w:rsidRPr="0042458B" w:rsidRDefault="0042458B" w:rsidP="0042458B">
      <w:pPr>
        <w:pStyle w:val="s10"/>
        <w:shd w:val="clear" w:color="auto" w:fill="FFFFFF"/>
        <w:spacing w:before="0" w:beforeAutospacing="0" w:after="0" w:afterAutospacing="0"/>
        <w:ind w:firstLine="567"/>
        <w:jc w:val="both"/>
        <w:rPr>
          <w:sz w:val="28"/>
          <w:szCs w:val="28"/>
        </w:rPr>
      </w:pPr>
      <w:r w:rsidRPr="0042458B">
        <w:rPr>
          <w:sz w:val="28"/>
          <w:szCs w:val="28"/>
        </w:rPr>
        <w:t xml:space="preserve">- граждане, призванные на военную службу, по контракту, отбор которых был осуществлен военным комиссариатом Калининского, Самойловского и Лысогорского районов (от Калининского района) и заключившие в период с 1 апреля по 31 декабря 2025 года включительно контракт о прохождении военной службы с Министерством обороны Российской Федерации, в результате </w:t>
      </w:r>
      <w:r w:rsidRPr="0042458B">
        <w:rPr>
          <w:sz w:val="28"/>
          <w:szCs w:val="28"/>
        </w:rPr>
        <w:lastRenderedPageBreak/>
        <w:t>информационно-агитационной работы, проведенной на территории воинских частей;</w:t>
      </w:r>
    </w:p>
    <w:p w:rsidR="0042458B" w:rsidRPr="0042458B" w:rsidRDefault="0042458B" w:rsidP="0042458B">
      <w:pPr>
        <w:pStyle w:val="s10"/>
        <w:shd w:val="clear" w:color="auto" w:fill="FFFFFF"/>
        <w:spacing w:before="0" w:beforeAutospacing="0" w:after="0" w:afterAutospacing="0"/>
        <w:ind w:firstLine="567"/>
        <w:jc w:val="both"/>
        <w:rPr>
          <w:sz w:val="28"/>
          <w:szCs w:val="28"/>
        </w:rPr>
      </w:pPr>
      <w:r w:rsidRPr="0042458B">
        <w:rPr>
          <w:sz w:val="28"/>
          <w:szCs w:val="28"/>
        </w:rPr>
        <w:t>- граждане, призванные на военную службу по мобилизации, отбор которых был осуществлен военным комиссариатом Калининского, Самойловского и Лысогорского районов (от Калининского района) и заключившие в период с 1 апреля по 31 декабря 2025 года включительно контракт о прохождении военной службы с Министерством обороны Российской Федерации, в результате информационно-агитационной работы, проведенной на территории воинских частей;</w:t>
      </w:r>
    </w:p>
    <w:p w:rsidR="0042458B" w:rsidRPr="0042458B" w:rsidRDefault="0042458B" w:rsidP="0042458B">
      <w:pPr>
        <w:pStyle w:val="s10"/>
        <w:shd w:val="clear" w:color="auto" w:fill="FFFFFF"/>
        <w:spacing w:before="0" w:beforeAutospacing="0" w:after="0" w:afterAutospacing="0"/>
        <w:ind w:firstLine="567"/>
        <w:jc w:val="both"/>
        <w:rPr>
          <w:sz w:val="28"/>
          <w:szCs w:val="28"/>
        </w:rPr>
      </w:pPr>
      <w:r w:rsidRPr="0042458B">
        <w:rPr>
          <w:sz w:val="28"/>
          <w:szCs w:val="28"/>
        </w:rPr>
        <w:t>- иностранные граждане, из числа которых отбор кандидатов для поступления на военную службу по контракту был осуществлен военным комиссариатом Калининского, Самойловского и Лысогорского районов (от Калининского района), и заключившие в период с 1 апреля по 31 декабря 2025 года контракт о прохождении военной службы с Министерством обороны Российской Федерации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42458B" w:rsidRPr="0042458B" w:rsidRDefault="0042458B" w:rsidP="0042458B">
      <w:pPr>
        <w:pStyle w:val="s10"/>
        <w:shd w:val="clear" w:color="auto" w:fill="FFFFFF"/>
        <w:spacing w:before="0" w:beforeAutospacing="0" w:after="0" w:afterAutospacing="0"/>
        <w:ind w:firstLine="567"/>
        <w:jc w:val="both"/>
        <w:rPr>
          <w:sz w:val="28"/>
          <w:szCs w:val="28"/>
        </w:rPr>
      </w:pPr>
      <w:r w:rsidRPr="0042458B">
        <w:rPr>
          <w:sz w:val="28"/>
          <w:szCs w:val="28"/>
        </w:rPr>
        <w:t>- граждане, призванные на военную службу по мобилизации (от Калининского района) и заключившие в период с 1 августа по 6 октября 2024 года контракт о прохождении военной службы с Министерством обороны Российской Федерации.</w:t>
      </w:r>
    </w:p>
    <w:p w:rsidR="0042458B" w:rsidRPr="0042458B" w:rsidRDefault="0042458B" w:rsidP="0042458B">
      <w:pPr>
        <w:pStyle w:val="s10"/>
        <w:shd w:val="clear" w:color="auto" w:fill="FFFFFF"/>
        <w:spacing w:before="0" w:beforeAutospacing="0" w:after="0" w:afterAutospacing="0"/>
        <w:ind w:firstLine="567"/>
        <w:jc w:val="both"/>
        <w:rPr>
          <w:sz w:val="28"/>
          <w:szCs w:val="28"/>
        </w:rPr>
      </w:pPr>
      <w:r w:rsidRPr="0042458B">
        <w:rPr>
          <w:sz w:val="28"/>
          <w:szCs w:val="28"/>
        </w:rPr>
        <w:t>3. Единовременная денежная выплата предоставляется в размере 150 000 (сто пятьдесят тысяч) рублей.</w:t>
      </w:r>
    </w:p>
    <w:p w:rsidR="0042458B" w:rsidRPr="0042458B" w:rsidRDefault="0042458B" w:rsidP="0042458B">
      <w:pPr>
        <w:pStyle w:val="11"/>
        <w:numPr>
          <w:ilvl w:val="0"/>
          <w:numId w:val="0"/>
        </w:numPr>
        <w:ind w:firstLine="567"/>
        <w:rPr>
          <w:sz w:val="28"/>
          <w:szCs w:val="28"/>
        </w:rPr>
      </w:pPr>
      <w:r w:rsidRPr="0042458B">
        <w:rPr>
          <w:sz w:val="28"/>
          <w:szCs w:val="28"/>
        </w:rPr>
        <w:t>4. Единовременная денежная выплата, предусмотренная настоящим порядком, осуществляется за счет средств бюджета Калининского муниципального района Саратовской области.</w:t>
      </w:r>
    </w:p>
    <w:p w:rsidR="0042458B" w:rsidRPr="0042458B" w:rsidRDefault="0042458B" w:rsidP="0042458B">
      <w:pPr>
        <w:ind w:firstLine="567"/>
        <w:jc w:val="both"/>
        <w:rPr>
          <w:sz w:val="28"/>
          <w:szCs w:val="28"/>
        </w:rPr>
      </w:pPr>
      <w:r w:rsidRPr="0042458B">
        <w:rPr>
          <w:sz w:val="28"/>
          <w:szCs w:val="28"/>
        </w:rPr>
        <w:t xml:space="preserve">5. Рекомендовать военному комиссариату </w:t>
      </w:r>
      <w:r w:rsidRPr="0042458B">
        <w:rPr>
          <w:bCs/>
          <w:sz w:val="28"/>
          <w:szCs w:val="28"/>
          <w:shd w:val="clear" w:color="auto" w:fill="FFFFFF"/>
        </w:rPr>
        <w:t>Калининского</w:t>
      </w:r>
      <w:r w:rsidRPr="0042458B">
        <w:rPr>
          <w:sz w:val="28"/>
          <w:szCs w:val="28"/>
          <w:shd w:val="clear" w:color="auto" w:fill="FFFFFF"/>
        </w:rPr>
        <w:t xml:space="preserve">, Самойловского и </w:t>
      </w:r>
      <w:r w:rsidRPr="0042458B">
        <w:rPr>
          <w:bCs/>
          <w:sz w:val="28"/>
          <w:szCs w:val="28"/>
          <w:shd w:val="clear" w:color="auto" w:fill="FFFFFF"/>
        </w:rPr>
        <w:t>Лысогорского</w:t>
      </w:r>
      <w:r w:rsidRPr="0042458B">
        <w:rPr>
          <w:sz w:val="28"/>
          <w:szCs w:val="28"/>
          <w:shd w:val="clear" w:color="auto" w:fill="FFFFFF"/>
        </w:rPr>
        <w:t xml:space="preserve"> районов</w:t>
      </w:r>
      <w:r w:rsidRPr="0042458B">
        <w:rPr>
          <w:sz w:val="28"/>
          <w:szCs w:val="28"/>
        </w:rPr>
        <w:t xml:space="preserve"> представлять не реже двух раз в месяц список граждан по форме, предусмотренной приложением к настоящему порядку в администрацию Калининского муниципального района Саратовской области для осуществления единовременной денежной выплаты.</w:t>
      </w:r>
    </w:p>
    <w:bookmarkEnd w:id="2"/>
    <w:p w:rsidR="0042458B" w:rsidRPr="0042458B" w:rsidRDefault="0042458B" w:rsidP="0042458B">
      <w:pPr>
        <w:pStyle w:val="11"/>
        <w:numPr>
          <w:ilvl w:val="0"/>
          <w:numId w:val="0"/>
        </w:numPr>
        <w:ind w:firstLine="567"/>
        <w:rPr>
          <w:sz w:val="28"/>
          <w:szCs w:val="28"/>
        </w:rPr>
      </w:pPr>
      <w:r w:rsidRPr="0042458B">
        <w:rPr>
          <w:sz w:val="28"/>
          <w:szCs w:val="28"/>
        </w:rPr>
        <w:t xml:space="preserve">6. В течении 3 рабочих дней со дня поступления в администрацию Калининского муниципального района списка граждан, предусмотренного пунктом 5 настоящего порядка издается распоряжение администрации Калининского муниципального района, о начислении единовременной денежной выплаты. </w:t>
      </w:r>
    </w:p>
    <w:p w:rsidR="0042458B" w:rsidRPr="0042458B" w:rsidRDefault="0042458B" w:rsidP="0042458B">
      <w:pPr>
        <w:tabs>
          <w:tab w:val="left" w:pos="426"/>
        </w:tabs>
        <w:ind w:firstLine="567"/>
        <w:jc w:val="both"/>
        <w:rPr>
          <w:sz w:val="28"/>
          <w:szCs w:val="28"/>
        </w:rPr>
      </w:pPr>
      <w:r w:rsidRPr="0042458B">
        <w:rPr>
          <w:sz w:val="28"/>
          <w:szCs w:val="28"/>
        </w:rPr>
        <w:t xml:space="preserve">7. Муниципальное бюджетное учреждение «Централизованная бухгалтерия» администрации Калининского муниципального района Саратовской области осуществляет перечисление единовременной денежной выплаты, указанной в </w:t>
      </w:r>
      <w:hyperlink w:anchor="sub_2002" w:history="1">
        <w:r w:rsidRPr="0042458B">
          <w:rPr>
            <w:sz w:val="28"/>
            <w:szCs w:val="28"/>
          </w:rPr>
          <w:t>пункте 3</w:t>
        </w:r>
      </w:hyperlink>
      <w:r w:rsidRPr="0042458B">
        <w:rPr>
          <w:sz w:val="28"/>
          <w:szCs w:val="28"/>
        </w:rPr>
        <w:t xml:space="preserve"> настоящего порядка, в течение 7 рабочих дней, со дня издания распоряжения администрации Калининского муниципального района, указанного в пункте 6 порядка, на счета, граждан, указанные в таком списке.</w:t>
      </w:r>
    </w:p>
    <w:p w:rsidR="0042458B" w:rsidRPr="0042458B" w:rsidRDefault="0042458B" w:rsidP="0042458B">
      <w:pPr>
        <w:ind w:firstLine="567"/>
        <w:jc w:val="both"/>
        <w:rPr>
          <w:sz w:val="28"/>
          <w:szCs w:val="28"/>
        </w:rPr>
      </w:pPr>
      <w:bookmarkStart w:id="3" w:name="sub_1006"/>
      <w:r w:rsidRPr="0042458B">
        <w:rPr>
          <w:sz w:val="28"/>
          <w:szCs w:val="28"/>
        </w:rPr>
        <w:t>8. Дополнительная единовременная денежная выплата предоставляется независимо от других выплат, установленных законодательством.</w:t>
      </w:r>
    </w:p>
    <w:p w:rsidR="0042458B" w:rsidRPr="0042458B" w:rsidRDefault="0042458B" w:rsidP="0042458B">
      <w:pPr>
        <w:ind w:firstLine="567"/>
        <w:jc w:val="both"/>
        <w:rPr>
          <w:b/>
          <w:sz w:val="28"/>
          <w:szCs w:val="28"/>
        </w:rPr>
      </w:pPr>
      <w:bookmarkStart w:id="4" w:name="sub_1007"/>
      <w:bookmarkEnd w:id="3"/>
      <w:r w:rsidRPr="0042458B">
        <w:rPr>
          <w:sz w:val="28"/>
          <w:szCs w:val="28"/>
        </w:rPr>
        <w:lastRenderedPageBreak/>
        <w:t>9. Дополнительная единовременная денежная выплата, не выплаченная получателю в связи с его смертью, наследуется в соответствии с законодательством Российской Федерации.</w:t>
      </w:r>
      <w:bookmarkEnd w:id="4"/>
    </w:p>
    <w:p w:rsidR="0042458B" w:rsidRPr="0042458B" w:rsidRDefault="0042458B" w:rsidP="0042458B">
      <w:pPr>
        <w:rPr>
          <w:sz w:val="28"/>
          <w:szCs w:val="28"/>
        </w:rPr>
      </w:pPr>
    </w:p>
    <w:p w:rsidR="0042458B" w:rsidRDefault="0042458B" w:rsidP="0042458B">
      <w:pPr>
        <w:rPr>
          <w:sz w:val="28"/>
          <w:szCs w:val="28"/>
        </w:rPr>
      </w:pPr>
    </w:p>
    <w:p w:rsidR="00166F47" w:rsidRDefault="00166F47" w:rsidP="0042458B">
      <w:pPr>
        <w:rPr>
          <w:sz w:val="28"/>
          <w:szCs w:val="28"/>
        </w:rPr>
      </w:pPr>
    </w:p>
    <w:p w:rsidR="00166F47" w:rsidRDefault="00166F47" w:rsidP="00166F47">
      <w:pPr>
        <w:jc w:val="center"/>
        <w:rPr>
          <w:sz w:val="28"/>
          <w:szCs w:val="28"/>
        </w:rPr>
      </w:pPr>
      <w:r>
        <w:rPr>
          <w:sz w:val="28"/>
          <w:szCs w:val="28"/>
        </w:rPr>
        <w:t>_________________________</w:t>
      </w:r>
    </w:p>
    <w:p w:rsidR="00166F47" w:rsidRDefault="00166F47" w:rsidP="0042458B">
      <w:pPr>
        <w:rPr>
          <w:sz w:val="28"/>
          <w:szCs w:val="28"/>
        </w:rPr>
      </w:pPr>
    </w:p>
    <w:p w:rsidR="00166F47" w:rsidRDefault="00166F47" w:rsidP="0042458B">
      <w:pPr>
        <w:rPr>
          <w:sz w:val="28"/>
          <w:szCs w:val="28"/>
        </w:rPr>
      </w:pPr>
    </w:p>
    <w:p w:rsidR="00166F47" w:rsidRDefault="00166F47" w:rsidP="0042458B">
      <w:pPr>
        <w:rPr>
          <w:sz w:val="28"/>
          <w:szCs w:val="28"/>
        </w:rPr>
      </w:pPr>
    </w:p>
    <w:p w:rsidR="00166F47" w:rsidRDefault="00166F47" w:rsidP="0042458B">
      <w:pPr>
        <w:rPr>
          <w:sz w:val="28"/>
          <w:szCs w:val="28"/>
        </w:rPr>
      </w:pPr>
    </w:p>
    <w:p w:rsidR="00166F47" w:rsidRDefault="00166F47" w:rsidP="0042458B">
      <w:pPr>
        <w:rPr>
          <w:sz w:val="28"/>
          <w:szCs w:val="28"/>
        </w:rPr>
        <w:sectPr w:rsidR="00166F47" w:rsidSect="001D607B">
          <w:pgSz w:w="11906" w:h="16838" w:code="9"/>
          <w:pgMar w:top="851" w:right="567" w:bottom="1134" w:left="1701" w:header="709" w:footer="709" w:gutter="0"/>
          <w:cols w:space="708"/>
          <w:docGrid w:linePitch="360"/>
        </w:sectPr>
      </w:pPr>
    </w:p>
    <w:p w:rsidR="00166F47" w:rsidRPr="00FC1100" w:rsidRDefault="00166F47" w:rsidP="00FC1100">
      <w:pPr>
        <w:ind w:left="11340"/>
        <w:rPr>
          <w:b/>
          <w:sz w:val="28"/>
          <w:szCs w:val="28"/>
        </w:rPr>
      </w:pPr>
      <w:r w:rsidRPr="00166F47">
        <w:rPr>
          <w:b/>
          <w:sz w:val="28"/>
          <w:szCs w:val="28"/>
        </w:rPr>
        <w:lastRenderedPageBreak/>
        <w:t>Приложение №</w:t>
      </w:r>
      <w:r w:rsidRPr="00FC1100">
        <w:rPr>
          <w:b/>
          <w:sz w:val="28"/>
          <w:szCs w:val="28"/>
        </w:rPr>
        <w:t>1</w:t>
      </w:r>
      <w:r w:rsidR="00FC1100">
        <w:rPr>
          <w:b/>
          <w:sz w:val="28"/>
          <w:szCs w:val="28"/>
        </w:rPr>
        <w:t xml:space="preserve"> </w:t>
      </w:r>
      <w:r w:rsidRPr="00FC1100">
        <w:rPr>
          <w:b/>
          <w:sz w:val="28"/>
          <w:szCs w:val="28"/>
        </w:rPr>
        <w:t>к Порядку</w:t>
      </w:r>
    </w:p>
    <w:p w:rsidR="00166F47" w:rsidRPr="002158B1" w:rsidRDefault="00166F47" w:rsidP="00166F47">
      <w:pPr>
        <w:rPr>
          <w:b/>
          <w:sz w:val="27"/>
          <w:szCs w:val="27"/>
          <w:u w:val="single"/>
        </w:rPr>
      </w:pPr>
      <w:r w:rsidRPr="002158B1">
        <w:rPr>
          <w:b/>
          <w:sz w:val="27"/>
          <w:szCs w:val="27"/>
          <w:u w:val="single"/>
        </w:rPr>
        <w:t>форма</w:t>
      </w:r>
    </w:p>
    <w:p w:rsidR="00166F47" w:rsidRPr="002158B1" w:rsidRDefault="00166F47" w:rsidP="00166F47">
      <w:pPr>
        <w:jc w:val="center"/>
        <w:rPr>
          <w:sz w:val="27"/>
          <w:szCs w:val="27"/>
        </w:rPr>
      </w:pPr>
    </w:p>
    <w:p w:rsidR="00166F47" w:rsidRPr="00166F47" w:rsidRDefault="00166F47" w:rsidP="00166F47">
      <w:pPr>
        <w:jc w:val="center"/>
        <w:rPr>
          <w:b/>
          <w:sz w:val="27"/>
          <w:szCs w:val="27"/>
        </w:rPr>
      </w:pPr>
      <w:r w:rsidRPr="00166F47">
        <w:rPr>
          <w:b/>
          <w:sz w:val="27"/>
          <w:szCs w:val="27"/>
        </w:rPr>
        <w:t>Список</w:t>
      </w:r>
    </w:p>
    <w:p w:rsidR="00166F47" w:rsidRDefault="00166F47" w:rsidP="00166F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2272F"/>
          <w:sz w:val="27"/>
          <w:szCs w:val="27"/>
        </w:rPr>
      </w:pPr>
      <w:r w:rsidRPr="00166F47">
        <w:rPr>
          <w:b/>
          <w:bCs/>
          <w:color w:val="22272F"/>
          <w:sz w:val="27"/>
          <w:szCs w:val="27"/>
        </w:rPr>
        <w:t>граждан, поступивших на военную службу по контракту в период с 1 апреля по 31 декабря 2025</w:t>
      </w:r>
      <w:r w:rsidR="00027142">
        <w:rPr>
          <w:b/>
          <w:bCs/>
          <w:color w:val="22272F"/>
          <w:sz w:val="27"/>
          <w:szCs w:val="27"/>
        </w:rPr>
        <w:t xml:space="preserve"> </w:t>
      </w:r>
      <w:r w:rsidRPr="00166F47">
        <w:rPr>
          <w:b/>
          <w:bCs/>
          <w:color w:val="22272F"/>
          <w:sz w:val="27"/>
          <w:szCs w:val="27"/>
        </w:rPr>
        <w:t xml:space="preserve">года включительно </w:t>
      </w:r>
    </w:p>
    <w:p w:rsidR="00166F47" w:rsidRPr="00166F47" w:rsidRDefault="00166F47" w:rsidP="00166F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2272F"/>
          <w:sz w:val="27"/>
          <w:szCs w:val="27"/>
        </w:rPr>
      </w:pPr>
      <w:r w:rsidRPr="00166F47">
        <w:rPr>
          <w:b/>
          <w:bCs/>
          <w:color w:val="22272F"/>
          <w:sz w:val="27"/>
          <w:szCs w:val="27"/>
        </w:rPr>
        <w:t>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 комплектования вновь формируемых воинских частей, зачисленных в списки части в соответствии</w:t>
      </w:r>
      <w:r w:rsidRPr="00166F47">
        <w:rPr>
          <w:b/>
          <w:sz w:val="27"/>
          <w:szCs w:val="27"/>
        </w:rPr>
        <w:t xml:space="preserve"> с предписанием военного комиссара Калининского, Самойловского и Лысогорского районов (от Калининского района)</w:t>
      </w:r>
    </w:p>
    <w:p w:rsidR="00166F47" w:rsidRPr="00166F47" w:rsidRDefault="00166F47" w:rsidP="00166F47">
      <w:pPr>
        <w:jc w:val="center"/>
        <w:rPr>
          <w:sz w:val="24"/>
          <w:szCs w:val="24"/>
        </w:rPr>
      </w:pPr>
    </w:p>
    <w:p w:rsidR="00166F47" w:rsidRPr="002158B1" w:rsidRDefault="00166F47" w:rsidP="00166F47">
      <w:pPr>
        <w:jc w:val="center"/>
        <w:rPr>
          <w:sz w:val="27"/>
          <w:szCs w:val="27"/>
        </w:rPr>
      </w:pPr>
      <w:r w:rsidRPr="002158B1">
        <w:rPr>
          <w:sz w:val="27"/>
          <w:szCs w:val="27"/>
        </w:rPr>
        <w:t>от «____»______________2025 года</w:t>
      </w:r>
    </w:p>
    <w:p w:rsidR="00166F47" w:rsidRPr="00166F47" w:rsidRDefault="00166F47" w:rsidP="00166F47">
      <w:pPr>
        <w:jc w:val="center"/>
        <w:rPr>
          <w:sz w:val="24"/>
          <w:szCs w:val="24"/>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2269"/>
        <w:gridCol w:w="1701"/>
        <w:gridCol w:w="1984"/>
        <w:gridCol w:w="1701"/>
        <w:gridCol w:w="1843"/>
        <w:gridCol w:w="1701"/>
        <w:gridCol w:w="2410"/>
        <w:gridCol w:w="1842"/>
      </w:tblGrid>
      <w:tr w:rsidR="00166F47" w:rsidRPr="00166F47" w:rsidTr="00166F47">
        <w:trPr>
          <w:trHeight w:val="290"/>
        </w:trPr>
        <w:tc>
          <w:tcPr>
            <w:tcW w:w="567" w:type="dxa"/>
            <w:vMerge w:val="restart"/>
            <w:shd w:val="clear" w:color="auto" w:fill="auto"/>
          </w:tcPr>
          <w:p w:rsidR="00166F47" w:rsidRPr="00166F47" w:rsidRDefault="00166F47" w:rsidP="00166F47">
            <w:pPr>
              <w:jc w:val="center"/>
              <w:rPr>
                <w:b/>
                <w:sz w:val="24"/>
                <w:szCs w:val="24"/>
              </w:rPr>
            </w:pPr>
            <w:r w:rsidRPr="00166F47">
              <w:rPr>
                <w:b/>
                <w:sz w:val="24"/>
                <w:szCs w:val="24"/>
              </w:rPr>
              <w:t>№</w:t>
            </w:r>
          </w:p>
          <w:p w:rsidR="00166F47" w:rsidRPr="00166F47" w:rsidRDefault="00166F47" w:rsidP="00166F47">
            <w:pPr>
              <w:jc w:val="center"/>
              <w:rPr>
                <w:b/>
                <w:sz w:val="24"/>
                <w:szCs w:val="24"/>
              </w:rPr>
            </w:pPr>
            <w:r w:rsidRPr="00166F47">
              <w:rPr>
                <w:b/>
                <w:sz w:val="24"/>
                <w:szCs w:val="24"/>
              </w:rPr>
              <w:t>п/п</w:t>
            </w:r>
          </w:p>
        </w:tc>
        <w:tc>
          <w:tcPr>
            <w:tcW w:w="2269" w:type="dxa"/>
            <w:vMerge w:val="restart"/>
            <w:shd w:val="clear" w:color="auto" w:fill="auto"/>
          </w:tcPr>
          <w:p w:rsidR="00166F47" w:rsidRPr="00166F47" w:rsidRDefault="00166F47" w:rsidP="00166F47">
            <w:pPr>
              <w:jc w:val="center"/>
              <w:rPr>
                <w:b/>
                <w:sz w:val="24"/>
                <w:szCs w:val="24"/>
              </w:rPr>
            </w:pPr>
            <w:r w:rsidRPr="00166F47">
              <w:rPr>
                <w:b/>
                <w:sz w:val="24"/>
                <w:szCs w:val="24"/>
              </w:rPr>
              <w:t>Фамилия, имя, отчество</w:t>
            </w:r>
          </w:p>
          <w:p w:rsidR="00166F47" w:rsidRPr="00166F47" w:rsidRDefault="00166F47" w:rsidP="00166F47">
            <w:pPr>
              <w:jc w:val="center"/>
              <w:rPr>
                <w:b/>
                <w:sz w:val="24"/>
                <w:szCs w:val="24"/>
              </w:rPr>
            </w:pPr>
            <w:r w:rsidRPr="00166F47">
              <w:rPr>
                <w:b/>
                <w:sz w:val="24"/>
                <w:szCs w:val="24"/>
              </w:rPr>
              <w:t>(последнее – при наличии)</w:t>
            </w:r>
          </w:p>
        </w:tc>
        <w:tc>
          <w:tcPr>
            <w:tcW w:w="1701" w:type="dxa"/>
            <w:vMerge w:val="restart"/>
            <w:shd w:val="clear" w:color="auto" w:fill="auto"/>
          </w:tcPr>
          <w:p w:rsidR="00166F47" w:rsidRPr="00166F47" w:rsidRDefault="00166F47" w:rsidP="00166F47">
            <w:pPr>
              <w:jc w:val="center"/>
              <w:rPr>
                <w:b/>
                <w:sz w:val="24"/>
                <w:szCs w:val="24"/>
              </w:rPr>
            </w:pPr>
            <w:r w:rsidRPr="00166F47">
              <w:rPr>
                <w:b/>
                <w:sz w:val="24"/>
                <w:szCs w:val="24"/>
              </w:rPr>
              <w:t>Контактный номер телефона</w:t>
            </w:r>
          </w:p>
        </w:tc>
        <w:tc>
          <w:tcPr>
            <w:tcW w:w="1984" w:type="dxa"/>
            <w:vMerge w:val="restart"/>
            <w:shd w:val="clear" w:color="auto" w:fill="auto"/>
          </w:tcPr>
          <w:p w:rsidR="00166F47" w:rsidRPr="00166F47" w:rsidRDefault="00166F47" w:rsidP="00166F47">
            <w:pPr>
              <w:jc w:val="center"/>
              <w:rPr>
                <w:b/>
                <w:sz w:val="24"/>
                <w:szCs w:val="24"/>
              </w:rPr>
            </w:pPr>
            <w:r w:rsidRPr="00166F47">
              <w:rPr>
                <w:b/>
                <w:sz w:val="24"/>
                <w:szCs w:val="24"/>
              </w:rPr>
              <w:t>Дата и номер</w:t>
            </w:r>
          </w:p>
          <w:p w:rsidR="00166F47" w:rsidRPr="00166F47" w:rsidRDefault="00166F47" w:rsidP="00166F47">
            <w:pPr>
              <w:jc w:val="center"/>
              <w:rPr>
                <w:b/>
                <w:sz w:val="24"/>
                <w:szCs w:val="24"/>
              </w:rPr>
            </w:pPr>
            <w:r w:rsidRPr="00166F47">
              <w:rPr>
                <w:b/>
                <w:sz w:val="24"/>
                <w:szCs w:val="24"/>
              </w:rPr>
              <w:t>приказа о вступлении в силу</w:t>
            </w:r>
          </w:p>
          <w:p w:rsidR="00166F47" w:rsidRPr="00166F47" w:rsidRDefault="00166F47" w:rsidP="00166F47">
            <w:pPr>
              <w:jc w:val="center"/>
              <w:rPr>
                <w:b/>
                <w:sz w:val="24"/>
                <w:szCs w:val="24"/>
              </w:rPr>
            </w:pPr>
            <w:r w:rsidRPr="00166F47">
              <w:rPr>
                <w:b/>
                <w:sz w:val="24"/>
                <w:szCs w:val="24"/>
              </w:rPr>
              <w:t>контракта</w:t>
            </w:r>
          </w:p>
        </w:tc>
        <w:tc>
          <w:tcPr>
            <w:tcW w:w="1701" w:type="dxa"/>
            <w:vMerge w:val="restart"/>
            <w:shd w:val="clear" w:color="auto" w:fill="auto"/>
          </w:tcPr>
          <w:p w:rsidR="00166F47" w:rsidRPr="00166F47" w:rsidRDefault="00166F47" w:rsidP="00166F47">
            <w:pPr>
              <w:jc w:val="center"/>
              <w:rPr>
                <w:b/>
                <w:sz w:val="24"/>
                <w:szCs w:val="24"/>
              </w:rPr>
            </w:pPr>
            <w:r w:rsidRPr="00166F47">
              <w:rPr>
                <w:b/>
                <w:sz w:val="24"/>
                <w:szCs w:val="24"/>
              </w:rPr>
              <w:t>Срок, на который заключён контракт</w:t>
            </w:r>
          </w:p>
        </w:tc>
        <w:tc>
          <w:tcPr>
            <w:tcW w:w="5954" w:type="dxa"/>
            <w:gridSpan w:val="3"/>
            <w:shd w:val="clear" w:color="auto" w:fill="auto"/>
          </w:tcPr>
          <w:p w:rsidR="00166F47" w:rsidRPr="00166F47" w:rsidRDefault="00166F47" w:rsidP="00166F47">
            <w:pPr>
              <w:jc w:val="center"/>
              <w:rPr>
                <w:b/>
                <w:sz w:val="24"/>
                <w:szCs w:val="24"/>
              </w:rPr>
            </w:pPr>
            <w:r w:rsidRPr="00166F47">
              <w:rPr>
                <w:b/>
                <w:sz w:val="24"/>
                <w:szCs w:val="24"/>
              </w:rPr>
              <w:t>Банковские реквизиты</w:t>
            </w:r>
          </w:p>
        </w:tc>
        <w:tc>
          <w:tcPr>
            <w:tcW w:w="1842" w:type="dxa"/>
            <w:vMerge w:val="restart"/>
            <w:shd w:val="clear" w:color="auto" w:fill="auto"/>
          </w:tcPr>
          <w:p w:rsidR="00166F47" w:rsidRPr="00166F47" w:rsidRDefault="00166F47" w:rsidP="00166F47">
            <w:pPr>
              <w:jc w:val="center"/>
              <w:rPr>
                <w:b/>
                <w:sz w:val="24"/>
                <w:szCs w:val="24"/>
              </w:rPr>
            </w:pPr>
            <w:r w:rsidRPr="00166F47">
              <w:rPr>
                <w:b/>
                <w:sz w:val="24"/>
                <w:szCs w:val="24"/>
              </w:rPr>
              <w:t>Счёт</w:t>
            </w:r>
          </w:p>
          <w:p w:rsidR="00166F47" w:rsidRPr="00166F47" w:rsidRDefault="00166F47" w:rsidP="00166F47">
            <w:pPr>
              <w:jc w:val="center"/>
              <w:rPr>
                <w:b/>
                <w:sz w:val="24"/>
                <w:szCs w:val="24"/>
              </w:rPr>
            </w:pPr>
            <w:r w:rsidRPr="00166F47">
              <w:rPr>
                <w:b/>
                <w:sz w:val="24"/>
                <w:szCs w:val="24"/>
              </w:rPr>
              <w:t>получателя</w:t>
            </w:r>
          </w:p>
        </w:tc>
      </w:tr>
      <w:tr w:rsidR="00166F47" w:rsidRPr="00166F47" w:rsidTr="00166F47">
        <w:tc>
          <w:tcPr>
            <w:tcW w:w="567" w:type="dxa"/>
            <w:vMerge/>
            <w:shd w:val="clear" w:color="auto" w:fill="auto"/>
          </w:tcPr>
          <w:p w:rsidR="00166F47" w:rsidRPr="00166F47" w:rsidRDefault="00166F47" w:rsidP="00EA2AA7">
            <w:pPr>
              <w:jc w:val="center"/>
              <w:rPr>
                <w:sz w:val="24"/>
                <w:szCs w:val="24"/>
              </w:rPr>
            </w:pPr>
          </w:p>
        </w:tc>
        <w:tc>
          <w:tcPr>
            <w:tcW w:w="2269" w:type="dxa"/>
            <w:vMerge/>
            <w:shd w:val="clear" w:color="auto" w:fill="auto"/>
          </w:tcPr>
          <w:p w:rsidR="00166F47" w:rsidRPr="00166F47" w:rsidRDefault="00166F47" w:rsidP="00EA2AA7">
            <w:pPr>
              <w:jc w:val="center"/>
              <w:rPr>
                <w:sz w:val="24"/>
                <w:szCs w:val="24"/>
              </w:rPr>
            </w:pPr>
          </w:p>
        </w:tc>
        <w:tc>
          <w:tcPr>
            <w:tcW w:w="1701" w:type="dxa"/>
            <w:vMerge/>
            <w:shd w:val="clear" w:color="auto" w:fill="auto"/>
          </w:tcPr>
          <w:p w:rsidR="00166F47" w:rsidRPr="00166F47" w:rsidRDefault="00166F47" w:rsidP="00EA2AA7">
            <w:pPr>
              <w:jc w:val="center"/>
              <w:rPr>
                <w:sz w:val="24"/>
                <w:szCs w:val="24"/>
              </w:rPr>
            </w:pPr>
          </w:p>
        </w:tc>
        <w:tc>
          <w:tcPr>
            <w:tcW w:w="1984" w:type="dxa"/>
            <w:vMerge/>
            <w:shd w:val="clear" w:color="auto" w:fill="auto"/>
          </w:tcPr>
          <w:p w:rsidR="00166F47" w:rsidRPr="00166F47" w:rsidRDefault="00166F47" w:rsidP="00EA2AA7">
            <w:pPr>
              <w:jc w:val="center"/>
              <w:rPr>
                <w:sz w:val="24"/>
                <w:szCs w:val="24"/>
              </w:rPr>
            </w:pPr>
          </w:p>
        </w:tc>
        <w:tc>
          <w:tcPr>
            <w:tcW w:w="1701" w:type="dxa"/>
            <w:vMerge/>
            <w:shd w:val="clear" w:color="auto" w:fill="auto"/>
          </w:tcPr>
          <w:p w:rsidR="00166F47" w:rsidRPr="00166F47" w:rsidRDefault="00166F47" w:rsidP="00EA2AA7">
            <w:pPr>
              <w:jc w:val="center"/>
              <w:rPr>
                <w:sz w:val="24"/>
                <w:szCs w:val="24"/>
              </w:rPr>
            </w:pPr>
          </w:p>
        </w:tc>
        <w:tc>
          <w:tcPr>
            <w:tcW w:w="1843" w:type="dxa"/>
            <w:shd w:val="clear" w:color="auto" w:fill="auto"/>
          </w:tcPr>
          <w:p w:rsidR="00166F47" w:rsidRPr="00166F47" w:rsidRDefault="00166F47" w:rsidP="00EA2AA7">
            <w:pPr>
              <w:jc w:val="center"/>
              <w:rPr>
                <w:b/>
                <w:sz w:val="24"/>
                <w:szCs w:val="24"/>
              </w:rPr>
            </w:pPr>
            <w:r w:rsidRPr="00166F47">
              <w:rPr>
                <w:b/>
                <w:sz w:val="24"/>
                <w:szCs w:val="24"/>
              </w:rPr>
              <w:t>Наименование банка</w:t>
            </w:r>
          </w:p>
        </w:tc>
        <w:tc>
          <w:tcPr>
            <w:tcW w:w="1701" w:type="dxa"/>
            <w:shd w:val="clear" w:color="auto" w:fill="auto"/>
          </w:tcPr>
          <w:p w:rsidR="00166F47" w:rsidRPr="00166F47" w:rsidRDefault="00166F47" w:rsidP="00EA2AA7">
            <w:pPr>
              <w:jc w:val="center"/>
              <w:rPr>
                <w:b/>
                <w:sz w:val="24"/>
                <w:szCs w:val="24"/>
              </w:rPr>
            </w:pPr>
            <w:r w:rsidRPr="00166F47">
              <w:rPr>
                <w:b/>
                <w:sz w:val="24"/>
                <w:szCs w:val="24"/>
              </w:rPr>
              <w:t>ИНН/БИК</w:t>
            </w:r>
          </w:p>
        </w:tc>
        <w:tc>
          <w:tcPr>
            <w:tcW w:w="2410" w:type="dxa"/>
            <w:shd w:val="clear" w:color="auto" w:fill="auto"/>
          </w:tcPr>
          <w:p w:rsidR="00166F47" w:rsidRPr="00166F47" w:rsidRDefault="00166F47" w:rsidP="00EA2AA7">
            <w:pPr>
              <w:jc w:val="center"/>
              <w:rPr>
                <w:b/>
                <w:sz w:val="24"/>
                <w:szCs w:val="24"/>
              </w:rPr>
            </w:pPr>
            <w:r w:rsidRPr="00166F47">
              <w:rPr>
                <w:b/>
                <w:sz w:val="24"/>
                <w:szCs w:val="24"/>
              </w:rPr>
              <w:t>Корреспондентский счёт</w:t>
            </w:r>
          </w:p>
        </w:tc>
        <w:tc>
          <w:tcPr>
            <w:tcW w:w="1842" w:type="dxa"/>
            <w:vMerge/>
            <w:shd w:val="clear" w:color="auto" w:fill="auto"/>
          </w:tcPr>
          <w:p w:rsidR="00166F47" w:rsidRPr="00166F47" w:rsidRDefault="00166F47" w:rsidP="00EA2AA7">
            <w:pPr>
              <w:jc w:val="center"/>
              <w:rPr>
                <w:sz w:val="24"/>
                <w:szCs w:val="24"/>
              </w:rPr>
            </w:pPr>
          </w:p>
        </w:tc>
      </w:tr>
    </w:tbl>
    <w:p w:rsidR="00166F47" w:rsidRPr="00166F47" w:rsidRDefault="00166F47" w:rsidP="00166F47">
      <w:pPr>
        <w:ind w:left="-426"/>
        <w:rPr>
          <w:sz w:val="24"/>
          <w:szCs w:val="24"/>
        </w:rPr>
      </w:pPr>
    </w:p>
    <w:p w:rsidR="00166F47" w:rsidRPr="00166F47" w:rsidRDefault="00166F47" w:rsidP="00166F47">
      <w:pPr>
        <w:ind w:left="-426"/>
        <w:rPr>
          <w:sz w:val="24"/>
          <w:szCs w:val="24"/>
        </w:rPr>
      </w:pPr>
    </w:p>
    <w:p w:rsidR="00166F47" w:rsidRPr="00166F47" w:rsidRDefault="00166F47" w:rsidP="00166F47">
      <w:pPr>
        <w:ind w:left="-426"/>
        <w:rPr>
          <w:sz w:val="24"/>
          <w:szCs w:val="24"/>
          <w:lang w:val="en-US"/>
        </w:rPr>
      </w:pPr>
    </w:p>
    <w:p w:rsidR="00166F47" w:rsidRPr="00FC1100" w:rsidRDefault="00166F47" w:rsidP="00166F47">
      <w:pPr>
        <w:ind w:left="-709"/>
        <w:rPr>
          <w:b/>
          <w:sz w:val="27"/>
          <w:szCs w:val="27"/>
          <w:shd w:val="clear" w:color="auto" w:fill="FFFFFF"/>
        </w:rPr>
      </w:pPr>
      <w:r w:rsidRPr="00FC1100">
        <w:rPr>
          <w:b/>
          <w:sz w:val="27"/>
          <w:szCs w:val="27"/>
        </w:rPr>
        <w:t xml:space="preserve">Военный комиссар </w:t>
      </w:r>
      <w:r w:rsidRPr="00FC1100">
        <w:rPr>
          <w:b/>
          <w:bCs/>
          <w:sz w:val="27"/>
          <w:szCs w:val="27"/>
          <w:shd w:val="clear" w:color="auto" w:fill="FFFFFF"/>
        </w:rPr>
        <w:t>Калининского</w:t>
      </w:r>
      <w:r w:rsidRPr="00FC1100">
        <w:rPr>
          <w:b/>
          <w:sz w:val="27"/>
          <w:szCs w:val="27"/>
          <w:shd w:val="clear" w:color="auto" w:fill="FFFFFF"/>
        </w:rPr>
        <w:t>, Самойловского</w:t>
      </w:r>
    </w:p>
    <w:p w:rsidR="00166F47" w:rsidRPr="00FC1100" w:rsidRDefault="00166F47" w:rsidP="00166F47">
      <w:pPr>
        <w:ind w:left="-709"/>
        <w:rPr>
          <w:b/>
          <w:sz w:val="27"/>
          <w:szCs w:val="27"/>
        </w:rPr>
      </w:pPr>
      <w:r w:rsidRPr="00FC1100">
        <w:rPr>
          <w:b/>
          <w:sz w:val="27"/>
          <w:szCs w:val="27"/>
          <w:shd w:val="clear" w:color="auto" w:fill="FFFFFF"/>
        </w:rPr>
        <w:t xml:space="preserve">и </w:t>
      </w:r>
      <w:r w:rsidRPr="00FC1100">
        <w:rPr>
          <w:b/>
          <w:bCs/>
          <w:sz w:val="27"/>
          <w:szCs w:val="27"/>
          <w:shd w:val="clear" w:color="auto" w:fill="FFFFFF"/>
        </w:rPr>
        <w:t>Лысогорского</w:t>
      </w:r>
      <w:r w:rsidRPr="00FC1100">
        <w:rPr>
          <w:b/>
          <w:sz w:val="27"/>
          <w:szCs w:val="27"/>
          <w:shd w:val="clear" w:color="auto" w:fill="FFFFFF"/>
        </w:rPr>
        <w:t xml:space="preserve"> районов                                                                                                               </w:t>
      </w:r>
      <w:r w:rsidR="00FC1100">
        <w:rPr>
          <w:b/>
          <w:sz w:val="27"/>
          <w:szCs w:val="27"/>
          <w:shd w:val="clear" w:color="auto" w:fill="FFFFFF"/>
        </w:rPr>
        <w:t xml:space="preserve">       </w:t>
      </w:r>
      <w:r w:rsidRPr="00FC1100">
        <w:rPr>
          <w:b/>
          <w:sz w:val="27"/>
          <w:szCs w:val="27"/>
          <w:shd w:val="clear" w:color="auto" w:fill="FFFFFF"/>
        </w:rPr>
        <w:t xml:space="preserve">    </w:t>
      </w:r>
      <w:r w:rsidRPr="00FC1100">
        <w:rPr>
          <w:b/>
          <w:sz w:val="27"/>
          <w:szCs w:val="27"/>
        </w:rPr>
        <w:tab/>
      </w:r>
      <w:r w:rsidRPr="00FC1100">
        <w:rPr>
          <w:b/>
          <w:sz w:val="27"/>
          <w:szCs w:val="27"/>
        </w:rPr>
        <w:tab/>
      </w:r>
      <w:r w:rsidRPr="00FC1100">
        <w:rPr>
          <w:b/>
          <w:sz w:val="27"/>
          <w:szCs w:val="27"/>
        </w:rPr>
        <w:tab/>
      </w:r>
      <w:r w:rsidRPr="00FC1100">
        <w:rPr>
          <w:b/>
          <w:sz w:val="27"/>
          <w:szCs w:val="27"/>
        </w:rPr>
        <w:tab/>
      </w:r>
      <w:r w:rsidRPr="00FC1100">
        <w:rPr>
          <w:b/>
          <w:sz w:val="27"/>
          <w:szCs w:val="27"/>
        </w:rPr>
        <w:tab/>
      </w:r>
      <w:r w:rsidRPr="00FC1100">
        <w:rPr>
          <w:b/>
          <w:sz w:val="27"/>
          <w:szCs w:val="27"/>
        </w:rPr>
        <w:tab/>
      </w:r>
      <w:r w:rsidRPr="00FC1100">
        <w:rPr>
          <w:b/>
          <w:sz w:val="27"/>
          <w:szCs w:val="27"/>
        </w:rPr>
        <w:tab/>
      </w:r>
      <w:r w:rsidRPr="00FC1100">
        <w:rPr>
          <w:b/>
          <w:sz w:val="27"/>
          <w:szCs w:val="27"/>
        </w:rPr>
        <w:tab/>
      </w:r>
      <w:r w:rsidRPr="00FC1100">
        <w:rPr>
          <w:b/>
          <w:sz w:val="27"/>
          <w:szCs w:val="27"/>
        </w:rPr>
        <w:tab/>
      </w:r>
      <w:r w:rsidRPr="00FC1100">
        <w:rPr>
          <w:b/>
          <w:sz w:val="27"/>
          <w:szCs w:val="27"/>
        </w:rPr>
        <w:tab/>
        <w:t>_______________/________________</w:t>
      </w:r>
    </w:p>
    <w:p w:rsidR="00166F47" w:rsidRPr="00FC1100" w:rsidRDefault="00166F47" w:rsidP="00166F47">
      <w:pPr>
        <w:ind w:left="-709"/>
        <w:rPr>
          <w:b/>
          <w:sz w:val="27"/>
          <w:szCs w:val="27"/>
        </w:rPr>
      </w:pPr>
      <w:r w:rsidRPr="00FC1100">
        <w:rPr>
          <w:b/>
          <w:sz w:val="27"/>
          <w:szCs w:val="27"/>
        </w:rPr>
        <w:t xml:space="preserve"> </w:t>
      </w:r>
    </w:p>
    <w:p w:rsidR="00166F47" w:rsidRPr="00FC1100" w:rsidRDefault="00166F47" w:rsidP="00166F47">
      <w:pPr>
        <w:ind w:left="-709"/>
        <w:rPr>
          <w:b/>
          <w:sz w:val="27"/>
          <w:szCs w:val="27"/>
        </w:rPr>
      </w:pPr>
      <w:r w:rsidRPr="00FC1100">
        <w:rPr>
          <w:b/>
          <w:sz w:val="27"/>
          <w:szCs w:val="27"/>
        </w:rPr>
        <w:t>М.П.</w:t>
      </w:r>
    </w:p>
    <w:p w:rsidR="00166F47" w:rsidRPr="00FC1100" w:rsidRDefault="00166F47" w:rsidP="00166F47">
      <w:pPr>
        <w:ind w:left="-709"/>
        <w:rPr>
          <w:b/>
          <w:sz w:val="27"/>
          <w:szCs w:val="27"/>
        </w:rPr>
      </w:pPr>
      <w:r w:rsidRPr="00FC1100">
        <w:rPr>
          <w:b/>
          <w:sz w:val="27"/>
          <w:szCs w:val="27"/>
        </w:rPr>
        <w:tab/>
      </w:r>
      <w:r w:rsidRPr="00FC1100">
        <w:rPr>
          <w:b/>
          <w:sz w:val="27"/>
          <w:szCs w:val="27"/>
        </w:rPr>
        <w:tab/>
      </w:r>
      <w:r w:rsidRPr="00FC1100">
        <w:rPr>
          <w:b/>
          <w:sz w:val="27"/>
          <w:szCs w:val="27"/>
        </w:rPr>
        <w:tab/>
      </w:r>
    </w:p>
    <w:p w:rsidR="00166F47" w:rsidRPr="00FC1100" w:rsidRDefault="00166F47" w:rsidP="00166F47">
      <w:pPr>
        <w:ind w:left="-709"/>
        <w:rPr>
          <w:b/>
          <w:sz w:val="27"/>
          <w:szCs w:val="27"/>
        </w:rPr>
      </w:pPr>
      <w:r w:rsidRPr="00FC1100">
        <w:rPr>
          <w:b/>
          <w:sz w:val="27"/>
          <w:szCs w:val="27"/>
        </w:rPr>
        <w:t>«___»  ________________ 2025 года</w:t>
      </w:r>
    </w:p>
    <w:p w:rsidR="00166F47" w:rsidRDefault="00166F47" w:rsidP="00166F47">
      <w:pPr>
        <w:rPr>
          <w:sz w:val="27"/>
          <w:szCs w:val="27"/>
        </w:rPr>
      </w:pPr>
    </w:p>
    <w:p w:rsidR="00FC1100" w:rsidRDefault="00FC1100" w:rsidP="00166F47">
      <w:pPr>
        <w:rPr>
          <w:sz w:val="27"/>
          <w:szCs w:val="27"/>
        </w:rPr>
      </w:pPr>
    </w:p>
    <w:p w:rsidR="00FC1100" w:rsidRDefault="00FC1100" w:rsidP="00166F47">
      <w:pPr>
        <w:rPr>
          <w:sz w:val="27"/>
          <w:szCs w:val="27"/>
        </w:rPr>
      </w:pPr>
    </w:p>
    <w:p w:rsidR="00FC1100" w:rsidRDefault="00FC1100" w:rsidP="00166F47">
      <w:pPr>
        <w:rPr>
          <w:sz w:val="27"/>
          <w:szCs w:val="27"/>
        </w:rPr>
      </w:pPr>
    </w:p>
    <w:p w:rsidR="00FC1100" w:rsidRDefault="00FC1100" w:rsidP="00166F47">
      <w:pPr>
        <w:rPr>
          <w:sz w:val="27"/>
          <w:szCs w:val="27"/>
        </w:rPr>
      </w:pPr>
    </w:p>
    <w:p w:rsidR="00FC1100" w:rsidRPr="00166F47" w:rsidRDefault="00FC1100" w:rsidP="00166F47">
      <w:pPr>
        <w:rPr>
          <w:sz w:val="27"/>
          <w:szCs w:val="27"/>
        </w:rPr>
      </w:pPr>
    </w:p>
    <w:p w:rsidR="002158B1" w:rsidRPr="00FC1100" w:rsidRDefault="002158B1" w:rsidP="00FC1100">
      <w:pPr>
        <w:ind w:left="11340"/>
        <w:rPr>
          <w:b/>
          <w:sz w:val="28"/>
          <w:szCs w:val="28"/>
        </w:rPr>
      </w:pPr>
      <w:r w:rsidRPr="00166F47">
        <w:rPr>
          <w:b/>
          <w:sz w:val="28"/>
          <w:szCs w:val="28"/>
        </w:rPr>
        <w:lastRenderedPageBreak/>
        <w:t>Приложение</w:t>
      </w:r>
      <w:r>
        <w:rPr>
          <w:b/>
          <w:sz w:val="28"/>
          <w:szCs w:val="28"/>
        </w:rPr>
        <w:t xml:space="preserve"> №</w:t>
      </w:r>
      <w:r w:rsidRPr="00FC1100">
        <w:rPr>
          <w:b/>
          <w:sz w:val="28"/>
          <w:szCs w:val="28"/>
        </w:rPr>
        <w:t>2</w:t>
      </w:r>
      <w:r w:rsidR="00FC1100" w:rsidRPr="00FC1100">
        <w:rPr>
          <w:b/>
          <w:sz w:val="28"/>
          <w:szCs w:val="28"/>
        </w:rPr>
        <w:t xml:space="preserve"> </w:t>
      </w:r>
      <w:r w:rsidRPr="00FC1100">
        <w:rPr>
          <w:b/>
          <w:sz w:val="28"/>
          <w:szCs w:val="28"/>
        </w:rPr>
        <w:t xml:space="preserve">к Порядку </w:t>
      </w:r>
    </w:p>
    <w:p w:rsidR="00166F47" w:rsidRPr="002158B1" w:rsidRDefault="00166F47" w:rsidP="00166F47">
      <w:pPr>
        <w:pStyle w:val="1"/>
        <w:jc w:val="center"/>
        <w:rPr>
          <w:sz w:val="27"/>
          <w:szCs w:val="27"/>
        </w:rPr>
      </w:pPr>
    </w:p>
    <w:p w:rsidR="00166F47" w:rsidRPr="002158B1" w:rsidRDefault="00166F47" w:rsidP="00166F47">
      <w:pPr>
        <w:rPr>
          <w:b/>
          <w:sz w:val="27"/>
          <w:szCs w:val="27"/>
          <w:u w:val="single"/>
        </w:rPr>
      </w:pPr>
      <w:r w:rsidRPr="002158B1">
        <w:rPr>
          <w:b/>
          <w:sz w:val="27"/>
          <w:szCs w:val="27"/>
          <w:u w:val="single"/>
        </w:rPr>
        <w:t>форма</w:t>
      </w:r>
    </w:p>
    <w:p w:rsidR="00166F47" w:rsidRPr="002158B1" w:rsidRDefault="00166F47" w:rsidP="00166F47">
      <w:pPr>
        <w:jc w:val="center"/>
        <w:rPr>
          <w:sz w:val="27"/>
          <w:szCs w:val="27"/>
        </w:rPr>
      </w:pPr>
    </w:p>
    <w:p w:rsidR="00166F47" w:rsidRPr="002158B1" w:rsidRDefault="00166F47" w:rsidP="00166F47">
      <w:pPr>
        <w:jc w:val="center"/>
        <w:rPr>
          <w:b/>
          <w:sz w:val="27"/>
          <w:szCs w:val="27"/>
        </w:rPr>
      </w:pPr>
      <w:r w:rsidRPr="002158B1">
        <w:rPr>
          <w:b/>
          <w:sz w:val="27"/>
          <w:szCs w:val="27"/>
        </w:rPr>
        <w:t>Список</w:t>
      </w:r>
    </w:p>
    <w:p w:rsidR="002158B1" w:rsidRDefault="00166F47" w:rsidP="00166F47">
      <w:pPr>
        <w:pStyle w:val="s10"/>
        <w:shd w:val="clear" w:color="auto" w:fill="FFFFFF"/>
        <w:spacing w:before="0" w:beforeAutospacing="0" w:after="0" w:afterAutospacing="0"/>
        <w:ind w:firstLine="567"/>
        <w:jc w:val="center"/>
        <w:rPr>
          <w:b/>
          <w:color w:val="22272F"/>
          <w:sz w:val="27"/>
          <w:szCs w:val="27"/>
          <w:shd w:val="clear" w:color="auto" w:fill="FFFFFF"/>
        </w:rPr>
      </w:pPr>
      <w:r w:rsidRPr="002158B1">
        <w:rPr>
          <w:b/>
          <w:color w:val="22272F"/>
          <w:sz w:val="27"/>
          <w:szCs w:val="27"/>
          <w:shd w:val="clear" w:color="auto" w:fill="FFFFFF"/>
        </w:rPr>
        <w:t xml:space="preserve">граждан, призванных на военную службу, заключивших контракт о прохождении военной службы </w:t>
      </w:r>
    </w:p>
    <w:p w:rsidR="00166F47" w:rsidRPr="002158B1" w:rsidRDefault="00166F47" w:rsidP="00166F47">
      <w:pPr>
        <w:pStyle w:val="s10"/>
        <w:shd w:val="clear" w:color="auto" w:fill="FFFFFF"/>
        <w:spacing w:before="0" w:beforeAutospacing="0" w:after="0" w:afterAutospacing="0"/>
        <w:ind w:firstLine="567"/>
        <w:jc w:val="center"/>
        <w:rPr>
          <w:b/>
          <w:sz w:val="27"/>
          <w:szCs w:val="27"/>
        </w:rPr>
      </w:pPr>
      <w:r w:rsidRPr="002158B1">
        <w:rPr>
          <w:b/>
          <w:color w:val="22272F"/>
          <w:sz w:val="27"/>
          <w:szCs w:val="27"/>
          <w:shd w:val="clear" w:color="auto" w:fill="FFFFFF"/>
        </w:rPr>
        <w:t>с Министерством обороны Российской Федерации, в результате информационно-агитационной работы,</w:t>
      </w:r>
      <w:r w:rsidR="002158B1">
        <w:rPr>
          <w:b/>
          <w:color w:val="22272F"/>
          <w:sz w:val="27"/>
          <w:szCs w:val="27"/>
          <w:shd w:val="clear" w:color="auto" w:fill="FFFFFF"/>
        </w:rPr>
        <w:t xml:space="preserve"> </w:t>
      </w:r>
      <w:r w:rsidRPr="002158B1">
        <w:rPr>
          <w:b/>
          <w:sz w:val="27"/>
          <w:szCs w:val="27"/>
        </w:rPr>
        <w:t>проведенной на территории воинских частей</w:t>
      </w:r>
    </w:p>
    <w:p w:rsidR="00166F47" w:rsidRPr="002158B1" w:rsidRDefault="00166F47" w:rsidP="00166F47">
      <w:pPr>
        <w:jc w:val="center"/>
        <w:rPr>
          <w:sz w:val="27"/>
          <w:szCs w:val="27"/>
        </w:rPr>
      </w:pPr>
    </w:p>
    <w:p w:rsidR="00166F47" w:rsidRPr="002158B1" w:rsidRDefault="00166F47" w:rsidP="00166F47">
      <w:pPr>
        <w:jc w:val="center"/>
        <w:rPr>
          <w:sz w:val="27"/>
          <w:szCs w:val="27"/>
        </w:rPr>
      </w:pPr>
      <w:r w:rsidRPr="002158B1">
        <w:rPr>
          <w:sz w:val="27"/>
          <w:szCs w:val="27"/>
        </w:rPr>
        <w:t>от «____»______________2025 года</w:t>
      </w:r>
    </w:p>
    <w:p w:rsidR="00166F47" w:rsidRPr="002158B1" w:rsidRDefault="00166F47" w:rsidP="00166F47">
      <w:pPr>
        <w:jc w:val="center"/>
        <w:rPr>
          <w:sz w:val="27"/>
          <w:szCs w:val="27"/>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1"/>
        <w:gridCol w:w="2226"/>
        <w:gridCol w:w="1619"/>
        <w:gridCol w:w="2157"/>
        <w:gridCol w:w="1701"/>
        <w:gridCol w:w="1843"/>
        <w:gridCol w:w="1418"/>
        <w:gridCol w:w="2409"/>
        <w:gridCol w:w="1560"/>
      </w:tblGrid>
      <w:tr w:rsidR="00166F47" w:rsidRPr="002158B1" w:rsidTr="00A247F7">
        <w:trPr>
          <w:trHeight w:val="269"/>
        </w:trPr>
        <w:tc>
          <w:tcPr>
            <w:tcW w:w="661" w:type="dxa"/>
            <w:vMerge w:val="restart"/>
            <w:shd w:val="clear" w:color="auto" w:fill="auto"/>
          </w:tcPr>
          <w:p w:rsidR="00166F47" w:rsidRPr="002158B1" w:rsidRDefault="00166F47" w:rsidP="002158B1">
            <w:pPr>
              <w:jc w:val="center"/>
              <w:rPr>
                <w:b/>
                <w:sz w:val="24"/>
                <w:szCs w:val="24"/>
              </w:rPr>
            </w:pPr>
            <w:r w:rsidRPr="002158B1">
              <w:rPr>
                <w:b/>
                <w:sz w:val="24"/>
                <w:szCs w:val="24"/>
              </w:rPr>
              <w:t>№</w:t>
            </w:r>
          </w:p>
          <w:p w:rsidR="00166F47" w:rsidRPr="002158B1" w:rsidRDefault="00166F47" w:rsidP="002158B1">
            <w:pPr>
              <w:jc w:val="center"/>
              <w:rPr>
                <w:b/>
                <w:sz w:val="24"/>
                <w:szCs w:val="24"/>
              </w:rPr>
            </w:pPr>
            <w:r w:rsidRPr="002158B1">
              <w:rPr>
                <w:b/>
                <w:sz w:val="24"/>
                <w:szCs w:val="24"/>
              </w:rPr>
              <w:t>п/п</w:t>
            </w:r>
          </w:p>
        </w:tc>
        <w:tc>
          <w:tcPr>
            <w:tcW w:w="2226" w:type="dxa"/>
            <w:vMerge w:val="restart"/>
            <w:shd w:val="clear" w:color="auto" w:fill="auto"/>
          </w:tcPr>
          <w:p w:rsidR="00166F47" w:rsidRPr="002158B1" w:rsidRDefault="00166F47" w:rsidP="002158B1">
            <w:pPr>
              <w:jc w:val="center"/>
              <w:rPr>
                <w:b/>
                <w:sz w:val="24"/>
                <w:szCs w:val="24"/>
              </w:rPr>
            </w:pPr>
            <w:r w:rsidRPr="002158B1">
              <w:rPr>
                <w:b/>
                <w:sz w:val="24"/>
                <w:szCs w:val="24"/>
              </w:rPr>
              <w:t>Фамилия, имя, отчество</w:t>
            </w:r>
          </w:p>
          <w:p w:rsidR="00166F47" w:rsidRPr="002158B1" w:rsidRDefault="00166F47" w:rsidP="002158B1">
            <w:pPr>
              <w:jc w:val="center"/>
              <w:rPr>
                <w:b/>
                <w:sz w:val="24"/>
                <w:szCs w:val="24"/>
              </w:rPr>
            </w:pPr>
            <w:r w:rsidRPr="002158B1">
              <w:rPr>
                <w:b/>
                <w:sz w:val="24"/>
                <w:szCs w:val="24"/>
              </w:rPr>
              <w:t>(последнее – при наличии)</w:t>
            </w:r>
          </w:p>
        </w:tc>
        <w:tc>
          <w:tcPr>
            <w:tcW w:w="1619" w:type="dxa"/>
            <w:vMerge w:val="restart"/>
            <w:shd w:val="clear" w:color="auto" w:fill="auto"/>
          </w:tcPr>
          <w:p w:rsidR="00166F47" w:rsidRPr="002158B1" w:rsidRDefault="00166F47" w:rsidP="002158B1">
            <w:pPr>
              <w:jc w:val="center"/>
              <w:rPr>
                <w:b/>
                <w:sz w:val="24"/>
                <w:szCs w:val="24"/>
              </w:rPr>
            </w:pPr>
            <w:r w:rsidRPr="002158B1">
              <w:rPr>
                <w:b/>
                <w:sz w:val="24"/>
                <w:szCs w:val="24"/>
              </w:rPr>
              <w:t>Контактный номер телефона</w:t>
            </w:r>
          </w:p>
        </w:tc>
        <w:tc>
          <w:tcPr>
            <w:tcW w:w="2157" w:type="dxa"/>
            <w:vMerge w:val="restart"/>
            <w:shd w:val="clear" w:color="auto" w:fill="auto"/>
          </w:tcPr>
          <w:p w:rsidR="00166F47" w:rsidRPr="002158B1" w:rsidRDefault="00166F47" w:rsidP="002158B1">
            <w:pPr>
              <w:jc w:val="center"/>
              <w:rPr>
                <w:b/>
                <w:sz w:val="24"/>
                <w:szCs w:val="24"/>
              </w:rPr>
            </w:pPr>
            <w:r w:rsidRPr="002158B1">
              <w:rPr>
                <w:b/>
                <w:sz w:val="24"/>
                <w:szCs w:val="24"/>
              </w:rPr>
              <w:t>Дата и номер</w:t>
            </w:r>
          </w:p>
          <w:p w:rsidR="00166F47" w:rsidRPr="002158B1" w:rsidRDefault="00166F47" w:rsidP="002158B1">
            <w:pPr>
              <w:jc w:val="center"/>
              <w:rPr>
                <w:b/>
                <w:sz w:val="24"/>
                <w:szCs w:val="24"/>
              </w:rPr>
            </w:pPr>
            <w:r w:rsidRPr="002158B1">
              <w:rPr>
                <w:b/>
                <w:sz w:val="24"/>
                <w:szCs w:val="24"/>
              </w:rPr>
              <w:t>приказа о вступлении в силу</w:t>
            </w:r>
          </w:p>
          <w:p w:rsidR="00166F47" w:rsidRPr="002158B1" w:rsidRDefault="00166F47" w:rsidP="002158B1">
            <w:pPr>
              <w:jc w:val="center"/>
              <w:rPr>
                <w:b/>
                <w:sz w:val="24"/>
                <w:szCs w:val="24"/>
              </w:rPr>
            </w:pPr>
            <w:r w:rsidRPr="002158B1">
              <w:rPr>
                <w:b/>
                <w:sz w:val="24"/>
                <w:szCs w:val="24"/>
              </w:rPr>
              <w:t>контракта</w:t>
            </w:r>
          </w:p>
        </w:tc>
        <w:tc>
          <w:tcPr>
            <w:tcW w:w="1701" w:type="dxa"/>
            <w:vMerge w:val="restart"/>
            <w:shd w:val="clear" w:color="auto" w:fill="auto"/>
          </w:tcPr>
          <w:p w:rsidR="00166F47" w:rsidRPr="002158B1" w:rsidRDefault="00166F47" w:rsidP="002158B1">
            <w:pPr>
              <w:jc w:val="center"/>
              <w:rPr>
                <w:b/>
                <w:sz w:val="24"/>
                <w:szCs w:val="24"/>
              </w:rPr>
            </w:pPr>
            <w:r w:rsidRPr="002158B1">
              <w:rPr>
                <w:b/>
                <w:sz w:val="24"/>
                <w:szCs w:val="24"/>
              </w:rPr>
              <w:t>Срок, на который заключён контракт</w:t>
            </w:r>
          </w:p>
        </w:tc>
        <w:tc>
          <w:tcPr>
            <w:tcW w:w="5670" w:type="dxa"/>
            <w:gridSpan w:val="3"/>
            <w:shd w:val="clear" w:color="auto" w:fill="auto"/>
          </w:tcPr>
          <w:p w:rsidR="00166F47" w:rsidRPr="002158B1" w:rsidRDefault="00166F47" w:rsidP="002158B1">
            <w:pPr>
              <w:jc w:val="center"/>
              <w:rPr>
                <w:b/>
                <w:sz w:val="24"/>
                <w:szCs w:val="24"/>
              </w:rPr>
            </w:pPr>
            <w:r w:rsidRPr="002158B1">
              <w:rPr>
                <w:b/>
                <w:sz w:val="24"/>
                <w:szCs w:val="24"/>
              </w:rPr>
              <w:t>Банковские реквизиты</w:t>
            </w:r>
          </w:p>
        </w:tc>
        <w:tc>
          <w:tcPr>
            <w:tcW w:w="1560" w:type="dxa"/>
            <w:vMerge w:val="restart"/>
            <w:shd w:val="clear" w:color="auto" w:fill="auto"/>
          </w:tcPr>
          <w:p w:rsidR="00166F47" w:rsidRPr="002158B1" w:rsidRDefault="00166F47" w:rsidP="002158B1">
            <w:pPr>
              <w:jc w:val="center"/>
              <w:rPr>
                <w:b/>
                <w:sz w:val="24"/>
                <w:szCs w:val="24"/>
              </w:rPr>
            </w:pPr>
            <w:r w:rsidRPr="002158B1">
              <w:rPr>
                <w:b/>
                <w:sz w:val="24"/>
                <w:szCs w:val="24"/>
              </w:rPr>
              <w:t>Счёт</w:t>
            </w:r>
          </w:p>
          <w:p w:rsidR="00166F47" w:rsidRPr="002158B1" w:rsidRDefault="00166F47" w:rsidP="002158B1">
            <w:pPr>
              <w:jc w:val="center"/>
              <w:rPr>
                <w:b/>
                <w:sz w:val="24"/>
                <w:szCs w:val="24"/>
              </w:rPr>
            </w:pPr>
            <w:r w:rsidRPr="002158B1">
              <w:rPr>
                <w:b/>
                <w:sz w:val="24"/>
                <w:szCs w:val="24"/>
              </w:rPr>
              <w:t>получателя</w:t>
            </w:r>
          </w:p>
        </w:tc>
      </w:tr>
      <w:tr w:rsidR="00A247F7" w:rsidRPr="002158B1" w:rsidTr="00A247F7">
        <w:tc>
          <w:tcPr>
            <w:tcW w:w="661" w:type="dxa"/>
            <w:vMerge/>
            <w:shd w:val="clear" w:color="auto" w:fill="auto"/>
          </w:tcPr>
          <w:p w:rsidR="00166F47" w:rsidRPr="002158B1" w:rsidRDefault="00166F47" w:rsidP="002158B1">
            <w:pPr>
              <w:jc w:val="center"/>
              <w:rPr>
                <w:b/>
                <w:sz w:val="24"/>
                <w:szCs w:val="24"/>
              </w:rPr>
            </w:pPr>
          </w:p>
        </w:tc>
        <w:tc>
          <w:tcPr>
            <w:tcW w:w="2226" w:type="dxa"/>
            <w:vMerge/>
            <w:shd w:val="clear" w:color="auto" w:fill="auto"/>
          </w:tcPr>
          <w:p w:rsidR="00166F47" w:rsidRPr="002158B1" w:rsidRDefault="00166F47" w:rsidP="002158B1">
            <w:pPr>
              <w:jc w:val="center"/>
              <w:rPr>
                <w:b/>
                <w:sz w:val="24"/>
                <w:szCs w:val="24"/>
              </w:rPr>
            </w:pPr>
          </w:p>
        </w:tc>
        <w:tc>
          <w:tcPr>
            <w:tcW w:w="1619" w:type="dxa"/>
            <w:vMerge/>
            <w:shd w:val="clear" w:color="auto" w:fill="auto"/>
          </w:tcPr>
          <w:p w:rsidR="00166F47" w:rsidRPr="002158B1" w:rsidRDefault="00166F47" w:rsidP="002158B1">
            <w:pPr>
              <w:jc w:val="center"/>
              <w:rPr>
                <w:b/>
                <w:sz w:val="24"/>
                <w:szCs w:val="24"/>
              </w:rPr>
            </w:pPr>
          </w:p>
        </w:tc>
        <w:tc>
          <w:tcPr>
            <w:tcW w:w="2157" w:type="dxa"/>
            <w:vMerge/>
            <w:shd w:val="clear" w:color="auto" w:fill="auto"/>
          </w:tcPr>
          <w:p w:rsidR="00166F47" w:rsidRPr="002158B1" w:rsidRDefault="00166F47" w:rsidP="002158B1">
            <w:pPr>
              <w:jc w:val="center"/>
              <w:rPr>
                <w:b/>
                <w:sz w:val="24"/>
                <w:szCs w:val="24"/>
              </w:rPr>
            </w:pPr>
          </w:p>
        </w:tc>
        <w:tc>
          <w:tcPr>
            <w:tcW w:w="1701" w:type="dxa"/>
            <w:vMerge/>
            <w:shd w:val="clear" w:color="auto" w:fill="auto"/>
          </w:tcPr>
          <w:p w:rsidR="00166F47" w:rsidRPr="002158B1" w:rsidRDefault="00166F47" w:rsidP="002158B1">
            <w:pPr>
              <w:jc w:val="center"/>
              <w:rPr>
                <w:b/>
                <w:sz w:val="24"/>
                <w:szCs w:val="24"/>
              </w:rPr>
            </w:pPr>
          </w:p>
        </w:tc>
        <w:tc>
          <w:tcPr>
            <w:tcW w:w="1843" w:type="dxa"/>
            <w:shd w:val="clear" w:color="auto" w:fill="auto"/>
          </w:tcPr>
          <w:p w:rsidR="00166F47" w:rsidRPr="002158B1" w:rsidRDefault="00166F47" w:rsidP="002158B1">
            <w:pPr>
              <w:jc w:val="center"/>
              <w:rPr>
                <w:b/>
                <w:sz w:val="24"/>
                <w:szCs w:val="24"/>
              </w:rPr>
            </w:pPr>
            <w:r w:rsidRPr="002158B1">
              <w:rPr>
                <w:b/>
                <w:sz w:val="24"/>
                <w:szCs w:val="24"/>
              </w:rPr>
              <w:t>Наименование банка</w:t>
            </w:r>
          </w:p>
        </w:tc>
        <w:tc>
          <w:tcPr>
            <w:tcW w:w="1418" w:type="dxa"/>
            <w:shd w:val="clear" w:color="auto" w:fill="auto"/>
          </w:tcPr>
          <w:p w:rsidR="00166F47" w:rsidRPr="002158B1" w:rsidRDefault="00166F47" w:rsidP="002158B1">
            <w:pPr>
              <w:jc w:val="center"/>
              <w:rPr>
                <w:b/>
                <w:sz w:val="24"/>
                <w:szCs w:val="24"/>
              </w:rPr>
            </w:pPr>
            <w:r w:rsidRPr="002158B1">
              <w:rPr>
                <w:b/>
                <w:sz w:val="24"/>
                <w:szCs w:val="24"/>
              </w:rPr>
              <w:t>ИНН/БИК</w:t>
            </w:r>
          </w:p>
        </w:tc>
        <w:tc>
          <w:tcPr>
            <w:tcW w:w="2409" w:type="dxa"/>
            <w:shd w:val="clear" w:color="auto" w:fill="auto"/>
          </w:tcPr>
          <w:p w:rsidR="00166F47" w:rsidRPr="002158B1" w:rsidRDefault="00166F47" w:rsidP="002158B1">
            <w:pPr>
              <w:jc w:val="center"/>
              <w:rPr>
                <w:b/>
                <w:sz w:val="24"/>
                <w:szCs w:val="24"/>
              </w:rPr>
            </w:pPr>
            <w:r w:rsidRPr="002158B1">
              <w:rPr>
                <w:b/>
                <w:sz w:val="24"/>
                <w:szCs w:val="24"/>
              </w:rPr>
              <w:t>Корреспондентский счёт</w:t>
            </w:r>
          </w:p>
        </w:tc>
        <w:tc>
          <w:tcPr>
            <w:tcW w:w="1560" w:type="dxa"/>
            <w:vMerge/>
            <w:shd w:val="clear" w:color="auto" w:fill="auto"/>
          </w:tcPr>
          <w:p w:rsidR="00166F47" w:rsidRPr="002158B1" w:rsidRDefault="00166F47" w:rsidP="00EA2AA7">
            <w:pPr>
              <w:jc w:val="center"/>
              <w:rPr>
                <w:b/>
                <w:sz w:val="24"/>
                <w:szCs w:val="24"/>
              </w:rPr>
            </w:pPr>
          </w:p>
        </w:tc>
      </w:tr>
    </w:tbl>
    <w:p w:rsidR="00166F47" w:rsidRPr="00A247F7" w:rsidRDefault="00166F47" w:rsidP="00166F47">
      <w:pPr>
        <w:ind w:left="-426"/>
        <w:rPr>
          <w:b/>
          <w:sz w:val="27"/>
          <w:szCs w:val="27"/>
        </w:rPr>
      </w:pPr>
    </w:p>
    <w:p w:rsidR="00166F47" w:rsidRPr="00A247F7" w:rsidRDefault="00166F47" w:rsidP="00166F47">
      <w:pPr>
        <w:ind w:left="-426"/>
        <w:rPr>
          <w:b/>
          <w:sz w:val="27"/>
          <w:szCs w:val="27"/>
        </w:rPr>
      </w:pPr>
    </w:p>
    <w:p w:rsidR="00166F47" w:rsidRPr="00A247F7" w:rsidRDefault="00166F47" w:rsidP="00166F47">
      <w:pPr>
        <w:ind w:left="-426"/>
        <w:rPr>
          <w:sz w:val="27"/>
          <w:szCs w:val="27"/>
          <w:lang w:val="en-US"/>
        </w:rPr>
      </w:pPr>
    </w:p>
    <w:p w:rsidR="00A247F7" w:rsidRPr="00FC1100" w:rsidRDefault="00A247F7" w:rsidP="00A247F7">
      <w:pPr>
        <w:ind w:left="-426"/>
        <w:rPr>
          <w:b/>
          <w:sz w:val="27"/>
          <w:szCs w:val="27"/>
          <w:shd w:val="clear" w:color="auto" w:fill="FFFFFF"/>
        </w:rPr>
      </w:pPr>
      <w:r w:rsidRPr="00FC1100">
        <w:rPr>
          <w:b/>
          <w:sz w:val="27"/>
          <w:szCs w:val="27"/>
        </w:rPr>
        <w:t xml:space="preserve">Военный комиссар </w:t>
      </w:r>
      <w:r w:rsidRPr="00FC1100">
        <w:rPr>
          <w:b/>
          <w:bCs/>
          <w:sz w:val="27"/>
          <w:szCs w:val="27"/>
          <w:shd w:val="clear" w:color="auto" w:fill="FFFFFF"/>
        </w:rPr>
        <w:t>Калининского</w:t>
      </w:r>
      <w:r w:rsidRPr="00FC1100">
        <w:rPr>
          <w:b/>
          <w:sz w:val="27"/>
          <w:szCs w:val="27"/>
          <w:shd w:val="clear" w:color="auto" w:fill="FFFFFF"/>
        </w:rPr>
        <w:t>, Самойловского</w:t>
      </w:r>
    </w:p>
    <w:p w:rsidR="00A247F7" w:rsidRPr="00FC1100" w:rsidRDefault="00A247F7" w:rsidP="00A247F7">
      <w:pPr>
        <w:ind w:left="-426"/>
        <w:rPr>
          <w:b/>
          <w:sz w:val="27"/>
          <w:szCs w:val="27"/>
        </w:rPr>
      </w:pPr>
      <w:r w:rsidRPr="00FC1100">
        <w:rPr>
          <w:b/>
          <w:sz w:val="27"/>
          <w:szCs w:val="27"/>
          <w:shd w:val="clear" w:color="auto" w:fill="FFFFFF"/>
        </w:rPr>
        <w:t xml:space="preserve">и </w:t>
      </w:r>
      <w:r w:rsidRPr="00FC1100">
        <w:rPr>
          <w:b/>
          <w:bCs/>
          <w:sz w:val="27"/>
          <w:szCs w:val="27"/>
          <w:shd w:val="clear" w:color="auto" w:fill="FFFFFF"/>
        </w:rPr>
        <w:t>Лысогорского</w:t>
      </w:r>
      <w:r w:rsidRPr="00FC1100">
        <w:rPr>
          <w:b/>
          <w:sz w:val="27"/>
          <w:szCs w:val="27"/>
          <w:shd w:val="clear" w:color="auto" w:fill="FFFFFF"/>
        </w:rPr>
        <w:t xml:space="preserve"> районов                                                                                             </w:t>
      </w:r>
      <w:r w:rsidR="00FC1100">
        <w:rPr>
          <w:b/>
          <w:sz w:val="27"/>
          <w:szCs w:val="27"/>
          <w:shd w:val="clear" w:color="auto" w:fill="FFFFFF"/>
        </w:rPr>
        <w:t xml:space="preserve">       </w:t>
      </w:r>
      <w:r w:rsidRPr="00FC1100">
        <w:rPr>
          <w:b/>
          <w:sz w:val="27"/>
          <w:szCs w:val="27"/>
          <w:shd w:val="clear" w:color="auto" w:fill="FFFFFF"/>
        </w:rPr>
        <w:t xml:space="preserve">                  </w:t>
      </w:r>
      <w:r w:rsidRPr="00FC1100">
        <w:rPr>
          <w:b/>
          <w:sz w:val="27"/>
          <w:szCs w:val="27"/>
        </w:rPr>
        <w:tab/>
      </w:r>
      <w:r w:rsidRPr="00FC1100">
        <w:rPr>
          <w:b/>
          <w:sz w:val="27"/>
          <w:szCs w:val="27"/>
        </w:rPr>
        <w:tab/>
      </w:r>
      <w:r w:rsidRPr="00FC1100">
        <w:rPr>
          <w:b/>
          <w:sz w:val="27"/>
          <w:szCs w:val="27"/>
        </w:rPr>
        <w:tab/>
      </w:r>
      <w:r w:rsidRPr="00FC1100">
        <w:rPr>
          <w:b/>
          <w:sz w:val="27"/>
          <w:szCs w:val="27"/>
        </w:rPr>
        <w:tab/>
      </w:r>
      <w:r w:rsidRPr="00FC1100">
        <w:rPr>
          <w:b/>
          <w:sz w:val="27"/>
          <w:szCs w:val="27"/>
        </w:rPr>
        <w:tab/>
      </w:r>
      <w:r w:rsidRPr="00FC1100">
        <w:rPr>
          <w:b/>
          <w:sz w:val="27"/>
          <w:szCs w:val="27"/>
        </w:rPr>
        <w:tab/>
      </w:r>
      <w:r w:rsidRPr="00FC1100">
        <w:rPr>
          <w:b/>
          <w:sz w:val="27"/>
          <w:szCs w:val="27"/>
        </w:rPr>
        <w:tab/>
      </w:r>
      <w:r w:rsidRPr="00FC1100">
        <w:rPr>
          <w:b/>
          <w:sz w:val="27"/>
          <w:szCs w:val="27"/>
        </w:rPr>
        <w:tab/>
      </w:r>
      <w:r w:rsidRPr="00FC1100">
        <w:rPr>
          <w:b/>
          <w:sz w:val="27"/>
          <w:szCs w:val="27"/>
        </w:rPr>
        <w:tab/>
      </w:r>
      <w:r w:rsidRPr="00FC1100">
        <w:rPr>
          <w:b/>
          <w:sz w:val="27"/>
          <w:szCs w:val="27"/>
        </w:rPr>
        <w:tab/>
        <w:t>_______________/________________</w:t>
      </w:r>
    </w:p>
    <w:p w:rsidR="00A247F7" w:rsidRPr="00FC1100" w:rsidRDefault="00A247F7" w:rsidP="00A247F7">
      <w:pPr>
        <w:ind w:left="-426"/>
        <w:rPr>
          <w:b/>
          <w:sz w:val="27"/>
          <w:szCs w:val="27"/>
        </w:rPr>
      </w:pPr>
      <w:r w:rsidRPr="00FC1100">
        <w:rPr>
          <w:b/>
          <w:sz w:val="27"/>
          <w:szCs w:val="27"/>
        </w:rPr>
        <w:t xml:space="preserve"> </w:t>
      </w:r>
    </w:p>
    <w:p w:rsidR="00A247F7" w:rsidRPr="00FC1100" w:rsidRDefault="00A247F7" w:rsidP="00A247F7">
      <w:pPr>
        <w:ind w:left="-426"/>
        <w:rPr>
          <w:b/>
          <w:sz w:val="27"/>
          <w:szCs w:val="27"/>
        </w:rPr>
      </w:pPr>
      <w:r w:rsidRPr="00FC1100">
        <w:rPr>
          <w:b/>
          <w:sz w:val="27"/>
          <w:szCs w:val="27"/>
        </w:rPr>
        <w:t>М.П.</w:t>
      </w:r>
    </w:p>
    <w:p w:rsidR="00A247F7" w:rsidRPr="00FC1100" w:rsidRDefault="00A247F7" w:rsidP="00A247F7">
      <w:pPr>
        <w:ind w:left="-426"/>
        <w:rPr>
          <w:b/>
          <w:sz w:val="27"/>
          <w:szCs w:val="27"/>
        </w:rPr>
      </w:pPr>
      <w:r w:rsidRPr="00FC1100">
        <w:rPr>
          <w:b/>
          <w:sz w:val="27"/>
          <w:szCs w:val="27"/>
        </w:rPr>
        <w:tab/>
      </w:r>
      <w:r w:rsidRPr="00FC1100">
        <w:rPr>
          <w:b/>
          <w:sz w:val="27"/>
          <w:szCs w:val="27"/>
        </w:rPr>
        <w:tab/>
      </w:r>
      <w:r w:rsidRPr="00FC1100">
        <w:rPr>
          <w:b/>
          <w:sz w:val="27"/>
          <w:szCs w:val="27"/>
        </w:rPr>
        <w:tab/>
      </w:r>
    </w:p>
    <w:p w:rsidR="00A247F7" w:rsidRPr="00FC1100" w:rsidRDefault="00A247F7" w:rsidP="00A247F7">
      <w:pPr>
        <w:ind w:left="-426"/>
        <w:rPr>
          <w:b/>
          <w:sz w:val="27"/>
          <w:szCs w:val="27"/>
        </w:rPr>
      </w:pPr>
      <w:r w:rsidRPr="00FC1100">
        <w:rPr>
          <w:b/>
          <w:sz w:val="27"/>
          <w:szCs w:val="27"/>
        </w:rPr>
        <w:t>«___»  ________________ 2025 года</w:t>
      </w:r>
    </w:p>
    <w:p w:rsidR="00A247F7" w:rsidRPr="00166F47" w:rsidRDefault="00A247F7" w:rsidP="00A247F7">
      <w:pPr>
        <w:rPr>
          <w:sz w:val="27"/>
          <w:szCs w:val="27"/>
        </w:rPr>
      </w:pPr>
    </w:p>
    <w:p w:rsidR="00166F47" w:rsidRDefault="00166F47" w:rsidP="00166F47"/>
    <w:p w:rsidR="00166F47" w:rsidRDefault="00166F47" w:rsidP="00166F47"/>
    <w:p w:rsidR="00166F47" w:rsidRDefault="00166F47" w:rsidP="00166F47"/>
    <w:p w:rsidR="00FC1100" w:rsidRDefault="00FC1100" w:rsidP="00166F47"/>
    <w:p w:rsidR="00FC1100" w:rsidRDefault="00FC1100" w:rsidP="00166F47"/>
    <w:p w:rsidR="00FC1100" w:rsidRDefault="00FC1100" w:rsidP="00166F47"/>
    <w:p w:rsidR="00FC1100" w:rsidRDefault="00FC1100" w:rsidP="00166F47"/>
    <w:p w:rsidR="00087376" w:rsidRPr="00FC1100" w:rsidRDefault="007D0E83" w:rsidP="00FC1100">
      <w:pPr>
        <w:ind w:left="11340"/>
        <w:rPr>
          <w:b/>
          <w:sz w:val="28"/>
          <w:szCs w:val="28"/>
        </w:rPr>
      </w:pPr>
      <w:r w:rsidRPr="00166F47">
        <w:rPr>
          <w:b/>
          <w:sz w:val="28"/>
          <w:szCs w:val="28"/>
        </w:rPr>
        <w:lastRenderedPageBreak/>
        <w:t>Приложение</w:t>
      </w:r>
      <w:r>
        <w:rPr>
          <w:b/>
          <w:sz w:val="28"/>
          <w:szCs w:val="28"/>
        </w:rPr>
        <w:t xml:space="preserve"> №3</w:t>
      </w:r>
      <w:r w:rsidR="00FC1100">
        <w:rPr>
          <w:b/>
          <w:sz w:val="28"/>
          <w:szCs w:val="28"/>
        </w:rPr>
        <w:t xml:space="preserve"> </w:t>
      </w:r>
      <w:r w:rsidRPr="00FC1100">
        <w:rPr>
          <w:b/>
          <w:sz w:val="28"/>
          <w:szCs w:val="28"/>
        </w:rPr>
        <w:t xml:space="preserve">к Порядку </w:t>
      </w:r>
    </w:p>
    <w:p w:rsidR="00166F47" w:rsidRPr="007D0E83" w:rsidRDefault="00166F47" w:rsidP="00166F47">
      <w:pPr>
        <w:rPr>
          <w:b/>
          <w:sz w:val="27"/>
          <w:szCs w:val="27"/>
          <w:u w:val="single"/>
        </w:rPr>
      </w:pPr>
      <w:r w:rsidRPr="007D0E83">
        <w:rPr>
          <w:b/>
          <w:sz w:val="27"/>
          <w:szCs w:val="27"/>
          <w:u w:val="single"/>
        </w:rPr>
        <w:t>форма</w:t>
      </w:r>
    </w:p>
    <w:p w:rsidR="00166F47" w:rsidRPr="007D0E83" w:rsidRDefault="00166F47" w:rsidP="00166F47">
      <w:pPr>
        <w:jc w:val="center"/>
        <w:rPr>
          <w:sz w:val="27"/>
          <w:szCs w:val="27"/>
        </w:rPr>
      </w:pPr>
    </w:p>
    <w:p w:rsidR="00166F47" w:rsidRPr="007D0E83" w:rsidRDefault="00166F47" w:rsidP="00166F47">
      <w:pPr>
        <w:jc w:val="center"/>
        <w:rPr>
          <w:b/>
          <w:sz w:val="27"/>
          <w:szCs w:val="27"/>
        </w:rPr>
      </w:pPr>
      <w:r w:rsidRPr="007D0E83">
        <w:rPr>
          <w:b/>
          <w:sz w:val="27"/>
          <w:szCs w:val="27"/>
        </w:rPr>
        <w:t>Список</w:t>
      </w:r>
    </w:p>
    <w:p w:rsidR="007D0E83" w:rsidRDefault="00166F47" w:rsidP="00166F47">
      <w:pPr>
        <w:jc w:val="center"/>
        <w:rPr>
          <w:b/>
          <w:color w:val="22272F"/>
          <w:sz w:val="27"/>
          <w:szCs w:val="27"/>
          <w:shd w:val="clear" w:color="auto" w:fill="FFFFFF"/>
        </w:rPr>
      </w:pPr>
      <w:r w:rsidRPr="007D0E83">
        <w:rPr>
          <w:b/>
          <w:color w:val="22272F"/>
          <w:sz w:val="27"/>
          <w:szCs w:val="27"/>
          <w:shd w:val="clear" w:color="auto" w:fill="FFFFFF"/>
        </w:rPr>
        <w:t xml:space="preserve">граждан, призванных на военную службу по мобилизации, заключивших контракт о прохождении военной службы </w:t>
      </w:r>
    </w:p>
    <w:p w:rsidR="007D0E83" w:rsidRDefault="00166F47" w:rsidP="00166F47">
      <w:pPr>
        <w:jc w:val="center"/>
        <w:rPr>
          <w:b/>
          <w:sz w:val="27"/>
          <w:szCs w:val="27"/>
        </w:rPr>
      </w:pPr>
      <w:r w:rsidRPr="007D0E83">
        <w:rPr>
          <w:b/>
          <w:color w:val="22272F"/>
          <w:sz w:val="27"/>
          <w:szCs w:val="27"/>
          <w:shd w:val="clear" w:color="auto" w:fill="FFFFFF"/>
        </w:rPr>
        <w:t xml:space="preserve">с Министерством обороны Российской Федерации, в результате информационно-агитационной работы, </w:t>
      </w:r>
      <w:r w:rsidRPr="007D0E83">
        <w:rPr>
          <w:b/>
          <w:sz w:val="27"/>
          <w:szCs w:val="27"/>
        </w:rPr>
        <w:t xml:space="preserve">проведенной </w:t>
      </w:r>
    </w:p>
    <w:p w:rsidR="00166F47" w:rsidRPr="007D0E83" w:rsidRDefault="00166F47" w:rsidP="00166F47">
      <w:pPr>
        <w:jc w:val="center"/>
        <w:rPr>
          <w:b/>
          <w:sz w:val="27"/>
          <w:szCs w:val="27"/>
        </w:rPr>
      </w:pPr>
      <w:r w:rsidRPr="007D0E83">
        <w:rPr>
          <w:b/>
          <w:sz w:val="27"/>
          <w:szCs w:val="27"/>
        </w:rPr>
        <w:t>на территории воинских частей</w:t>
      </w:r>
    </w:p>
    <w:p w:rsidR="00166F47" w:rsidRPr="007D0E83" w:rsidRDefault="00166F47" w:rsidP="00166F47">
      <w:pPr>
        <w:jc w:val="center"/>
        <w:rPr>
          <w:sz w:val="27"/>
          <w:szCs w:val="27"/>
        </w:rPr>
      </w:pPr>
    </w:p>
    <w:p w:rsidR="00166F47" w:rsidRPr="007D0E83" w:rsidRDefault="00166F47" w:rsidP="00166F47">
      <w:pPr>
        <w:jc w:val="center"/>
        <w:rPr>
          <w:sz w:val="27"/>
          <w:szCs w:val="27"/>
        </w:rPr>
      </w:pPr>
      <w:r w:rsidRPr="007D0E83">
        <w:rPr>
          <w:sz w:val="27"/>
          <w:szCs w:val="27"/>
        </w:rPr>
        <w:t>от «____»______________2025 года</w:t>
      </w:r>
    </w:p>
    <w:p w:rsidR="00166F47" w:rsidRPr="007D0E83" w:rsidRDefault="00166F47" w:rsidP="00166F47">
      <w:pPr>
        <w:jc w:val="center"/>
        <w:rPr>
          <w:sz w:val="27"/>
          <w:szCs w:val="27"/>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1"/>
        <w:gridCol w:w="2226"/>
        <w:gridCol w:w="1619"/>
        <w:gridCol w:w="2299"/>
        <w:gridCol w:w="1559"/>
        <w:gridCol w:w="1843"/>
        <w:gridCol w:w="1418"/>
        <w:gridCol w:w="2409"/>
        <w:gridCol w:w="1560"/>
      </w:tblGrid>
      <w:tr w:rsidR="00166F47" w:rsidRPr="005436D3" w:rsidTr="006B003F">
        <w:trPr>
          <w:trHeight w:val="308"/>
        </w:trPr>
        <w:tc>
          <w:tcPr>
            <w:tcW w:w="661" w:type="dxa"/>
            <w:vMerge w:val="restart"/>
            <w:shd w:val="clear" w:color="auto" w:fill="auto"/>
          </w:tcPr>
          <w:p w:rsidR="00166F47" w:rsidRPr="007D0E83" w:rsidRDefault="00166F47" w:rsidP="007D0E83">
            <w:pPr>
              <w:jc w:val="center"/>
              <w:rPr>
                <w:b/>
                <w:sz w:val="24"/>
                <w:szCs w:val="24"/>
              </w:rPr>
            </w:pPr>
            <w:r w:rsidRPr="007D0E83">
              <w:rPr>
                <w:b/>
                <w:sz w:val="24"/>
                <w:szCs w:val="24"/>
              </w:rPr>
              <w:t>№</w:t>
            </w:r>
          </w:p>
          <w:p w:rsidR="00166F47" w:rsidRPr="007D0E83" w:rsidRDefault="00166F47" w:rsidP="007D0E83">
            <w:pPr>
              <w:jc w:val="center"/>
              <w:rPr>
                <w:b/>
                <w:sz w:val="24"/>
                <w:szCs w:val="24"/>
              </w:rPr>
            </w:pPr>
            <w:r w:rsidRPr="007D0E83">
              <w:rPr>
                <w:b/>
                <w:sz w:val="24"/>
                <w:szCs w:val="24"/>
              </w:rPr>
              <w:t>п/п</w:t>
            </w:r>
          </w:p>
        </w:tc>
        <w:tc>
          <w:tcPr>
            <w:tcW w:w="2226" w:type="dxa"/>
            <w:vMerge w:val="restart"/>
            <w:shd w:val="clear" w:color="auto" w:fill="auto"/>
          </w:tcPr>
          <w:p w:rsidR="00166F47" w:rsidRPr="007D0E83" w:rsidRDefault="00166F47" w:rsidP="007D0E83">
            <w:pPr>
              <w:jc w:val="center"/>
              <w:rPr>
                <w:b/>
                <w:sz w:val="24"/>
                <w:szCs w:val="24"/>
              </w:rPr>
            </w:pPr>
            <w:r w:rsidRPr="007D0E83">
              <w:rPr>
                <w:b/>
                <w:sz w:val="24"/>
                <w:szCs w:val="24"/>
              </w:rPr>
              <w:t>Фамилия, имя, отчество</w:t>
            </w:r>
          </w:p>
          <w:p w:rsidR="00166F47" w:rsidRPr="007D0E83" w:rsidRDefault="00166F47" w:rsidP="007D0E83">
            <w:pPr>
              <w:jc w:val="center"/>
              <w:rPr>
                <w:b/>
                <w:sz w:val="24"/>
                <w:szCs w:val="24"/>
              </w:rPr>
            </w:pPr>
            <w:r w:rsidRPr="007D0E83">
              <w:rPr>
                <w:b/>
                <w:sz w:val="24"/>
                <w:szCs w:val="24"/>
              </w:rPr>
              <w:t>(последнее – при наличии)</w:t>
            </w:r>
          </w:p>
        </w:tc>
        <w:tc>
          <w:tcPr>
            <w:tcW w:w="1619" w:type="dxa"/>
            <w:vMerge w:val="restart"/>
            <w:shd w:val="clear" w:color="auto" w:fill="auto"/>
          </w:tcPr>
          <w:p w:rsidR="00166F47" w:rsidRPr="007D0E83" w:rsidRDefault="00166F47" w:rsidP="007D0E83">
            <w:pPr>
              <w:jc w:val="center"/>
              <w:rPr>
                <w:b/>
                <w:sz w:val="24"/>
                <w:szCs w:val="24"/>
              </w:rPr>
            </w:pPr>
            <w:r w:rsidRPr="007D0E83">
              <w:rPr>
                <w:b/>
                <w:sz w:val="24"/>
                <w:szCs w:val="24"/>
              </w:rPr>
              <w:t>Контактный номер телефона</w:t>
            </w:r>
          </w:p>
        </w:tc>
        <w:tc>
          <w:tcPr>
            <w:tcW w:w="2299" w:type="dxa"/>
            <w:vMerge w:val="restart"/>
            <w:shd w:val="clear" w:color="auto" w:fill="auto"/>
          </w:tcPr>
          <w:p w:rsidR="00166F47" w:rsidRPr="007D0E83" w:rsidRDefault="00166F47" w:rsidP="007D0E83">
            <w:pPr>
              <w:jc w:val="center"/>
              <w:rPr>
                <w:b/>
                <w:sz w:val="24"/>
                <w:szCs w:val="24"/>
              </w:rPr>
            </w:pPr>
            <w:r w:rsidRPr="007D0E83">
              <w:rPr>
                <w:b/>
                <w:sz w:val="24"/>
                <w:szCs w:val="24"/>
              </w:rPr>
              <w:t>Дата и номер</w:t>
            </w:r>
          </w:p>
          <w:p w:rsidR="00166F47" w:rsidRPr="007D0E83" w:rsidRDefault="00166F47" w:rsidP="007D0E83">
            <w:pPr>
              <w:jc w:val="center"/>
              <w:rPr>
                <w:b/>
                <w:sz w:val="24"/>
                <w:szCs w:val="24"/>
              </w:rPr>
            </w:pPr>
            <w:r w:rsidRPr="007D0E83">
              <w:rPr>
                <w:b/>
                <w:sz w:val="24"/>
                <w:szCs w:val="24"/>
              </w:rPr>
              <w:t>приказа о вступлении в силу</w:t>
            </w:r>
          </w:p>
          <w:p w:rsidR="00166F47" w:rsidRPr="007D0E83" w:rsidRDefault="00166F47" w:rsidP="007D0E83">
            <w:pPr>
              <w:jc w:val="center"/>
              <w:rPr>
                <w:b/>
                <w:sz w:val="24"/>
                <w:szCs w:val="24"/>
              </w:rPr>
            </w:pPr>
            <w:r w:rsidRPr="007D0E83">
              <w:rPr>
                <w:b/>
                <w:sz w:val="24"/>
                <w:szCs w:val="24"/>
              </w:rPr>
              <w:t>контракта</w:t>
            </w:r>
          </w:p>
        </w:tc>
        <w:tc>
          <w:tcPr>
            <w:tcW w:w="1559" w:type="dxa"/>
            <w:vMerge w:val="restart"/>
            <w:shd w:val="clear" w:color="auto" w:fill="auto"/>
          </w:tcPr>
          <w:p w:rsidR="00166F47" w:rsidRPr="007D0E83" w:rsidRDefault="00166F47" w:rsidP="007D0E83">
            <w:pPr>
              <w:jc w:val="center"/>
              <w:rPr>
                <w:b/>
                <w:sz w:val="24"/>
                <w:szCs w:val="24"/>
              </w:rPr>
            </w:pPr>
            <w:r w:rsidRPr="007D0E83">
              <w:rPr>
                <w:b/>
                <w:sz w:val="24"/>
                <w:szCs w:val="24"/>
              </w:rPr>
              <w:t>Срок, на который заключён контракт</w:t>
            </w:r>
          </w:p>
        </w:tc>
        <w:tc>
          <w:tcPr>
            <w:tcW w:w="5670" w:type="dxa"/>
            <w:gridSpan w:val="3"/>
            <w:shd w:val="clear" w:color="auto" w:fill="auto"/>
          </w:tcPr>
          <w:p w:rsidR="00166F47" w:rsidRPr="007D0E83" w:rsidRDefault="00166F47" w:rsidP="007D0E83">
            <w:pPr>
              <w:jc w:val="center"/>
              <w:rPr>
                <w:b/>
                <w:sz w:val="24"/>
                <w:szCs w:val="24"/>
              </w:rPr>
            </w:pPr>
            <w:r w:rsidRPr="007D0E83">
              <w:rPr>
                <w:b/>
                <w:sz w:val="24"/>
                <w:szCs w:val="24"/>
              </w:rPr>
              <w:t>Банковские реквизиты</w:t>
            </w:r>
          </w:p>
        </w:tc>
        <w:tc>
          <w:tcPr>
            <w:tcW w:w="1560" w:type="dxa"/>
            <w:vMerge w:val="restart"/>
            <w:shd w:val="clear" w:color="auto" w:fill="auto"/>
          </w:tcPr>
          <w:p w:rsidR="00166F47" w:rsidRPr="007D0E83" w:rsidRDefault="00166F47" w:rsidP="007D0E83">
            <w:pPr>
              <w:jc w:val="center"/>
              <w:rPr>
                <w:b/>
                <w:sz w:val="24"/>
                <w:szCs w:val="24"/>
              </w:rPr>
            </w:pPr>
            <w:r w:rsidRPr="007D0E83">
              <w:rPr>
                <w:b/>
                <w:sz w:val="24"/>
                <w:szCs w:val="24"/>
              </w:rPr>
              <w:t>Счёт</w:t>
            </w:r>
          </w:p>
          <w:p w:rsidR="00166F47" w:rsidRPr="007D0E83" w:rsidRDefault="00166F47" w:rsidP="007D0E83">
            <w:pPr>
              <w:jc w:val="center"/>
              <w:rPr>
                <w:b/>
                <w:sz w:val="24"/>
                <w:szCs w:val="24"/>
              </w:rPr>
            </w:pPr>
            <w:r w:rsidRPr="007D0E83">
              <w:rPr>
                <w:b/>
                <w:sz w:val="24"/>
                <w:szCs w:val="24"/>
              </w:rPr>
              <w:t>получателя</w:t>
            </w:r>
          </w:p>
        </w:tc>
      </w:tr>
      <w:tr w:rsidR="006B003F" w:rsidRPr="005436D3" w:rsidTr="006B003F">
        <w:tc>
          <w:tcPr>
            <w:tcW w:w="661" w:type="dxa"/>
            <w:vMerge/>
            <w:shd w:val="clear" w:color="auto" w:fill="auto"/>
          </w:tcPr>
          <w:p w:rsidR="00166F47" w:rsidRPr="005436D3" w:rsidRDefault="00166F47" w:rsidP="007D0E83">
            <w:pPr>
              <w:jc w:val="center"/>
            </w:pPr>
          </w:p>
        </w:tc>
        <w:tc>
          <w:tcPr>
            <w:tcW w:w="2226" w:type="dxa"/>
            <w:vMerge/>
            <w:shd w:val="clear" w:color="auto" w:fill="auto"/>
          </w:tcPr>
          <w:p w:rsidR="00166F47" w:rsidRPr="005436D3" w:rsidRDefault="00166F47" w:rsidP="007D0E83">
            <w:pPr>
              <w:jc w:val="center"/>
            </w:pPr>
          </w:p>
        </w:tc>
        <w:tc>
          <w:tcPr>
            <w:tcW w:w="1619" w:type="dxa"/>
            <w:vMerge/>
            <w:shd w:val="clear" w:color="auto" w:fill="auto"/>
          </w:tcPr>
          <w:p w:rsidR="00166F47" w:rsidRPr="005436D3" w:rsidRDefault="00166F47" w:rsidP="007D0E83">
            <w:pPr>
              <w:jc w:val="center"/>
            </w:pPr>
          </w:p>
        </w:tc>
        <w:tc>
          <w:tcPr>
            <w:tcW w:w="2299" w:type="dxa"/>
            <w:vMerge/>
            <w:shd w:val="clear" w:color="auto" w:fill="auto"/>
          </w:tcPr>
          <w:p w:rsidR="00166F47" w:rsidRPr="005436D3" w:rsidRDefault="00166F47" w:rsidP="007D0E83">
            <w:pPr>
              <w:jc w:val="center"/>
            </w:pPr>
          </w:p>
        </w:tc>
        <w:tc>
          <w:tcPr>
            <w:tcW w:w="1559" w:type="dxa"/>
            <w:vMerge/>
            <w:shd w:val="clear" w:color="auto" w:fill="auto"/>
          </w:tcPr>
          <w:p w:rsidR="00166F47" w:rsidRPr="005436D3" w:rsidRDefault="00166F47" w:rsidP="007D0E83">
            <w:pPr>
              <w:jc w:val="center"/>
            </w:pPr>
          </w:p>
        </w:tc>
        <w:tc>
          <w:tcPr>
            <w:tcW w:w="1843" w:type="dxa"/>
            <w:shd w:val="clear" w:color="auto" w:fill="auto"/>
          </w:tcPr>
          <w:p w:rsidR="00166F47" w:rsidRPr="007D0E83" w:rsidRDefault="00166F47" w:rsidP="007D0E83">
            <w:pPr>
              <w:jc w:val="center"/>
              <w:rPr>
                <w:b/>
                <w:sz w:val="24"/>
                <w:szCs w:val="24"/>
              </w:rPr>
            </w:pPr>
            <w:r w:rsidRPr="007D0E83">
              <w:rPr>
                <w:b/>
                <w:sz w:val="24"/>
                <w:szCs w:val="24"/>
              </w:rPr>
              <w:t>Наименование банка</w:t>
            </w:r>
          </w:p>
        </w:tc>
        <w:tc>
          <w:tcPr>
            <w:tcW w:w="1418" w:type="dxa"/>
            <w:shd w:val="clear" w:color="auto" w:fill="auto"/>
          </w:tcPr>
          <w:p w:rsidR="00166F47" w:rsidRPr="007D0E83" w:rsidRDefault="00166F47" w:rsidP="007D0E83">
            <w:pPr>
              <w:jc w:val="center"/>
              <w:rPr>
                <w:b/>
                <w:sz w:val="24"/>
                <w:szCs w:val="24"/>
              </w:rPr>
            </w:pPr>
            <w:r w:rsidRPr="007D0E83">
              <w:rPr>
                <w:b/>
                <w:sz w:val="24"/>
                <w:szCs w:val="24"/>
              </w:rPr>
              <w:t>ИНН/БИК</w:t>
            </w:r>
          </w:p>
        </w:tc>
        <w:tc>
          <w:tcPr>
            <w:tcW w:w="2409" w:type="dxa"/>
            <w:shd w:val="clear" w:color="auto" w:fill="auto"/>
          </w:tcPr>
          <w:p w:rsidR="00166F47" w:rsidRPr="007D0E83" w:rsidRDefault="00166F47" w:rsidP="007D0E83">
            <w:pPr>
              <w:jc w:val="center"/>
              <w:rPr>
                <w:b/>
                <w:sz w:val="24"/>
                <w:szCs w:val="24"/>
              </w:rPr>
            </w:pPr>
            <w:r w:rsidRPr="007D0E83">
              <w:rPr>
                <w:b/>
                <w:sz w:val="24"/>
                <w:szCs w:val="24"/>
              </w:rPr>
              <w:t>Корреспондентский счёт</w:t>
            </w:r>
          </w:p>
        </w:tc>
        <w:tc>
          <w:tcPr>
            <w:tcW w:w="1560" w:type="dxa"/>
            <w:vMerge/>
            <w:shd w:val="clear" w:color="auto" w:fill="auto"/>
          </w:tcPr>
          <w:p w:rsidR="00166F47" w:rsidRPr="005436D3" w:rsidRDefault="00166F47" w:rsidP="00EA2AA7">
            <w:pPr>
              <w:jc w:val="center"/>
            </w:pPr>
          </w:p>
        </w:tc>
      </w:tr>
    </w:tbl>
    <w:p w:rsidR="00166F47" w:rsidRDefault="00166F47" w:rsidP="00166F47">
      <w:pPr>
        <w:ind w:left="-426"/>
      </w:pPr>
    </w:p>
    <w:p w:rsidR="00166F47" w:rsidRDefault="00166F47" w:rsidP="00166F47">
      <w:pPr>
        <w:ind w:left="-426"/>
      </w:pPr>
    </w:p>
    <w:p w:rsidR="00166F47" w:rsidRPr="00DA08FC" w:rsidRDefault="00166F47" w:rsidP="00166F47">
      <w:pPr>
        <w:ind w:left="-426"/>
        <w:rPr>
          <w:lang w:val="en-US"/>
        </w:rPr>
      </w:pPr>
    </w:p>
    <w:p w:rsidR="00166F47" w:rsidRDefault="00166F47" w:rsidP="00166F47">
      <w:pPr>
        <w:ind w:left="-426"/>
      </w:pPr>
    </w:p>
    <w:p w:rsidR="00742B63" w:rsidRPr="00FC1100" w:rsidRDefault="00742B63" w:rsidP="00742B63">
      <w:pPr>
        <w:ind w:left="-426"/>
        <w:rPr>
          <w:b/>
          <w:sz w:val="27"/>
          <w:szCs w:val="27"/>
          <w:shd w:val="clear" w:color="auto" w:fill="FFFFFF"/>
        </w:rPr>
      </w:pPr>
      <w:r w:rsidRPr="00FC1100">
        <w:rPr>
          <w:b/>
          <w:sz w:val="27"/>
          <w:szCs w:val="27"/>
        </w:rPr>
        <w:t xml:space="preserve">Военный комиссар </w:t>
      </w:r>
      <w:r w:rsidRPr="00FC1100">
        <w:rPr>
          <w:b/>
          <w:bCs/>
          <w:sz w:val="27"/>
          <w:szCs w:val="27"/>
          <w:shd w:val="clear" w:color="auto" w:fill="FFFFFF"/>
        </w:rPr>
        <w:t>Калининского</w:t>
      </w:r>
      <w:r w:rsidRPr="00FC1100">
        <w:rPr>
          <w:b/>
          <w:sz w:val="27"/>
          <w:szCs w:val="27"/>
          <w:shd w:val="clear" w:color="auto" w:fill="FFFFFF"/>
        </w:rPr>
        <w:t>, Самойловского</w:t>
      </w:r>
    </w:p>
    <w:p w:rsidR="00742B63" w:rsidRPr="00FC1100" w:rsidRDefault="00742B63" w:rsidP="00742B63">
      <w:pPr>
        <w:ind w:left="-426"/>
        <w:rPr>
          <w:b/>
          <w:sz w:val="27"/>
          <w:szCs w:val="27"/>
        </w:rPr>
      </w:pPr>
      <w:r w:rsidRPr="00FC1100">
        <w:rPr>
          <w:b/>
          <w:sz w:val="27"/>
          <w:szCs w:val="27"/>
          <w:shd w:val="clear" w:color="auto" w:fill="FFFFFF"/>
        </w:rPr>
        <w:t xml:space="preserve">и </w:t>
      </w:r>
      <w:r w:rsidRPr="00FC1100">
        <w:rPr>
          <w:b/>
          <w:bCs/>
          <w:sz w:val="27"/>
          <w:szCs w:val="27"/>
          <w:shd w:val="clear" w:color="auto" w:fill="FFFFFF"/>
        </w:rPr>
        <w:t>Лысогорского</w:t>
      </w:r>
      <w:r w:rsidRPr="00FC1100">
        <w:rPr>
          <w:b/>
          <w:sz w:val="27"/>
          <w:szCs w:val="27"/>
          <w:shd w:val="clear" w:color="auto" w:fill="FFFFFF"/>
        </w:rPr>
        <w:t xml:space="preserve"> районов                                                                                             </w:t>
      </w:r>
      <w:r w:rsidR="00FC1100">
        <w:rPr>
          <w:b/>
          <w:sz w:val="27"/>
          <w:szCs w:val="27"/>
          <w:shd w:val="clear" w:color="auto" w:fill="FFFFFF"/>
        </w:rPr>
        <w:t xml:space="preserve">                 </w:t>
      </w:r>
      <w:r w:rsidRPr="00FC1100">
        <w:rPr>
          <w:b/>
          <w:sz w:val="27"/>
          <w:szCs w:val="27"/>
          <w:shd w:val="clear" w:color="auto" w:fill="FFFFFF"/>
        </w:rPr>
        <w:t xml:space="preserve">        </w:t>
      </w:r>
      <w:r w:rsidRPr="00FC1100">
        <w:rPr>
          <w:b/>
          <w:sz w:val="27"/>
          <w:szCs w:val="27"/>
        </w:rPr>
        <w:tab/>
      </w:r>
      <w:r w:rsidRPr="00FC1100">
        <w:rPr>
          <w:b/>
          <w:sz w:val="27"/>
          <w:szCs w:val="27"/>
        </w:rPr>
        <w:tab/>
      </w:r>
      <w:r w:rsidRPr="00FC1100">
        <w:rPr>
          <w:b/>
          <w:sz w:val="27"/>
          <w:szCs w:val="27"/>
        </w:rPr>
        <w:tab/>
      </w:r>
      <w:r w:rsidRPr="00FC1100">
        <w:rPr>
          <w:b/>
          <w:sz w:val="27"/>
          <w:szCs w:val="27"/>
        </w:rPr>
        <w:tab/>
      </w:r>
      <w:r w:rsidRPr="00FC1100">
        <w:rPr>
          <w:b/>
          <w:sz w:val="27"/>
          <w:szCs w:val="27"/>
        </w:rPr>
        <w:tab/>
      </w:r>
      <w:r w:rsidRPr="00FC1100">
        <w:rPr>
          <w:b/>
          <w:sz w:val="27"/>
          <w:szCs w:val="27"/>
        </w:rPr>
        <w:tab/>
      </w:r>
      <w:r w:rsidRPr="00FC1100">
        <w:rPr>
          <w:b/>
          <w:sz w:val="27"/>
          <w:szCs w:val="27"/>
        </w:rPr>
        <w:tab/>
      </w:r>
      <w:r w:rsidRPr="00FC1100">
        <w:rPr>
          <w:b/>
          <w:sz w:val="27"/>
          <w:szCs w:val="27"/>
        </w:rPr>
        <w:tab/>
      </w:r>
      <w:r w:rsidRPr="00FC1100">
        <w:rPr>
          <w:b/>
          <w:sz w:val="27"/>
          <w:szCs w:val="27"/>
        </w:rPr>
        <w:tab/>
      </w:r>
      <w:r w:rsidRPr="00FC1100">
        <w:rPr>
          <w:b/>
          <w:sz w:val="27"/>
          <w:szCs w:val="27"/>
        </w:rPr>
        <w:tab/>
        <w:t>_______________/________________</w:t>
      </w:r>
    </w:p>
    <w:p w:rsidR="00742B63" w:rsidRPr="00FC1100" w:rsidRDefault="00742B63" w:rsidP="00742B63">
      <w:pPr>
        <w:ind w:left="-426"/>
        <w:rPr>
          <w:b/>
          <w:sz w:val="27"/>
          <w:szCs w:val="27"/>
        </w:rPr>
      </w:pPr>
      <w:r w:rsidRPr="00FC1100">
        <w:rPr>
          <w:b/>
          <w:sz w:val="27"/>
          <w:szCs w:val="27"/>
        </w:rPr>
        <w:t xml:space="preserve"> </w:t>
      </w:r>
    </w:p>
    <w:p w:rsidR="00742B63" w:rsidRPr="00FC1100" w:rsidRDefault="00742B63" w:rsidP="00742B63">
      <w:pPr>
        <w:ind w:left="-426"/>
        <w:rPr>
          <w:b/>
          <w:sz w:val="27"/>
          <w:szCs w:val="27"/>
        </w:rPr>
      </w:pPr>
      <w:r w:rsidRPr="00FC1100">
        <w:rPr>
          <w:b/>
          <w:sz w:val="27"/>
          <w:szCs w:val="27"/>
        </w:rPr>
        <w:t>М.П.</w:t>
      </w:r>
    </w:p>
    <w:p w:rsidR="00742B63" w:rsidRPr="00FC1100" w:rsidRDefault="00742B63" w:rsidP="00742B63">
      <w:pPr>
        <w:ind w:left="-426"/>
        <w:rPr>
          <w:b/>
          <w:sz w:val="27"/>
          <w:szCs w:val="27"/>
        </w:rPr>
      </w:pPr>
      <w:r w:rsidRPr="00FC1100">
        <w:rPr>
          <w:b/>
          <w:sz w:val="27"/>
          <w:szCs w:val="27"/>
        </w:rPr>
        <w:tab/>
      </w:r>
      <w:r w:rsidRPr="00FC1100">
        <w:rPr>
          <w:b/>
          <w:sz w:val="27"/>
          <w:szCs w:val="27"/>
        </w:rPr>
        <w:tab/>
      </w:r>
      <w:r w:rsidRPr="00FC1100">
        <w:rPr>
          <w:b/>
          <w:sz w:val="27"/>
          <w:szCs w:val="27"/>
        </w:rPr>
        <w:tab/>
      </w:r>
    </w:p>
    <w:p w:rsidR="00742B63" w:rsidRPr="00FC1100" w:rsidRDefault="00742B63" w:rsidP="00742B63">
      <w:pPr>
        <w:ind w:left="-426"/>
        <w:rPr>
          <w:b/>
          <w:sz w:val="27"/>
          <w:szCs w:val="27"/>
        </w:rPr>
      </w:pPr>
      <w:r w:rsidRPr="00FC1100">
        <w:rPr>
          <w:b/>
          <w:sz w:val="27"/>
          <w:szCs w:val="27"/>
        </w:rPr>
        <w:t>«___»  ________________ 2025 года</w:t>
      </w:r>
    </w:p>
    <w:p w:rsidR="00742B63" w:rsidRPr="00166F47" w:rsidRDefault="00742B63" w:rsidP="00742B63">
      <w:pPr>
        <w:rPr>
          <w:sz w:val="27"/>
          <w:szCs w:val="27"/>
        </w:rPr>
      </w:pPr>
    </w:p>
    <w:p w:rsidR="00166F47" w:rsidRDefault="00166F47" w:rsidP="00166F47"/>
    <w:p w:rsidR="00166F47" w:rsidRDefault="00166F47" w:rsidP="00166F47"/>
    <w:p w:rsidR="00166F47" w:rsidRDefault="00166F47" w:rsidP="00166F47"/>
    <w:p w:rsidR="00166F47" w:rsidRDefault="00166F47" w:rsidP="00166F47"/>
    <w:p w:rsidR="00FC1100" w:rsidRDefault="00FC1100" w:rsidP="00166F47"/>
    <w:p w:rsidR="00FC1100" w:rsidRDefault="00FC1100" w:rsidP="00166F47"/>
    <w:p w:rsidR="00FC1100" w:rsidRDefault="00FC1100" w:rsidP="00166F47"/>
    <w:p w:rsidR="00FC1100" w:rsidRDefault="00FC1100" w:rsidP="00166F47"/>
    <w:p w:rsidR="00FC1100" w:rsidRDefault="00FC1100" w:rsidP="00166F47"/>
    <w:p w:rsidR="00087376" w:rsidRPr="00810963" w:rsidRDefault="00087376" w:rsidP="00810963">
      <w:pPr>
        <w:ind w:left="11340"/>
        <w:rPr>
          <w:b/>
          <w:sz w:val="28"/>
          <w:szCs w:val="28"/>
        </w:rPr>
      </w:pPr>
      <w:r w:rsidRPr="00166F47">
        <w:rPr>
          <w:b/>
          <w:sz w:val="28"/>
          <w:szCs w:val="28"/>
        </w:rPr>
        <w:lastRenderedPageBreak/>
        <w:t>Приложение</w:t>
      </w:r>
      <w:r>
        <w:rPr>
          <w:b/>
          <w:sz w:val="28"/>
          <w:szCs w:val="28"/>
        </w:rPr>
        <w:t xml:space="preserve"> №</w:t>
      </w:r>
      <w:r w:rsidRPr="00810963">
        <w:rPr>
          <w:b/>
          <w:sz w:val="28"/>
          <w:szCs w:val="28"/>
        </w:rPr>
        <w:t>4</w:t>
      </w:r>
      <w:r w:rsidR="00810963" w:rsidRPr="00810963">
        <w:rPr>
          <w:b/>
          <w:sz w:val="28"/>
          <w:szCs w:val="28"/>
        </w:rPr>
        <w:t xml:space="preserve"> </w:t>
      </w:r>
      <w:r w:rsidRPr="00810963">
        <w:rPr>
          <w:b/>
          <w:sz w:val="28"/>
          <w:szCs w:val="28"/>
        </w:rPr>
        <w:t xml:space="preserve">к Порядку </w:t>
      </w:r>
    </w:p>
    <w:p w:rsidR="00166F47" w:rsidRPr="00087376" w:rsidRDefault="00166F47" w:rsidP="00166F47">
      <w:pPr>
        <w:rPr>
          <w:b/>
          <w:sz w:val="28"/>
          <w:szCs w:val="28"/>
          <w:u w:val="single"/>
        </w:rPr>
      </w:pPr>
      <w:r w:rsidRPr="00087376">
        <w:rPr>
          <w:b/>
          <w:sz w:val="28"/>
          <w:szCs w:val="28"/>
          <w:u w:val="single"/>
        </w:rPr>
        <w:t>форма</w:t>
      </w:r>
    </w:p>
    <w:p w:rsidR="00166F47" w:rsidRPr="00087376" w:rsidRDefault="00166F47" w:rsidP="00166F47">
      <w:pPr>
        <w:jc w:val="center"/>
        <w:rPr>
          <w:b/>
          <w:sz w:val="27"/>
          <w:szCs w:val="27"/>
        </w:rPr>
      </w:pPr>
    </w:p>
    <w:p w:rsidR="00166F47" w:rsidRPr="00087376" w:rsidRDefault="00166F47" w:rsidP="00166F47">
      <w:pPr>
        <w:jc w:val="center"/>
        <w:rPr>
          <w:b/>
          <w:sz w:val="27"/>
          <w:szCs w:val="27"/>
        </w:rPr>
      </w:pPr>
      <w:r w:rsidRPr="00087376">
        <w:rPr>
          <w:b/>
          <w:sz w:val="27"/>
          <w:szCs w:val="27"/>
        </w:rPr>
        <w:t>Список</w:t>
      </w:r>
    </w:p>
    <w:p w:rsidR="00166F47" w:rsidRPr="00087376" w:rsidRDefault="00166F47" w:rsidP="00166F47">
      <w:pPr>
        <w:pStyle w:val="HTML"/>
        <w:shd w:val="clear" w:color="auto" w:fill="FFFFFF"/>
        <w:jc w:val="center"/>
        <w:rPr>
          <w:rFonts w:ascii="Times New Roman" w:hAnsi="Times New Roman" w:cs="Times New Roman"/>
          <w:b/>
          <w:color w:val="22272F"/>
          <w:sz w:val="27"/>
          <w:szCs w:val="27"/>
        </w:rPr>
      </w:pPr>
      <w:r w:rsidRPr="00087376">
        <w:rPr>
          <w:rStyle w:val="s100"/>
          <w:rFonts w:ascii="Times New Roman" w:hAnsi="Times New Roman" w:cs="Times New Roman"/>
          <w:b/>
          <w:bCs/>
          <w:color w:val="22272F"/>
          <w:sz w:val="27"/>
          <w:szCs w:val="27"/>
        </w:rPr>
        <w:t xml:space="preserve">иностранных граждан, которые заключили в период с </w:t>
      </w:r>
      <w:r w:rsidRPr="00087376">
        <w:rPr>
          <w:rFonts w:ascii="Times New Roman" w:hAnsi="Times New Roman" w:cs="Times New Roman"/>
          <w:b/>
          <w:bCs/>
          <w:color w:val="22272F"/>
          <w:sz w:val="27"/>
          <w:szCs w:val="27"/>
        </w:rPr>
        <w:t>1 апреля</w:t>
      </w:r>
      <w:r w:rsidRPr="00087376">
        <w:rPr>
          <w:b/>
          <w:bCs/>
          <w:color w:val="22272F"/>
          <w:sz w:val="27"/>
          <w:szCs w:val="27"/>
        </w:rPr>
        <w:t xml:space="preserve"> </w:t>
      </w:r>
      <w:r w:rsidRPr="00087376">
        <w:rPr>
          <w:rFonts w:ascii="Times New Roman" w:hAnsi="Times New Roman" w:cs="Times New Roman"/>
          <w:b/>
          <w:bCs/>
          <w:color w:val="22272F"/>
          <w:sz w:val="27"/>
          <w:szCs w:val="27"/>
        </w:rPr>
        <w:t>по 31 декабря</w:t>
      </w:r>
      <w:r w:rsidRPr="00087376">
        <w:rPr>
          <w:b/>
          <w:bCs/>
          <w:color w:val="22272F"/>
          <w:sz w:val="27"/>
          <w:szCs w:val="27"/>
        </w:rPr>
        <w:t xml:space="preserve"> </w:t>
      </w:r>
      <w:r w:rsidRPr="00087376">
        <w:rPr>
          <w:rFonts w:ascii="Times New Roman" w:hAnsi="Times New Roman" w:cs="Times New Roman"/>
          <w:b/>
          <w:bCs/>
          <w:color w:val="22272F"/>
          <w:sz w:val="27"/>
          <w:szCs w:val="27"/>
        </w:rPr>
        <w:t>2025</w:t>
      </w:r>
      <w:r w:rsidR="00087376">
        <w:rPr>
          <w:b/>
          <w:bCs/>
          <w:color w:val="22272F"/>
          <w:sz w:val="27"/>
          <w:szCs w:val="27"/>
        </w:rPr>
        <w:t xml:space="preserve"> </w:t>
      </w:r>
      <w:r w:rsidRPr="00087376">
        <w:rPr>
          <w:rStyle w:val="s100"/>
          <w:rFonts w:ascii="Times New Roman" w:hAnsi="Times New Roman" w:cs="Times New Roman"/>
          <w:b/>
          <w:bCs/>
          <w:color w:val="22272F"/>
          <w:sz w:val="27"/>
          <w:szCs w:val="27"/>
        </w:rPr>
        <w:t>года контракт о прохождении</w:t>
      </w:r>
    </w:p>
    <w:p w:rsidR="00166F47" w:rsidRPr="00087376" w:rsidRDefault="00087376" w:rsidP="00087376">
      <w:pPr>
        <w:pStyle w:val="HTML"/>
        <w:shd w:val="clear" w:color="auto" w:fill="FFFFFF"/>
        <w:jc w:val="center"/>
        <w:rPr>
          <w:rStyle w:val="s100"/>
          <w:rFonts w:ascii="Times New Roman" w:hAnsi="Times New Roman" w:cs="Times New Roman"/>
          <w:b/>
          <w:color w:val="22272F"/>
          <w:sz w:val="27"/>
          <w:szCs w:val="27"/>
        </w:rPr>
      </w:pPr>
      <w:r>
        <w:rPr>
          <w:rStyle w:val="s100"/>
          <w:rFonts w:ascii="Times New Roman" w:hAnsi="Times New Roman" w:cs="Times New Roman"/>
          <w:b/>
          <w:bCs/>
          <w:color w:val="22272F"/>
          <w:sz w:val="27"/>
          <w:szCs w:val="27"/>
        </w:rPr>
        <w:t xml:space="preserve">военной службы с </w:t>
      </w:r>
      <w:r w:rsidR="00166F47" w:rsidRPr="00087376">
        <w:rPr>
          <w:rStyle w:val="s100"/>
          <w:rFonts w:ascii="Times New Roman" w:hAnsi="Times New Roman" w:cs="Times New Roman"/>
          <w:b/>
          <w:bCs/>
          <w:color w:val="22272F"/>
          <w:sz w:val="27"/>
          <w:szCs w:val="27"/>
        </w:rPr>
        <w:t>Министерством обороны Российской Федерации для выполнения задач специальной военной операции</w:t>
      </w:r>
      <w:r>
        <w:rPr>
          <w:rFonts w:ascii="Times New Roman" w:hAnsi="Times New Roman" w:cs="Times New Roman"/>
          <w:b/>
          <w:color w:val="22272F"/>
          <w:sz w:val="27"/>
          <w:szCs w:val="27"/>
        </w:rPr>
        <w:t xml:space="preserve"> </w:t>
      </w:r>
      <w:r w:rsidR="00166F47" w:rsidRPr="00087376">
        <w:rPr>
          <w:rStyle w:val="s100"/>
          <w:rFonts w:ascii="Times New Roman" w:hAnsi="Times New Roman" w:cs="Times New Roman"/>
          <w:b/>
          <w:bCs/>
          <w:color w:val="22272F"/>
          <w:sz w:val="27"/>
          <w:szCs w:val="27"/>
        </w:rPr>
        <w:t xml:space="preserve">на территориях Донецкой Народной Республики, Луганской Народной Республики, Запорожской области, </w:t>
      </w:r>
    </w:p>
    <w:p w:rsidR="00166F47" w:rsidRPr="00087376" w:rsidRDefault="00166F47" w:rsidP="00166F47">
      <w:pPr>
        <w:pStyle w:val="HTML"/>
        <w:shd w:val="clear" w:color="auto" w:fill="FFFFFF"/>
        <w:jc w:val="center"/>
        <w:rPr>
          <w:rFonts w:ascii="Times New Roman" w:hAnsi="Times New Roman" w:cs="Times New Roman"/>
          <w:b/>
          <w:color w:val="22272F"/>
          <w:sz w:val="27"/>
          <w:szCs w:val="27"/>
        </w:rPr>
      </w:pPr>
      <w:r w:rsidRPr="00087376">
        <w:rPr>
          <w:rStyle w:val="s100"/>
          <w:rFonts w:ascii="Times New Roman" w:hAnsi="Times New Roman" w:cs="Times New Roman"/>
          <w:b/>
          <w:bCs/>
          <w:color w:val="22272F"/>
          <w:sz w:val="27"/>
          <w:szCs w:val="27"/>
        </w:rPr>
        <w:t>Херсонской области и Украины</w:t>
      </w:r>
    </w:p>
    <w:p w:rsidR="00166F47" w:rsidRPr="00087376" w:rsidRDefault="00166F47" w:rsidP="00166F47">
      <w:pPr>
        <w:jc w:val="center"/>
        <w:rPr>
          <w:sz w:val="27"/>
          <w:szCs w:val="27"/>
        </w:rPr>
      </w:pPr>
    </w:p>
    <w:p w:rsidR="00166F47" w:rsidRPr="00087376" w:rsidRDefault="00166F47" w:rsidP="00166F47">
      <w:pPr>
        <w:jc w:val="center"/>
        <w:rPr>
          <w:sz w:val="27"/>
          <w:szCs w:val="27"/>
        </w:rPr>
      </w:pPr>
      <w:r w:rsidRPr="00087376">
        <w:rPr>
          <w:sz w:val="27"/>
          <w:szCs w:val="27"/>
        </w:rPr>
        <w:t>от «____»______________2025 года</w:t>
      </w:r>
    </w:p>
    <w:p w:rsidR="00166F47" w:rsidRPr="00087376" w:rsidRDefault="00166F47" w:rsidP="00166F47">
      <w:pPr>
        <w:jc w:val="center"/>
        <w:rPr>
          <w:sz w:val="27"/>
          <w:szCs w:val="27"/>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1"/>
        <w:gridCol w:w="2226"/>
        <w:gridCol w:w="1619"/>
        <w:gridCol w:w="2299"/>
        <w:gridCol w:w="1559"/>
        <w:gridCol w:w="1843"/>
        <w:gridCol w:w="1418"/>
        <w:gridCol w:w="2409"/>
        <w:gridCol w:w="1560"/>
      </w:tblGrid>
      <w:tr w:rsidR="00166F47" w:rsidRPr="005436D3" w:rsidTr="00BB5D1F">
        <w:trPr>
          <w:trHeight w:val="232"/>
        </w:trPr>
        <w:tc>
          <w:tcPr>
            <w:tcW w:w="661" w:type="dxa"/>
            <w:vMerge w:val="restart"/>
            <w:shd w:val="clear" w:color="auto" w:fill="auto"/>
          </w:tcPr>
          <w:p w:rsidR="00166F47" w:rsidRPr="00087376" w:rsidRDefault="00166F47" w:rsidP="00087376">
            <w:pPr>
              <w:jc w:val="center"/>
              <w:rPr>
                <w:b/>
                <w:sz w:val="24"/>
                <w:szCs w:val="24"/>
              </w:rPr>
            </w:pPr>
            <w:r w:rsidRPr="00087376">
              <w:rPr>
                <w:b/>
                <w:sz w:val="24"/>
                <w:szCs w:val="24"/>
              </w:rPr>
              <w:t>№</w:t>
            </w:r>
          </w:p>
          <w:p w:rsidR="00166F47" w:rsidRPr="00087376" w:rsidRDefault="00166F47" w:rsidP="00087376">
            <w:pPr>
              <w:jc w:val="center"/>
              <w:rPr>
                <w:b/>
                <w:sz w:val="24"/>
                <w:szCs w:val="24"/>
              </w:rPr>
            </w:pPr>
            <w:r w:rsidRPr="00087376">
              <w:rPr>
                <w:b/>
                <w:sz w:val="24"/>
                <w:szCs w:val="24"/>
              </w:rPr>
              <w:t>п/п</w:t>
            </w:r>
          </w:p>
        </w:tc>
        <w:tc>
          <w:tcPr>
            <w:tcW w:w="2226" w:type="dxa"/>
            <w:vMerge w:val="restart"/>
            <w:shd w:val="clear" w:color="auto" w:fill="auto"/>
          </w:tcPr>
          <w:p w:rsidR="00166F47" w:rsidRPr="00087376" w:rsidRDefault="00166F47" w:rsidP="00087376">
            <w:pPr>
              <w:jc w:val="center"/>
              <w:rPr>
                <w:b/>
                <w:sz w:val="24"/>
                <w:szCs w:val="24"/>
              </w:rPr>
            </w:pPr>
            <w:r w:rsidRPr="00087376">
              <w:rPr>
                <w:b/>
                <w:sz w:val="24"/>
                <w:szCs w:val="24"/>
              </w:rPr>
              <w:t>Фамилия, имя, отчество</w:t>
            </w:r>
          </w:p>
          <w:p w:rsidR="00166F47" w:rsidRPr="00087376" w:rsidRDefault="00166F47" w:rsidP="00087376">
            <w:pPr>
              <w:jc w:val="center"/>
              <w:rPr>
                <w:b/>
                <w:sz w:val="24"/>
                <w:szCs w:val="24"/>
              </w:rPr>
            </w:pPr>
            <w:r w:rsidRPr="00087376">
              <w:rPr>
                <w:b/>
                <w:sz w:val="24"/>
                <w:szCs w:val="24"/>
              </w:rPr>
              <w:t>(последнее – при наличии)</w:t>
            </w:r>
          </w:p>
        </w:tc>
        <w:tc>
          <w:tcPr>
            <w:tcW w:w="1619" w:type="dxa"/>
            <w:vMerge w:val="restart"/>
            <w:shd w:val="clear" w:color="auto" w:fill="auto"/>
          </w:tcPr>
          <w:p w:rsidR="00166F47" w:rsidRPr="00087376" w:rsidRDefault="00166F47" w:rsidP="00087376">
            <w:pPr>
              <w:jc w:val="center"/>
              <w:rPr>
                <w:b/>
                <w:sz w:val="24"/>
                <w:szCs w:val="24"/>
              </w:rPr>
            </w:pPr>
            <w:r w:rsidRPr="00087376">
              <w:rPr>
                <w:b/>
                <w:sz w:val="24"/>
                <w:szCs w:val="24"/>
              </w:rPr>
              <w:t>Контактный номер телефона</w:t>
            </w:r>
          </w:p>
        </w:tc>
        <w:tc>
          <w:tcPr>
            <w:tcW w:w="2299" w:type="dxa"/>
            <w:vMerge w:val="restart"/>
            <w:shd w:val="clear" w:color="auto" w:fill="auto"/>
          </w:tcPr>
          <w:p w:rsidR="00166F47" w:rsidRPr="00087376" w:rsidRDefault="00166F47" w:rsidP="00087376">
            <w:pPr>
              <w:jc w:val="center"/>
              <w:rPr>
                <w:b/>
                <w:sz w:val="24"/>
                <w:szCs w:val="24"/>
              </w:rPr>
            </w:pPr>
            <w:r w:rsidRPr="00087376">
              <w:rPr>
                <w:b/>
                <w:sz w:val="24"/>
                <w:szCs w:val="24"/>
              </w:rPr>
              <w:t>Дата и номер</w:t>
            </w:r>
          </w:p>
          <w:p w:rsidR="00166F47" w:rsidRPr="00087376" w:rsidRDefault="00166F47" w:rsidP="00087376">
            <w:pPr>
              <w:jc w:val="center"/>
              <w:rPr>
                <w:b/>
                <w:sz w:val="24"/>
                <w:szCs w:val="24"/>
              </w:rPr>
            </w:pPr>
            <w:r w:rsidRPr="00087376">
              <w:rPr>
                <w:b/>
                <w:sz w:val="24"/>
                <w:szCs w:val="24"/>
              </w:rPr>
              <w:t>приказа о вступлении в силу</w:t>
            </w:r>
          </w:p>
          <w:p w:rsidR="00166F47" w:rsidRPr="00087376" w:rsidRDefault="00166F47" w:rsidP="00087376">
            <w:pPr>
              <w:jc w:val="center"/>
              <w:rPr>
                <w:b/>
                <w:sz w:val="24"/>
                <w:szCs w:val="24"/>
              </w:rPr>
            </w:pPr>
            <w:r w:rsidRPr="00087376">
              <w:rPr>
                <w:b/>
                <w:sz w:val="24"/>
                <w:szCs w:val="24"/>
              </w:rPr>
              <w:t>контракта</w:t>
            </w:r>
          </w:p>
        </w:tc>
        <w:tc>
          <w:tcPr>
            <w:tcW w:w="1559" w:type="dxa"/>
            <w:vMerge w:val="restart"/>
            <w:shd w:val="clear" w:color="auto" w:fill="auto"/>
          </w:tcPr>
          <w:p w:rsidR="00166F47" w:rsidRPr="00087376" w:rsidRDefault="00166F47" w:rsidP="00087376">
            <w:pPr>
              <w:jc w:val="center"/>
              <w:rPr>
                <w:b/>
                <w:sz w:val="24"/>
                <w:szCs w:val="24"/>
              </w:rPr>
            </w:pPr>
            <w:r w:rsidRPr="00087376">
              <w:rPr>
                <w:b/>
                <w:sz w:val="24"/>
                <w:szCs w:val="24"/>
              </w:rPr>
              <w:t>Срок, на который заключён контракт</w:t>
            </w:r>
          </w:p>
        </w:tc>
        <w:tc>
          <w:tcPr>
            <w:tcW w:w="5670" w:type="dxa"/>
            <w:gridSpan w:val="3"/>
            <w:shd w:val="clear" w:color="auto" w:fill="auto"/>
          </w:tcPr>
          <w:p w:rsidR="00166F47" w:rsidRPr="00087376" w:rsidRDefault="00166F47" w:rsidP="00087376">
            <w:pPr>
              <w:jc w:val="center"/>
              <w:rPr>
                <w:b/>
                <w:sz w:val="24"/>
                <w:szCs w:val="24"/>
              </w:rPr>
            </w:pPr>
            <w:r w:rsidRPr="00087376">
              <w:rPr>
                <w:b/>
                <w:sz w:val="24"/>
                <w:szCs w:val="24"/>
              </w:rPr>
              <w:t>Банковские реквизиты</w:t>
            </w:r>
          </w:p>
        </w:tc>
        <w:tc>
          <w:tcPr>
            <w:tcW w:w="1560" w:type="dxa"/>
            <w:vMerge w:val="restart"/>
            <w:shd w:val="clear" w:color="auto" w:fill="auto"/>
          </w:tcPr>
          <w:p w:rsidR="00166F47" w:rsidRPr="00087376" w:rsidRDefault="00166F47" w:rsidP="00087376">
            <w:pPr>
              <w:jc w:val="center"/>
              <w:rPr>
                <w:b/>
                <w:sz w:val="24"/>
                <w:szCs w:val="24"/>
              </w:rPr>
            </w:pPr>
            <w:r w:rsidRPr="00087376">
              <w:rPr>
                <w:b/>
                <w:sz w:val="24"/>
                <w:szCs w:val="24"/>
              </w:rPr>
              <w:t>Счёт</w:t>
            </w:r>
          </w:p>
          <w:p w:rsidR="00166F47" w:rsidRPr="00087376" w:rsidRDefault="00166F47" w:rsidP="00087376">
            <w:pPr>
              <w:jc w:val="center"/>
              <w:rPr>
                <w:b/>
                <w:sz w:val="24"/>
                <w:szCs w:val="24"/>
              </w:rPr>
            </w:pPr>
            <w:r w:rsidRPr="00087376">
              <w:rPr>
                <w:b/>
                <w:sz w:val="24"/>
                <w:szCs w:val="24"/>
              </w:rPr>
              <w:t>получателя</w:t>
            </w:r>
          </w:p>
        </w:tc>
      </w:tr>
      <w:tr w:rsidR="00BB5D1F" w:rsidRPr="005436D3" w:rsidTr="00BB5D1F">
        <w:tc>
          <w:tcPr>
            <w:tcW w:w="661" w:type="dxa"/>
            <w:vMerge/>
            <w:shd w:val="clear" w:color="auto" w:fill="auto"/>
          </w:tcPr>
          <w:p w:rsidR="00166F47" w:rsidRPr="005436D3" w:rsidRDefault="00166F47" w:rsidP="00087376">
            <w:pPr>
              <w:jc w:val="center"/>
            </w:pPr>
          </w:p>
        </w:tc>
        <w:tc>
          <w:tcPr>
            <w:tcW w:w="2226" w:type="dxa"/>
            <w:vMerge/>
            <w:shd w:val="clear" w:color="auto" w:fill="auto"/>
          </w:tcPr>
          <w:p w:rsidR="00166F47" w:rsidRPr="005436D3" w:rsidRDefault="00166F47" w:rsidP="00087376">
            <w:pPr>
              <w:jc w:val="center"/>
            </w:pPr>
          </w:p>
        </w:tc>
        <w:tc>
          <w:tcPr>
            <w:tcW w:w="1619" w:type="dxa"/>
            <w:vMerge/>
            <w:shd w:val="clear" w:color="auto" w:fill="auto"/>
          </w:tcPr>
          <w:p w:rsidR="00166F47" w:rsidRPr="005436D3" w:rsidRDefault="00166F47" w:rsidP="00087376">
            <w:pPr>
              <w:jc w:val="center"/>
            </w:pPr>
          </w:p>
        </w:tc>
        <w:tc>
          <w:tcPr>
            <w:tcW w:w="2299" w:type="dxa"/>
            <w:vMerge/>
            <w:shd w:val="clear" w:color="auto" w:fill="auto"/>
          </w:tcPr>
          <w:p w:rsidR="00166F47" w:rsidRPr="005436D3" w:rsidRDefault="00166F47" w:rsidP="00087376">
            <w:pPr>
              <w:jc w:val="center"/>
            </w:pPr>
          </w:p>
        </w:tc>
        <w:tc>
          <w:tcPr>
            <w:tcW w:w="1559" w:type="dxa"/>
            <w:vMerge/>
            <w:shd w:val="clear" w:color="auto" w:fill="auto"/>
          </w:tcPr>
          <w:p w:rsidR="00166F47" w:rsidRPr="005436D3" w:rsidRDefault="00166F47" w:rsidP="00087376">
            <w:pPr>
              <w:jc w:val="center"/>
            </w:pPr>
          </w:p>
        </w:tc>
        <w:tc>
          <w:tcPr>
            <w:tcW w:w="1843" w:type="dxa"/>
            <w:shd w:val="clear" w:color="auto" w:fill="auto"/>
          </w:tcPr>
          <w:p w:rsidR="00166F47" w:rsidRPr="00087376" w:rsidRDefault="00166F47" w:rsidP="00087376">
            <w:pPr>
              <w:jc w:val="center"/>
              <w:rPr>
                <w:b/>
                <w:sz w:val="24"/>
                <w:szCs w:val="24"/>
              </w:rPr>
            </w:pPr>
            <w:r w:rsidRPr="00087376">
              <w:rPr>
                <w:b/>
                <w:sz w:val="24"/>
                <w:szCs w:val="24"/>
              </w:rPr>
              <w:t>Наименование банка</w:t>
            </w:r>
          </w:p>
        </w:tc>
        <w:tc>
          <w:tcPr>
            <w:tcW w:w="1418" w:type="dxa"/>
            <w:shd w:val="clear" w:color="auto" w:fill="auto"/>
          </w:tcPr>
          <w:p w:rsidR="00166F47" w:rsidRPr="00087376" w:rsidRDefault="00166F47" w:rsidP="00087376">
            <w:pPr>
              <w:jc w:val="center"/>
              <w:rPr>
                <w:b/>
                <w:sz w:val="24"/>
                <w:szCs w:val="24"/>
              </w:rPr>
            </w:pPr>
            <w:r w:rsidRPr="00087376">
              <w:rPr>
                <w:b/>
                <w:sz w:val="24"/>
                <w:szCs w:val="24"/>
              </w:rPr>
              <w:t>ИНН/БИК</w:t>
            </w:r>
          </w:p>
        </w:tc>
        <w:tc>
          <w:tcPr>
            <w:tcW w:w="2409" w:type="dxa"/>
            <w:shd w:val="clear" w:color="auto" w:fill="auto"/>
          </w:tcPr>
          <w:p w:rsidR="00166F47" w:rsidRPr="00087376" w:rsidRDefault="00166F47" w:rsidP="00087376">
            <w:pPr>
              <w:jc w:val="center"/>
              <w:rPr>
                <w:b/>
                <w:sz w:val="24"/>
                <w:szCs w:val="24"/>
              </w:rPr>
            </w:pPr>
            <w:r w:rsidRPr="00087376">
              <w:rPr>
                <w:b/>
                <w:sz w:val="24"/>
                <w:szCs w:val="24"/>
              </w:rPr>
              <w:t>Корреспондентский счёт</w:t>
            </w:r>
          </w:p>
        </w:tc>
        <w:tc>
          <w:tcPr>
            <w:tcW w:w="1560" w:type="dxa"/>
            <w:vMerge/>
            <w:shd w:val="clear" w:color="auto" w:fill="auto"/>
          </w:tcPr>
          <w:p w:rsidR="00166F47" w:rsidRPr="005436D3" w:rsidRDefault="00166F47" w:rsidP="00EA2AA7">
            <w:pPr>
              <w:jc w:val="center"/>
            </w:pPr>
          </w:p>
        </w:tc>
      </w:tr>
    </w:tbl>
    <w:p w:rsidR="00166F47" w:rsidRPr="001F0306" w:rsidRDefault="00166F47" w:rsidP="00166F47">
      <w:pPr>
        <w:ind w:left="-426"/>
        <w:rPr>
          <w:sz w:val="27"/>
          <w:szCs w:val="27"/>
        </w:rPr>
      </w:pPr>
    </w:p>
    <w:p w:rsidR="00166F47" w:rsidRPr="001F0306" w:rsidRDefault="00166F47" w:rsidP="00166F47">
      <w:pPr>
        <w:ind w:left="-426"/>
        <w:rPr>
          <w:sz w:val="27"/>
          <w:szCs w:val="27"/>
        </w:rPr>
      </w:pPr>
    </w:p>
    <w:p w:rsidR="00166F47" w:rsidRPr="001F0306" w:rsidRDefault="00166F47" w:rsidP="00166F47">
      <w:pPr>
        <w:ind w:left="-426"/>
        <w:rPr>
          <w:sz w:val="27"/>
          <w:szCs w:val="27"/>
          <w:lang w:val="en-US"/>
        </w:rPr>
      </w:pPr>
    </w:p>
    <w:p w:rsidR="00087376" w:rsidRPr="00810963" w:rsidRDefault="00087376" w:rsidP="00087376">
      <w:pPr>
        <w:ind w:left="-426"/>
        <w:rPr>
          <w:b/>
          <w:sz w:val="27"/>
          <w:szCs w:val="27"/>
          <w:shd w:val="clear" w:color="auto" w:fill="FFFFFF"/>
        </w:rPr>
      </w:pPr>
      <w:r w:rsidRPr="00810963">
        <w:rPr>
          <w:b/>
          <w:sz w:val="27"/>
          <w:szCs w:val="27"/>
        </w:rPr>
        <w:t xml:space="preserve">Военный комиссар </w:t>
      </w:r>
      <w:r w:rsidRPr="00810963">
        <w:rPr>
          <w:b/>
          <w:bCs/>
          <w:sz w:val="27"/>
          <w:szCs w:val="27"/>
          <w:shd w:val="clear" w:color="auto" w:fill="FFFFFF"/>
        </w:rPr>
        <w:t>Калининского</w:t>
      </w:r>
      <w:r w:rsidRPr="00810963">
        <w:rPr>
          <w:b/>
          <w:sz w:val="27"/>
          <w:szCs w:val="27"/>
          <w:shd w:val="clear" w:color="auto" w:fill="FFFFFF"/>
        </w:rPr>
        <w:t>, Самойловского</w:t>
      </w:r>
    </w:p>
    <w:p w:rsidR="00087376" w:rsidRPr="00810963" w:rsidRDefault="00087376" w:rsidP="00087376">
      <w:pPr>
        <w:ind w:left="-426"/>
        <w:rPr>
          <w:b/>
          <w:sz w:val="27"/>
          <w:szCs w:val="27"/>
        </w:rPr>
      </w:pPr>
      <w:r w:rsidRPr="00810963">
        <w:rPr>
          <w:b/>
          <w:sz w:val="27"/>
          <w:szCs w:val="27"/>
          <w:shd w:val="clear" w:color="auto" w:fill="FFFFFF"/>
        </w:rPr>
        <w:t xml:space="preserve">и </w:t>
      </w:r>
      <w:r w:rsidRPr="00810963">
        <w:rPr>
          <w:b/>
          <w:bCs/>
          <w:sz w:val="27"/>
          <w:szCs w:val="27"/>
          <w:shd w:val="clear" w:color="auto" w:fill="FFFFFF"/>
        </w:rPr>
        <w:t>Лысогорского</w:t>
      </w:r>
      <w:r w:rsidRPr="00810963">
        <w:rPr>
          <w:b/>
          <w:sz w:val="27"/>
          <w:szCs w:val="27"/>
          <w:shd w:val="clear" w:color="auto" w:fill="FFFFFF"/>
        </w:rPr>
        <w:t xml:space="preserve"> районов                                                                                             </w:t>
      </w:r>
      <w:r w:rsidR="00810963">
        <w:rPr>
          <w:b/>
          <w:sz w:val="27"/>
          <w:szCs w:val="27"/>
          <w:shd w:val="clear" w:color="auto" w:fill="FFFFFF"/>
        </w:rPr>
        <w:t xml:space="preserve">                 </w:t>
      </w:r>
      <w:r w:rsidRPr="00810963">
        <w:rPr>
          <w:b/>
          <w:sz w:val="27"/>
          <w:szCs w:val="27"/>
          <w:shd w:val="clear" w:color="auto" w:fill="FFFFFF"/>
        </w:rPr>
        <w:t xml:space="preserve">        </w:t>
      </w:r>
      <w:r w:rsidRPr="00810963">
        <w:rPr>
          <w:b/>
          <w:sz w:val="27"/>
          <w:szCs w:val="27"/>
        </w:rPr>
        <w:tab/>
      </w:r>
      <w:r w:rsidRPr="00810963">
        <w:rPr>
          <w:b/>
          <w:sz w:val="27"/>
          <w:szCs w:val="27"/>
        </w:rPr>
        <w:tab/>
      </w:r>
      <w:r w:rsidRPr="00810963">
        <w:rPr>
          <w:b/>
          <w:sz w:val="27"/>
          <w:szCs w:val="27"/>
        </w:rPr>
        <w:tab/>
      </w:r>
      <w:r w:rsidRPr="00810963">
        <w:rPr>
          <w:b/>
          <w:sz w:val="27"/>
          <w:szCs w:val="27"/>
        </w:rPr>
        <w:tab/>
      </w:r>
      <w:r w:rsidRPr="00810963">
        <w:rPr>
          <w:b/>
          <w:sz w:val="27"/>
          <w:szCs w:val="27"/>
        </w:rPr>
        <w:tab/>
      </w:r>
      <w:r w:rsidRPr="00810963">
        <w:rPr>
          <w:b/>
          <w:sz w:val="27"/>
          <w:szCs w:val="27"/>
        </w:rPr>
        <w:tab/>
      </w:r>
      <w:r w:rsidRPr="00810963">
        <w:rPr>
          <w:b/>
          <w:sz w:val="27"/>
          <w:szCs w:val="27"/>
        </w:rPr>
        <w:tab/>
      </w:r>
      <w:r w:rsidRPr="00810963">
        <w:rPr>
          <w:b/>
          <w:sz w:val="27"/>
          <w:szCs w:val="27"/>
        </w:rPr>
        <w:tab/>
      </w:r>
      <w:r w:rsidRPr="00810963">
        <w:rPr>
          <w:b/>
          <w:sz w:val="27"/>
          <w:szCs w:val="27"/>
        </w:rPr>
        <w:tab/>
      </w:r>
      <w:r w:rsidRPr="00810963">
        <w:rPr>
          <w:b/>
          <w:sz w:val="27"/>
          <w:szCs w:val="27"/>
        </w:rPr>
        <w:tab/>
        <w:t>_______________/________________</w:t>
      </w:r>
    </w:p>
    <w:p w:rsidR="00087376" w:rsidRPr="00810963" w:rsidRDefault="00087376" w:rsidP="00087376">
      <w:pPr>
        <w:ind w:left="-426"/>
        <w:rPr>
          <w:b/>
          <w:sz w:val="27"/>
          <w:szCs w:val="27"/>
        </w:rPr>
      </w:pPr>
      <w:r w:rsidRPr="00810963">
        <w:rPr>
          <w:b/>
          <w:sz w:val="27"/>
          <w:szCs w:val="27"/>
        </w:rPr>
        <w:t xml:space="preserve"> </w:t>
      </w:r>
    </w:p>
    <w:p w:rsidR="00087376" w:rsidRPr="00810963" w:rsidRDefault="00087376" w:rsidP="00087376">
      <w:pPr>
        <w:ind w:left="-426"/>
        <w:rPr>
          <w:b/>
          <w:sz w:val="27"/>
          <w:szCs w:val="27"/>
        </w:rPr>
      </w:pPr>
      <w:r w:rsidRPr="00810963">
        <w:rPr>
          <w:b/>
          <w:sz w:val="27"/>
          <w:szCs w:val="27"/>
        </w:rPr>
        <w:t>М.П.</w:t>
      </w:r>
    </w:p>
    <w:p w:rsidR="00087376" w:rsidRPr="00810963" w:rsidRDefault="00087376" w:rsidP="00087376">
      <w:pPr>
        <w:ind w:left="-426"/>
        <w:rPr>
          <w:b/>
          <w:sz w:val="27"/>
          <w:szCs w:val="27"/>
        </w:rPr>
      </w:pPr>
      <w:r w:rsidRPr="00810963">
        <w:rPr>
          <w:b/>
          <w:sz w:val="27"/>
          <w:szCs w:val="27"/>
        </w:rPr>
        <w:tab/>
      </w:r>
      <w:r w:rsidRPr="00810963">
        <w:rPr>
          <w:b/>
          <w:sz w:val="27"/>
          <w:szCs w:val="27"/>
        </w:rPr>
        <w:tab/>
      </w:r>
      <w:r w:rsidRPr="00810963">
        <w:rPr>
          <w:b/>
          <w:sz w:val="27"/>
          <w:szCs w:val="27"/>
        </w:rPr>
        <w:tab/>
      </w:r>
    </w:p>
    <w:p w:rsidR="00087376" w:rsidRPr="00810963" w:rsidRDefault="00087376" w:rsidP="00087376">
      <w:pPr>
        <w:ind w:left="-426"/>
        <w:rPr>
          <w:b/>
          <w:sz w:val="27"/>
          <w:szCs w:val="27"/>
        </w:rPr>
      </w:pPr>
      <w:r w:rsidRPr="00810963">
        <w:rPr>
          <w:b/>
          <w:sz w:val="27"/>
          <w:szCs w:val="27"/>
        </w:rPr>
        <w:t>«___»  ________________ 2025 года</w:t>
      </w:r>
    </w:p>
    <w:p w:rsidR="00087376" w:rsidRPr="00166F47" w:rsidRDefault="00087376" w:rsidP="00087376">
      <w:pPr>
        <w:rPr>
          <w:sz w:val="27"/>
          <w:szCs w:val="27"/>
        </w:rPr>
      </w:pPr>
    </w:p>
    <w:p w:rsidR="00087376" w:rsidRDefault="00087376" w:rsidP="00087376"/>
    <w:p w:rsidR="00BB5D1F" w:rsidRDefault="00BB5D1F" w:rsidP="00087376"/>
    <w:p w:rsidR="00810963" w:rsidRDefault="00810963" w:rsidP="00087376"/>
    <w:p w:rsidR="00810963" w:rsidRDefault="00810963" w:rsidP="00087376"/>
    <w:p w:rsidR="00810963" w:rsidRDefault="00810963" w:rsidP="00087376"/>
    <w:p w:rsidR="00810963" w:rsidRDefault="00810963" w:rsidP="00087376"/>
    <w:p w:rsidR="00810963" w:rsidRDefault="00810963" w:rsidP="00087376"/>
    <w:p w:rsidR="00810963" w:rsidRDefault="00810963" w:rsidP="00087376"/>
    <w:p w:rsidR="00AD5DCE" w:rsidRPr="00810963" w:rsidRDefault="00AD5DCE" w:rsidP="00810963">
      <w:pPr>
        <w:ind w:left="11340"/>
        <w:rPr>
          <w:b/>
          <w:sz w:val="28"/>
          <w:szCs w:val="28"/>
        </w:rPr>
      </w:pPr>
      <w:r w:rsidRPr="00166F47">
        <w:rPr>
          <w:b/>
          <w:sz w:val="28"/>
          <w:szCs w:val="28"/>
        </w:rPr>
        <w:lastRenderedPageBreak/>
        <w:t>Приложение</w:t>
      </w:r>
      <w:r>
        <w:rPr>
          <w:b/>
          <w:sz w:val="28"/>
          <w:szCs w:val="28"/>
        </w:rPr>
        <w:t xml:space="preserve"> №</w:t>
      </w:r>
      <w:r w:rsidRPr="00810963">
        <w:rPr>
          <w:b/>
          <w:sz w:val="28"/>
          <w:szCs w:val="28"/>
        </w:rPr>
        <w:t>5</w:t>
      </w:r>
      <w:r w:rsidR="00810963" w:rsidRPr="00810963">
        <w:rPr>
          <w:b/>
          <w:sz w:val="28"/>
          <w:szCs w:val="28"/>
        </w:rPr>
        <w:t xml:space="preserve"> </w:t>
      </w:r>
      <w:r w:rsidRPr="00810963">
        <w:rPr>
          <w:b/>
          <w:sz w:val="28"/>
          <w:szCs w:val="28"/>
        </w:rPr>
        <w:t xml:space="preserve">к Порядку </w:t>
      </w:r>
    </w:p>
    <w:p w:rsidR="00AD5DCE" w:rsidRPr="00AD5DCE" w:rsidRDefault="00AD5DCE" w:rsidP="00AD5DCE">
      <w:pPr>
        <w:rPr>
          <w:b/>
          <w:sz w:val="27"/>
          <w:szCs w:val="27"/>
        </w:rPr>
      </w:pPr>
    </w:p>
    <w:p w:rsidR="00166F47" w:rsidRPr="00AD5DCE" w:rsidRDefault="00166F47" w:rsidP="00166F47">
      <w:pPr>
        <w:rPr>
          <w:b/>
          <w:sz w:val="27"/>
          <w:szCs w:val="27"/>
          <w:u w:val="single"/>
        </w:rPr>
      </w:pPr>
      <w:r w:rsidRPr="00AD5DCE">
        <w:rPr>
          <w:b/>
          <w:sz w:val="27"/>
          <w:szCs w:val="27"/>
          <w:u w:val="single"/>
        </w:rPr>
        <w:t>форма</w:t>
      </w:r>
    </w:p>
    <w:p w:rsidR="00166F47" w:rsidRPr="00AD5DCE" w:rsidRDefault="00166F47" w:rsidP="00166F47">
      <w:pPr>
        <w:jc w:val="center"/>
        <w:rPr>
          <w:b/>
          <w:sz w:val="27"/>
          <w:szCs w:val="27"/>
        </w:rPr>
      </w:pPr>
    </w:p>
    <w:p w:rsidR="00166F47" w:rsidRPr="00AD5DCE" w:rsidRDefault="00166F47" w:rsidP="00166F47">
      <w:pPr>
        <w:jc w:val="center"/>
        <w:rPr>
          <w:b/>
          <w:sz w:val="27"/>
          <w:szCs w:val="27"/>
        </w:rPr>
      </w:pPr>
      <w:r w:rsidRPr="00AD5DCE">
        <w:rPr>
          <w:b/>
          <w:sz w:val="27"/>
          <w:szCs w:val="27"/>
        </w:rPr>
        <w:t>Список</w:t>
      </w:r>
    </w:p>
    <w:p w:rsidR="00166F47" w:rsidRPr="00AD5DCE" w:rsidRDefault="00166F47" w:rsidP="00AD5DCE">
      <w:pPr>
        <w:pStyle w:val="HTML"/>
        <w:shd w:val="clear" w:color="auto" w:fill="FFFFFF"/>
        <w:jc w:val="center"/>
        <w:rPr>
          <w:rFonts w:ascii="Times New Roman" w:hAnsi="Times New Roman" w:cs="Times New Roman"/>
          <w:b/>
          <w:color w:val="22272F"/>
          <w:sz w:val="27"/>
          <w:szCs w:val="27"/>
        </w:rPr>
      </w:pPr>
      <w:r w:rsidRPr="00AD5DCE">
        <w:rPr>
          <w:rStyle w:val="s100"/>
          <w:rFonts w:ascii="Times New Roman" w:hAnsi="Times New Roman" w:cs="Times New Roman"/>
          <w:b/>
          <w:bCs/>
          <w:color w:val="22272F"/>
          <w:sz w:val="27"/>
          <w:szCs w:val="27"/>
        </w:rPr>
        <w:t>граждан, призванных на военную службу по мобилизации и заключивших в</w:t>
      </w:r>
      <w:r w:rsidR="00AD5DCE">
        <w:rPr>
          <w:rFonts w:ascii="Times New Roman" w:hAnsi="Times New Roman" w:cs="Times New Roman"/>
          <w:b/>
          <w:color w:val="22272F"/>
          <w:sz w:val="27"/>
          <w:szCs w:val="27"/>
        </w:rPr>
        <w:t xml:space="preserve"> </w:t>
      </w:r>
      <w:r w:rsidRPr="00AD5DCE">
        <w:rPr>
          <w:rStyle w:val="s100"/>
          <w:rFonts w:ascii="Times New Roman" w:hAnsi="Times New Roman" w:cs="Times New Roman"/>
          <w:b/>
          <w:bCs/>
          <w:color w:val="22272F"/>
          <w:sz w:val="27"/>
          <w:szCs w:val="27"/>
        </w:rPr>
        <w:t xml:space="preserve">период с </w:t>
      </w:r>
      <w:r w:rsidRPr="00AD5DCE">
        <w:rPr>
          <w:rFonts w:ascii="Times New Roman" w:hAnsi="Times New Roman" w:cs="Times New Roman"/>
          <w:b/>
          <w:bCs/>
          <w:color w:val="22272F"/>
          <w:sz w:val="27"/>
          <w:szCs w:val="27"/>
        </w:rPr>
        <w:t>1 апреля</w:t>
      </w:r>
      <w:r w:rsidRPr="00AD5DCE">
        <w:rPr>
          <w:b/>
          <w:bCs/>
          <w:color w:val="22272F"/>
          <w:sz w:val="27"/>
          <w:szCs w:val="27"/>
        </w:rPr>
        <w:t xml:space="preserve"> </w:t>
      </w:r>
      <w:r w:rsidRPr="00AD5DCE">
        <w:rPr>
          <w:rFonts w:ascii="Times New Roman" w:hAnsi="Times New Roman" w:cs="Times New Roman"/>
          <w:b/>
          <w:bCs/>
          <w:color w:val="22272F"/>
          <w:sz w:val="27"/>
          <w:szCs w:val="27"/>
        </w:rPr>
        <w:t>по 31 декабря</w:t>
      </w:r>
      <w:r w:rsidRPr="00AD5DCE">
        <w:rPr>
          <w:b/>
          <w:bCs/>
          <w:color w:val="22272F"/>
          <w:sz w:val="27"/>
          <w:szCs w:val="27"/>
        </w:rPr>
        <w:t xml:space="preserve"> </w:t>
      </w:r>
      <w:r w:rsidRPr="00AD5DCE">
        <w:rPr>
          <w:rFonts w:ascii="Times New Roman" w:hAnsi="Times New Roman" w:cs="Times New Roman"/>
          <w:b/>
          <w:bCs/>
          <w:color w:val="22272F"/>
          <w:sz w:val="27"/>
          <w:szCs w:val="27"/>
        </w:rPr>
        <w:t>2025</w:t>
      </w:r>
      <w:r w:rsidR="00AD5DCE">
        <w:rPr>
          <w:rFonts w:ascii="Times New Roman" w:hAnsi="Times New Roman" w:cs="Times New Roman"/>
          <w:b/>
          <w:bCs/>
          <w:color w:val="22272F"/>
          <w:sz w:val="27"/>
          <w:szCs w:val="27"/>
        </w:rPr>
        <w:t xml:space="preserve"> </w:t>
      </w:r>
      <w:r w:rsidRPr="00AD5DCE">
        <w:rPr>
          <w:rStyle w:val="s100"/>
          <w:rFonts w:ascii="Times New Roman" w:hAnsi="Times New Roman" w:cs="Times New Roman"/>
          <w:b/>
          <w:bCs/>
          <w:color w:val="22272F"/>
          <w:sz w:val="27"/>
          <w:szCs w:val="27"/>
        </w:rPr>
        <w:t>года контракт о прохождении военной</w:t>
      </w:r>
      <w:r w:rsidR="00AD5DCE">
        <w:rPr>
          <w:rFonts w:ascii="Times New Roman" w:hAnsi="Times New Roman" w:cs="Times New Roman"/>
          <w:b/>
          <w:color w:val="22272F"/>
          <w:sz w:val="27"/>
          <w:szCs w:val="27"/>
        </w:rPr>
        <w:t xml:space="preserve"> </w:t>
      </w:r>
      <w:r w:rsidRPr="00AD5DCE">
        <w:rPr>
          <w:rStyle w:val="s100"/>
          <w:rFonts w:ascii="Times New Roman" w:hAnsi="Times New Roman" w:cs="Times New Roman"/>
          <w:b/>
          <w:bCs/>
          <w:color w:val="22272F"/>
          <w:sz w:val="27"/>
          <w:szCs w:val="27"/>
        </w:rPr>
        <w:t>службы с Министерством обороны Российской Федерации</w:t>
      </w:r>
    </w:p>
    <w:p w:rsidR="00166F47" w:rsidRPr="00AD5DCE" w:rsidRDefault="00166F47" w:rsidP="00166F47">
      <w:pPr>
        <w:jc w:val="center"/>
        <w:rPr>
          <w:sz w:val="27"/>
          <w:szCs w:val="27"/>
        </w:rPr>
      </w:pPr>
    </w:p>
    <w:p w:rsidR="00166F47" w:rsidRPr="00AD5DCE" w:rsidRDefault="00166F47" w:rsidP="00166F47">
      <w:pPr>
        <w:jc w:val="center"/>
        <w:rPr>
          <w:b/>
          <w:sz w:val="27"/>
          <w:szCs w:val="27"/>
        </w:rPr>
      </w:pPr>
      <w:r w:rsidRPr="00AD5DCE">
        <w:rPr>
          <w:b/>
          <w:sz w:val="27"/>
          <w:szCs w:val="27"/>
        </w:rPr>
        <w:t>от «____»______________2025 года</w:t>
      </w:r>
    </w:p>
    <w:p w:rsidR="00166F47" w:rsidRPr="00AD5DCE" w:rsidRDefault="00166F47" w:rsidP="00AD5DCE">
      <w:pPr>
        <w:rPr>
          <w:sz w:val="27"/>
          <w:szCs w:val="27"/>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1"/>
        <w:gridCol w:w="2226"/>
        <w:gridCol w:w="1619"/>
        <w:gridCol w:w="2299"/>
        <w:gridCol w:w="1559"/>
        <w:gridCol w:w="1843"/>
        <w:gridCol w:w="1418"/>
        <w:gridCol w:w="2409"/>
        <w:gridCol w:w="1560"/>
      </w:tblGrid>
      <w:tr w:rsidR="00166F47" w:rsidRPr="00AD5DCE" w:rsidTr="00BB5D1F">
        <w:trPr>
          <w:trHeight w:val="294"/>
        </w:trPr>
        <w:tc>
          <w:tcPr>
            <w:tcW w:w="661" w:type="dxa"/>
            <w:vMerge w:val="restart"/>
            <w:shd w:val="clear" w:color="auto" w:fill="auto"/>
          </w:tcPr>
          <w:p w:rsidR="00166F47" w:rsidRPr="00AD5DCE" w:rsidRDefault="00166F47" w:rsidP="00AD5DCE">
            <w:pPr>
              <w:jc w:val="center"/>
              <w:rPr>
                <w:b/>
                <w:sz w:val="24"/>
                <w:szCs w:val="24"/>
              </w:rPr>
            </w:pPr>
            <w:r w:rsidRPr="00AD5DCE">
              <w:rPr>
                <w:b/>
                <w:sz w:val="24"/>
                <w:szCs w:val="24"/>
              </w:rPr>
              <w:t>№</w:t>
            </w:r>
          </w:p>
          <w:p w:rsidR="00166F47" w:rsidRPr="00AD5DCE" w:rsidRDefault="00166F47" w:rsidP="00AD5DCE">
            <w:pPr>
              <w:jc w:val="center"/>
              <w:rPr>
                <w:b/>
                <w:sz w:val="24"/>
                <w:szCs w:val="24"/>
              </w:rPr>
            </w:pPr>
            <w:r w:rsidRPr="00AD5DCE">
              <w:rPr>
                <w:b/>
                <w:sz w:val="24"/>
                <w:szCs w:val="24"/>
              </w:rPr>
              <w:t>п/п</w:t>
            </w:r>
          </w:p>
        </w:tc>
        <w:tc>
          <w:tcPr>
            <w:tcW w:w="2226" w:type="dxa"/>
            <w:vMerge w:val="restart"/>
            <w:shd w:val="clear" w:color="auto" w:fill="auto"/>
          </w:tcPr>
          <w:p w:rsidR="00166F47" w:rsidRPr="00AD5DCE" w:rsidRDefault="00166F47" w:rsidP="00AD5DCE">
            <w:pPr>
              <w:jc w:val="center"/>
              <w:rPr>
                <w:b/>
                <w:sz w:val="24"/>
                <w:szCs w:val="24"/>
              </w:rPr>
            </w:pPr>
            <w:r w:rsidRPr="00AD5DCE">
              <w:rPr>
                <w:b/>
                <w:sz w:val="24"/>
                <w:szCs w:val="24"/>
              </w:rPr>
              <w:t>Фамилия, имя, отчество</w:t>
            </w:r>
          </w:p>
          <w:p w:rsidR="00166F47" w:rsidRPr="00AD5DCE" w:rsidRDefault="00166F47" w:rsidP="00AD5DCE">
            <w:pPr>
              <w:jc w:val="center"/>
              <w:rPr>
                <w:b/>
                <w:sz w:val="24"/>
                <w:szCs w:val="24"/>
              </w:rPr>
            </w:pPr>
            <w:r w:rsidRPr="00AD5DCE">
              <w:rPr>
                <w:b/>
                <w:sz w:val="24"/>
                <w:szCs w:val="24"/>
              </w:rPr>
              <w:t>(последнее – при наличии)</w:t>
            </w:r>
          </w:p>
        </w:tc>
        <w:tc>
          <w:tcPr>
            <w:tcW w:w="1619" w:type="dxa"/>
            <w:vMerge w:val="restart"/>
            <w:shd w:val="clear" w:color="auto" w:fill="auto"/>
          </w:tcPr>
          <w:p w:rsidR="00166F47" w:rsidRPr="00AD5DCE" w:rsidRDefault="00166F47" w:rsidP="00AD5DCE">
            <w:pPr>
              <w:jc w:val="center"/>
              <w:rPr>
                <w:b/>
                <w:sz w:val="24"/>
                <w:szCs w:val="24"/>
              </w:rPr>
            </w:pPr>
            <w:r w:rsidRPr="00AD5DCE">
              <w:rPr>
                <w:b/>
                <w:sz w:val="24"/>
                <w:szCs w:val="24"/>
              </w:rPr>
              <w:t>Контактный номер телефона</w:t>
            </w:r>
          </w:p>
        </w:tc>
        <w:tc>
          <w:tcPr>
            <w:tcW w:w="2299" w:type="dxa"/>
            <w:vMerge w:val="restart"/>
            <w:shd w:val="clear" w:color="auto" w:fill="auto"/>
          </w:tcPr>
          <w:p w:rsidR="00166F47" w:rsidRPr="00AD5DCE" w:rsidRDefault="00166F47" w:rsidP="00AD5DCE">
            <w:pPr>
              <w:jc w:val="center"/>
              <w:rPr>
                <w:b/>
                <w:sz w:val="24"/>
                <w:szCs w:val="24"/>
              </w:rPr>
            </w:pPr>
            <w:r w:rsidRPr="00AD5DCE">
              <w:rPr>
                <w:b/>
                <w:sz w:val="24"/>
                <w:szCs w:val="24"/>
              </w:rPr>
              <w:t>Дата и номер</w:t>
            </w:r>
          </w:p>
          <w:p w:rsidR="00166F47" w:rsidRPr="00AD5DCE" w:rsidRDefault="00166F47" w:rsidP="00AD5DCE">
            <w:pPr>
              <w:jc w:val="center"/>
              <w:rPr>
                <w:b/>
                <w:sz w:val="24"/>
                <w:szCs w:val="24"/>
              </w:rPr>
            </w:pPr>
            <w:r w:rsidRPr="00AD5DCE">
              <w:rPr>
                <w:b/>
                <w:sz w:val="24"/>
                <w:szCs w:val="24"/>
              </w:rPr>
              <w:t>приказа о вступлении в силу</w:t>
            </w:r>
          </w:p>
          <w:p w:rsidR="00166F47" w:rsidRPr="00AD5DCE" w:rsidRDefault="00166F47" w:rsidP="00AD5DCE">
            <w:pPr>
              <w:jc w:val="center"/>
              <w:rPr>
                <w:b/>
                <w:sz w:val="24"/>
                <w:szCs w:val="24"/>
              </w:rPr>
            </w:pPr>
            <w:r w:rsidRPr="00AD5DCE">
              <w:rPr>
                <w:b/>
                <w:sz w:val="24"/>
                <w:szCs w:val="24"/>
              </w:rPr>
              <w:t>контракта</w:t>
            </w:r>
          </w:p>
        </w:tc>
        <w:tc>
          <w:tcPr>
            <w:tcW w:w="1559" w:type="dxa"/>
            <w:vMerge w:val="restart"/>
            <w:shd w:val="clear" w:color="auto" w:fill="auto"/>
          </w:tcPr>
          <w:p w:rsidR="00166F47" w:rsidRPr="00AD5DCE" w:rsidRDefault="00166F47" w:rsidP="00AD5DCE">
            <w:pPr>
              <w:jc w:val="center"/>
              <w:rPr>
                <w:b/>
                <w:sz w:val="24"/>
                <w:szCs w:val="24"/>
              </w:rPr>
            </w:pPr>
            <w:r w:rsidRPr="00AD5DCE">
              <w:rPr>
                <w:b/>
                <w:sz w:val="24"/>
                <w:szCs w:val="24"/>
              </w:rPr>
              <w:t>Срок, на который заключён контракт</w:t>
            </w:r>
          </w:p>
        </w:tc>
        <w:tc>
          <w:tcPr>
            <w:tcW w:w="5670" w:type="dxa"/>
            <w:gridSpan w:val="3"/>
            <w:shd w:val="clear" w:color="auto" w:fill="auto"/>
          </w:tcPr>
          <w:p w:rsidR="00166F47" w:rsidRPr="00AD5DCE" w:rsidRDefault="00166F47" w:rsidP="00AD5DCE">
            <w:pPr>
              <w:jc w:val="center"/>
              <w:rPr>
                <w:b/>
                <w:sz w:val="24"/>
                <w:szCs w:val="24"/>
              </w:rPr>
            </w:pPr>
            <w:r w:rsidRPr="00AD5DCE">
              <w:rPr>
                <w:b/>
                <w:sz w:val="24"/>
                <w:szCs w:val="24"/>
              </w:rPr>
              <w:t>Банковские реквизиты</w:t>
            </w:r>
          </w:p>
        </w:tc>
        <w:tc>
          <w:tcPr>
            <w:tcW w:w="1560" w:type="dxa"/>
            <w:vMerge w:val="restart"/>
            <w:shd w:val="clear" w:color="auto" w:fill="auto"/>
          </w:tcPr>
          <w:p w:rsidR="00166F47" w:rsidRPr="00AD5DCE" w:rsidRDefault="00166F47" w:rsidP="00AD5DCE">
            <w:pPr>
              <w:jc w:val="center"/>
              <w:rPr>
                <w:b/>
                <w:sz w:val="24"/>
                <w:szCs w:val="24"/>
              </w:rPr>
            </w:pPr>
            <w:r w:rsidRPr="00AD5DCE">
              <w:rPr>
                <w:b/>
                <w:sz w:val="24"/>
                <w:szCs w:val="24"/>
              </w:rPr>
              <w:t>Счёт</w:t>
            </w:r>
          </w:p>
          <w:p w:rsidR="00166F47" w:rsidRPr="00AD5DCE" w:rsidRDefault="00166F47" w:rsidP="00AD5DCE">
            <w:pPr>
              <w:jc w:val="center"/>
              <w:rPr>
                <w:b/>
                <w:sz w:val="24"/>
                <w:szCs w:val="24"/>
              </w:rPr>
            </w:pPr>
            <w:r w:rsidRPr="00AD5DCE">
              <w:rPr>
                <w:b/>
                <w:sz w:val="24"/>
                <w:szCs w:val="24"/>
              </w:rPr>
              <w:t>получателя</w:t>
            </w:r>
          </w:p>
        </w:tc>
      </w:tr>
      <w:tr w:rsidR="00AD5DCE" w:rsidRPr="00AD5DCE" w:rsidTr="00BB5D1F">
        <w:tc>
          <w:tcPr>
            <w:tcW w:w="661" w:type="dxa"/>
            <w:vMerge/>
            <w:shd w:val="clear" w:color="auto" w:fill="auto"/>
          </w:tcPr>
          <w:p w:rsidR="00166F47" w:rsidRPr="00AD5DCE" w:rsidRDefault="00166F47" w:rsidP="00AD5DCE">
            <w:pPr>
              <w:jc w:val="center"/>
              <w:rPr>
                <w:b/>
                <w:sz w:val="24"/>
                <w:szCs w:val="24"/>
              </w:rPr>
            </w:pPr>
          </w:p>
        </w:tc>
        <w:tc>
          <w:tcPr>
            <w:tcW w:w="2226" w:type="dxa"/>
            <w:vMerge/>
            <w:shd w:val="clear" w:color="auto" w:fill="auto"/>
          </w:tcPr>
          <w:p w:rsidR="00166F47" w:rsidRPr="00AD5DCE" w:rsidRDefault="00166F47" w:rsidP="00AD5DCE">
            <w:pPr>
              <w:jc w:val="center"/>
              <w:rPr>
                <w:b/>
                <w:sz w:val="24"/>
                <w:szCs w:val="24"/>
              </w:rPr>
            </w:pPr>
          </w:p>
        </w:tc>
        <w:tc>
          <w:tcPr>
            <w:tcW w:w="1619" w:type="dxa"/>
            <w:vMerge/>
            <w:shd w:val="clear" w:color="auto" w:fill="auto"/>
          </w:tcPr>
          <w:p w:rsidR="00166F47" w:rsidRPr="00AD5DCE" w:rsidRDefault="00166F47" w:rsidP="00AD5DCE">
            <w:pPr>
              <w:jc w:val="center"/>
              <w:rPr>
                <w:b/>
                <w:sz w:val="24"/>
                <w:szCs w:val="24"/>
              </w:rPr>
            </w:pPr>
          </w:p>
        </w:tc>
        <w:tc>
          <w:tcPr>
            <w:tcW w:w="2299" w:type="dxa"/>
            <w:vMerge/>
            <w:shd w:val="clear" w:color="auto" w:fill="auto"/>
          </w:tcPr>
          <w:p w:rsidR="00166F47" w:rsidRPr="00AD5DCE" w:rsidRDefault="00166F47" w:rsidP="00AD5DCE">
            <w:pPr>
              <w:jc w:val="center"/>
              <w:rPr>
                <w:b/>
                <w:sz w:val="24"/>
                <w:szCs w:val="24"/>
              </w:rPr>
            </w:pPr>
          </w:p>
        </w:tc>
        <w:tc>
          <w:tcPr>
            <w:tcW w:w="1559" w:type="dxa"/>
            <w:vMerge/>
            <w:shd w:val="clear" w:color="auto" w:fill="auto"/>
          </w:tcPr>
          <w:p w:rsidR="00166F47" w:rsidRPr="00AD5DCE" w:rsidRDefault="00166F47" w:rsidP="00AD5DCE">
            <w:pPr>
              <w:jc w:val="center"/>
              <w:rPr>
                <w:b/>
                <w:sz w:val="24"/>
                <w:szCs w:val="24"/>
              </w:rPr>
            </w:pPr>
          </w:p>
        </w:tc>
        <w:tc>
          <w:tcPr>
            <w:tcW w:w="1843" w:type="dxa"/>
            <w:shd w:val="clear" w:color="auto" w:fill="auto"/>
          </w:tcPr>
          <w:p w:rsidR="00166F47" w:rsidRPr="00AD5DCE" w:rsidRDefault="00166F47" w:rsidP="00AD5DCE">
            <w:pPr>
              <w:jc w:val="center"/>
              <w:rPr>
                <w:b/>
                <w:sz w:val="24"/>
                <w:szCs w:val="24"/>
              </w:rPr>
            </w:pPr>
            <w:r w:rsidRPr="00AD5DCE">
              <w:rPr>
                <w:b/>
                <w:sz w:val="24"/>
                <w:szCs w:val="24"/>
              </w:rPr>
              <w:t>Наименование банка</w:t>
            </w:r>
          </w:p>
        </w:tc>
        <w:tc>
          <w:tcPr>
            <w:tcW w:w="1418" w:type="dxa"/>
            <w:shd w:val="clear" w:color="auto" w:fill="auto"/>
          </w:tcPr>
          <w:p w:rsidR="00166F47" w:rsidRPr="00AD5DCE" w:rsidRDefault="00166F47" w:rsidP="00AD5DCE">
            <w:pPr>
              <w:jc w:val="center"/>
              <w:rPr>
                <w:b/>
                <w:sz w:val="24"/>
                <w:szCs w:val="24"/>
              </w:rPr>
            </w:pPr>
            <w:r w:rsidRPr="00AD5DCE">
              <w:rPr>
                <w:b/>
                <w:sz w:val="24"/>
                <w:szCs w:val="24"/>
              </w:rPr>
              <w:t>ИНН/БИК</w:t>
            </w:r>
          </w:p>
        </w:tc>
        <w:tc>
          <w:tcPr>
            <w:tcW w:w="2409" w:type="dxa"/>
            <w:shd w:val="clear" w:color="auto" w:fill="auto"/>
          </w:tcPr>
          <w:p w:rsidR="00166F47" w:rsidRPr="00AD5DCE" w:rsidRDefault="00166F47" w:rsidP="00AD5DCE">
            <w:pPr>
              <w:jc w:val="center"/>
              <w:rPr>
                <w:b/>
                <w:sz w:val="24"/>
                <w:szCs w:val="24"/>
              </w:rPr>
            </w:pPr>
            <w:r w:rsidRPr="00AD5DCE">
              <w:rPr>
                <w:b/>
                <w:sz w:val="24"/>
                <w:szCs w:val="24"/>
              </w:rPr>
              <w:t>Корреспондентский счёт</w:t>
            </w:r>
          </w:p>
        </w:tc>
        <w:tc>
          <w:tcPr>
            <w:tcW w:w="1560" w:type="dxa"/>
            <w:vMerge/>
            <w:shd w:val="clear" w:color="auto" w:fill="auto"/>
          </w:tcPr>
          <w:p w:rsidR="00166F47" w:rsidRPr="00AD5DCE" w:rsidRDefault="00166F47" w:rsidP="00AD5DCE">
            <w:pPr>
              <w:jc w:val="center"/>
              <w:rPr>
                <w:b/>
                <w:sz w:val="24"/>
                <w:szCs w:val="24"/>
              </w:rPr>
            </w:pPr>
          </w:p>
        </w:tc>
      </w:tr>
    </w:tbl>
    <w:p w:rsidR="00166F47" w:rsidRPr="00AD5DCE" w:rsidRDefault="00166F47" w:rsidP="00BB5D1F">
      <w:pPr>
        <w:ind w:left="-426"/>
        <w:rPr>
          <w:b/>
          <w:sz w:val="24"/>
          <w:szCs w:val="24"/>
        </w:rPr>
      </w:pPr>
    </w:p>
    <w:p w:rsidR="00166F47" w:rsidRPr="00AD5DCE" w:rsidRDefault="00166F47" w:rsidP="00BB5D1F">
      <w:pPr>
        <w:ind w:left="-426"/>
        <w:rPr>
          <w:b/>
          <w:sz w:val="24"/>
          <w:szCs w:val="24"/>
        </w:rPr>
      </w:pPr>
    </w:p>
    <w:p w:rsidR="00166F47" w:rsidRPr="00DA08FC" w:rsidRDefault="00166F47" w:rsidP="00BB5D1F">
      <w:pPr>
        <w:ind w:left="-426"/>
        <w:rPr>
          <w:lang w:val="en-US"/>
        </w:rPr>
      </w:pPr>
    </w:p>
    <w:p w:rsidR="00BB5D1F" w:rsidRPr="00810963" w:rsidRDefault="00BB5D1F" w:rsidP="00BB5D1F">
      <w:pPr>
        <w:ind w:left="-426"/>
        <w:rPr>
          <w:b/>
          <w:sz w:val="27"/>
          <w:szCs w:val="27"/>
          <w:shd w:val="clear" w:color="auto" w:fill="FFFFFF"/>
        </w:rPr>
      </w:pPr>
      <w:r w:rsidRPr="00810963">
        <w:rPr>
          <w:b/>
          <w:sz w:val="27"/>
          <w:szCs w:val="27"/>
        </w:rPr>
        <w:t xml:space="preserve">Военный комиссар </w:t>
      </w:r>
      <w:r w:rsidRPr="00810963">
        <w:rPr>
          <w:b/>
          <w:bCs/>
          <w:sz w:val="27"/>
          <w:szCs w:val="27"/>
          <w:shd w:val="clear" w:color="auto" w:fill="FFFFFF"/>
        </w:rPr>
        <w:t>Калининского</w:t>
      </w:r>
      <w:r w:rsidRPr="00810963">
        <w:rPr>
          <w:b/>
          <w:sz w:val="27"/>
          <w:szCs w:val="27"/>
          <w:shd w:val="clear" w:color="auto" w:fill="FFFFFF"/>
        </w:rPr>
        <w:t>, Самойловского</w:t>
      </w:r>
    </w:p>
    <w:p w:rsidR="00BB5D1F" w:rsidRPr="00810963" w:rsidRDefault="00BB5D1F" w:rsidP="00BB5D1F">
      <w:pPr>
        <w:ind w:left="-426"/>
        <w:rPr>
          <w:b/>
          <w:sz w:val="27"/>
          <w:szCs w:val="27"/>
        </w:rPr>
      </w:pPr>
      <w:r w:rsidRPr="00810963">
        <w:rPr>
          <w:b/>
          <w:sz w:val="27"/>
          <w:szCs w:val="27"/>
          <w:shd w:val="clear" w:color="auto" w:fill="FFFFFF"/>
        </w:rPr>
        <w:t xml:space="preserve">и </w:t>
      </w:r>
      <w:r w:rsidRPr="00810963">
        <w:rPr>
          <w:b/>
          <w:bCs/>
          <w:sz w:val="27"/>
          <w:szCs w:val="27"/>
          <w:shd w:val="clear" w:color="auto" w:fill="FFFFFF"/>
        </w:rPr>
        <w:t>Лысогорского</w:t>
      </w:r>
      <w:r w:rsidRPr="00810963">
        <w:rPr>
          <w:b/>
          <w:sz w:val="27"/>
          <w:szCs w:val="27"/>
          <w:shd w:val="clear" w:color="auto" w:fill="FFFFFF"/>
        </w:rPr>
        <w:t xml:space="preserve"> районов                                                                                             </w:t>
      </w:r>
      <w:r w:rsidR="00810963">
        <w:rPr>
          <w:b/>
          <w:sz w:val="27"/>
          <w:szCs w:val="27"/>
          <w:shd w:val="clear" w:color="auto" w:fill="FFFFFF"/>
        </w:rPr>
        <w:t xml:space="preserve">     </w:t>
      </w:r>
      <w:r w:rsidRPr="00810963">
        <w:rPr>
          <w:b/>
          <w:sz w:val="27"/>
          <w:szCs w:val="27"/>
          <w:shd w:val="clear" w:color="auto" w:fill="FFFFFF"/>
        </w:rPr>
        <w:t xml:space="preserve">                    </w:t>
      </w:r>
      <w:r w:rsidRPr="00810963">
        <w:rPr>
          <w:b/>
          <w:sz w:val="27"/>
          <w:szCs w:val="27"/>
        </w:rPr>
        <w:tab/>
      </w:r>
      <w:r w:rsidRPr="00810963">
        <w:rPr>
          <w:b/>
          <w:sz w:val="27"/>
          <w:szCs w:val="27"/>
        </w:rPr>
        <w:tab/>
      </w:r>
      <w:r w:rsidRPr="00810963">
        <w:rPr>
          <w:b/>
          <w:sz w:val="27"/>
          <w:szCs w:val="27"/>
        </w:rPr>
        <w:tab/>
      </w:r>
      <w:r w:rsidRPr="00810963">
        <w:rPr>
          <w:b/>
          <w:sz w:val="27"/>
          <w:szCs w:val="27"/>
        </w:rPr>
        <w:tab/>
      </w:r>
      <w:r w:rsidRPr="00810963">
        <w:rPr>
          <w:b/>
          <w:sz w:val="27"/>
          <w:szCs w:val="27"/>
        </w:rPr>
        <w:tab/>
      </w:r>
      <w:r w:rsidRPr="00810963">
        <w:rPr>
          <w:b/>
          <w:sz w:val="27"/>
          <w:szCs w:val="27"/>
        </w:rPr>
        <w:tab/>
      </w:r>
      <w:r w:rsidRPr="00810963">
        <w:rPr>
          <w:b/>
          <w:sz w:val="27"/>
          <w:szCs w:val="27"/>
        </w:rPr>
        <w:tab/>
      </w:r>
      <w:r w:rsidRPr="00810963">
        <w:rPr>
          <w:b/>
          <w:sz w:val="27"/>
          <w:szCs w:val="27"/>
        </w:rPr>
        <w:tab/>
      </w:r>
      <w:r w:rsidRPr="00810963">
        <w:rPr>
          <w:b/>
          <w:sz w:val="27"/>
          <w:szCs w:val="27"/>
        </w:rPr>
        <w:tab/>
      </w:r>
      <w:r w:rsidRPr="00810963">
        <w:rPr>
          <w:b/>
          <w:sz w:val="27"/>
          <w:szCs w:val="27"/>
        </w:rPr>
        <w:tab/>
        <w:t>_______________/________________</w:t>
      </w:r>
    </w:p>
    <w:p w:rsidR="00BB5D1F" w:rsidRPr="00810963" w:rsidRDefault="00BB5D1F" w:rsidP="00BB5D1F">
      <w:pPr>
        <w:ind w:left="-426"/>
        <w:rPr>
          <w:b/>
          <w:sz w:val="27"/>
          <w:szCs w:val="27"/>
        </w:rPr>
      </w:pPr>
      <w:r w:rsidRPr="00810963">
        <w:rPr>
          <w:b/>
          <w:sz w:val="27"/>
          <w:szCs w:val="27"/>
        </w:rPr>
        <w:t xml:space="preserve"> </w:t>
      </w:r>
    </w:p>
    <w:p w:rsidR="00BB5D1F" w:rsidRPr="00810963" w:rsidRDefault="00BB5D1F" w:rsidP="00BB5D1F">
      <w:pPr>
        <w:ind w:left="-426"/>
        <w:rPr>
          <w:b/>
          <w:sz w:val="27"/>
          <w:szCs w:val="27"/>
        </w:rPr>
      </w:pPr>
      <w:r w:rsidRPr="00810963">
        <w:rPr>
          <w:b/>
          <w:sz w:val="27"/>
          <w:szCs w:val="27"/>
        </w:rPr>
        <w:t>М.П.</w:t>
      </w:r>
    </w:p>
    <w:p w:rsidR="00BB5D1F" w:rsidRPr="00810963" w:rsidRDefault="00BB5D1F" w:rsidP="00BB5D1F">
      <w:pPr>
        <w:ind w:left="-426"/>
        <w:rPr>
          <w:b/>
          <w:sz w:val="27"/>
          <w:szCs w:val="27"/>
        </w:rPr>
      </w:pPr>
      <w:r w:rsidRPr="00810963">
        <w:rPr>
          <w:b/>
          <w:sz w:val="27"/>
          <w:szCs w:val="27"/>
        </w:rPr>
        <w:tab/>
      </w:r>
      <w:r w:rsidRPr="00810963">
        <w:rPr>
          <w:b/>
          <w:sz w:val="27"/>
          <w:szCs w:val="27"/>
        </w:rPr>
        <w:tab/>
      </w:r>
      <w:r w:rsidRPr="00810963">
        <w:rPr>
          <w:b/>
          <w:sz w:val="27"/>
          <w:szCs w:val="27"/>
        </w:rPr>
        <w:tab/>
      </w:r>
    </w:p>
    <w:p w:rsidR="00BB5D1F" w:rsidRPr="00810963" w:rsidRDefault="00BB5D1F" w:rsidP="00BB5D1F">
      <w:pPr>
        <w:ind w:left="-426"/>
        <w:rPr>
          <w:b/>
          <w:sz w:val="27"/>
          <w:szCs w:val="27"/>
        </w:rPr>
      </w:pPr>
      <w:r w:rsidRPr="00810963">
        <w:rPr>
          <w:b/>
          <w:sz w:val="27"/>
          <w:szCs w:val="27"/>
        </w:rPr>
        <w:t>«___»  ________________ 2025 года</w:t>
      </w:r>
    </w:p>
    <w:p w:rsidR="00BB5D1F" w:rsidRPr="00810963" w:rsidRDefault="00BB5D1F" w:rsidP="00BB5D1F">
      <w:pPr>
        <w:rPr>
          <w:b/>
          <w:sz w:val="27"/>
          <w:szCs w:val="27"/>
        </w:rPr>
      </w:pPr>
    </w:p>
    <w:p w:rsidR="00BB5D1F" w:rsidRDefault="00BB5D1F" w:rsidP="00BB5D1F"/>
    <w:p w:rsidR="00166F47" w:rsidRDefault="00166F47" w:rsidP="00166F47"/>
    <w:p w:rsidR="00166F47" w:rsidRPr="0042458B" w:rsidRDefault="00166F47" w:rsidP="0042458B">
      <w:pPr>
        <w:rPr>
          <w:sz w:val="28"/>
          <w:szCs w:val="28"/>
        </w:rPr>
      </w:pPr>
    </w:p>
    <w:sectPr w:rsidR="00166F47" w:rsidRPr="0042458B" w:rsidSect="00166F47">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205" w:rsidRDefault="00FC0205">
      <w:r>
        <w:separator/>
      </w:r>
    </w:p>
  </w:endnote>
  <w:endnote w:type="continuationSeparator" w:id="1">
    <w:p w:rsidR="00FC0205" w:rsidRDefault="00FC02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205" w:rsidRDefault="00FC0205">
      <w:r>
        <w:separator/>
      </w:r>
    </w:p>
  </w:footnote>
  <w:footnote w:type="continuationSeparator" w:id="1">
    <w:p w:rsidR="00FC0205" w:rsidRDefault="00FC02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1">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2">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6">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3">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4">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6"/>
  </w:num>
  <w:num w:numId="2">
    <w:abstractNumId w:val="13"/>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21"/>
  </w:num>
  <w:num w:numId="6">
    <w:abstractNumId w:val="6"/>
  </w:num>
  <w:num w:numId="7">
    <w:abstractNumId w:val="19"/>
  </w:num>
  <w:num w:numId="8">
    <w:abstractNumId w:val="27"/>
  </w:num>
  <w:num w:numId="9">
    <w:abstractNumId w:val="34"/>
  </w:num>
  <w:num w:numId="10">
    <w:abstractNumId w:val="44"/>
  </w:num>
  <w:num w:numId="11">
    <w:abstractNumId w:val="1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7"/>
  </w:num>
  <w:num w:numId="15">
    <w:abstractNumId w:val="12"/>
  </w:num>
  <w:num w:numId="16">
    <w:abstractNumId w:val="39"/>
  </w:num>
  <w:num w:numId="17">
    <w:abstractNumId w:val="20"/>
  </w:num>
  <w:num w:numId="18">
    <w:abstractNumId w:val="42"/>
  </w:num>
  <w:num w:numId="19">
    <w:abstractNumId w:val="35"/>
  </w:num>
  <w:num w:numId="20">
    <w:abstractNumId w:val="41"/>
  </w:num>
  <w:num w:numId="21">
    <w:abstractNumId w:val="10"/>
  </w:num>
  <w:num w:numId="22">
    <w:abstractNumId w:val="28"/>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7"/>
  </w:num>
  <w:num w:numId="26">
    <w:abstractNumId w:val="14"/>
  </w:num>
  <w:num w:numId="27">
    <w:abstractNumId w:val="11"/>
  </w:num>
  <w:num w:numId="28">
    <w:abstractNumId w:val="38"/>
  </w:num>
  <w:num w:numId="29">
    <w:abstractNumId w:val="26"/>
  </w:num>
  <w:num w:numId="30">
    <w:abstractNumId w:val="24"/>
  </w:num>
  <w:num w:numId="31">
    <w:abstractNumId w:val="32"/>
  </w:num>
  <w:num w:numId="32">
    <w:abstractNumId w:val="23"/>
  </w:num>
  <w:num w:numId="33">
    <w:abstractNumId w:val="15"/>
  </w:num>
  <w:num w:numId="34">
    <w:abstractNumId w:val="22"/>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40"/>
  </w:num>
  <w:num w:numId="38">
    <w:abstractNumId w:val="33"/>
  </w:num>
  <w:num w:numId="39">
    <w:abstractNumId w:val="29"/>
  </w:num>
  <w:num w:numId="40">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14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376"/>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6CAD"/>
    <w:rsid w:val="00166F47"/>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306"/>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786"/>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8B1"/>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58B"/>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984"/>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BDF"/>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A71"/>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1EDD"/>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03F"/>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84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B63"/>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83"/>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963"/>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3FD4"/>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1A7"/>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87"/>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7F7"/>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6FF0"/>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5DCE"/>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1FF5"/>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5D1F"/>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29E"/>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289"/>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205"/>
    <w:rsid w:val="00FC032E"/>
    <w:rsid w:val="00FC0F69"/>
    <w:rsid w:val="00FC100C"/>
    <w:rsid w:val="00FC1100"/>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504"/>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character" w:customStyle="1" w:styleId="s100">
    <w:name w:val="s_10"/>
    <w:basedOn w:val="a0"/>
    <w:rsid w:val="00166F47"/>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document/redirect/40849086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95AA-6227-4DD1-9B97-E5FAAE8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1922</Words>
  <Characters>10960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19</cp:revision>
  <cp:lastPrinted>2025-05-14T12:35:00Z</cp:lastPrinted>
  <dcterms:created xsi:type="dcterms:W3CDTF">2025-05-15T11:17:00Z</dcterms:created>
  <dcterms:modified xsi:type="dcterms:W3CDTF">2025-05-15T12:48:00Z</dcterms:modified>
</cp:coreProperties>
</file>