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04" w:rsidRDefault="00F51404">
      <w:pPr>
        <w:pStyle w:val="ab"/>
        <w:rPr>
          <w:sz w:val="24"/>
          <w:szCs w:val="24"/>
        </w:rPr>
      </w:pPr>
      <w:r>
        <w:rPr>
          <w:sz w:val="24"/>
          <w:szCs w:val="24"/>
        </w:rPr>
        <w:t>Извещение о проведении  открытого аукциона</w:t>
      </w:r>
      <w:r w:rsidR="00276A07">
        <w:rPr>
          <w:sz w:val="24"/>
          <w:szCs w:val="24"/>
        </w:rPr>
        <w:t xml:space="preserve"> по продаже </w:t>
      </w:r>
      <w:r w:rsidR="008F6CFC">
        <w:rPr>
          <w:sz w:val="24"/>
          <w:szCs w:val="24"/>
        </w:rPr>
        <w:t>права собственности</w:t>
      </w:r>
      <w:r w:rsidR="00276A07">
        <w:rPr>
          <w:sz w:val="24"/>
          <w:szCs w:val="24"/>
        </w:rPr>
        <w:t xml:space="preserve"> </w:t>
      </w:r>
      <w:r w:rsidR="007A07D7">
        <w:rPr>
          <w:sz w:val="24"/>
          <w:szCs w:val="24"/>
        </w:rPr>
        <w:t>земельн</w:t>
      </w:r>
      <w:r w:rsidR="00966431">
        <w:rPr>
          <w:sz w:val="24"/>
          <w:szCs w:val="24"/>
        </w:rPr>
        <w:t>ого</w:t>
      </w:r>
      <w:r w:rsidR="007A07D7">
        <w:rPr>
          <w:sz w:val="24"/>
          <w:szCs w:val="24"/>
        </w:rPr>
        <w:t xml:space="preserve"> участк</w:t>
      </w:r>
      <w:r w:rsidR="00966431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416852" w:rsidRDefault="00F51404" w:rsidP="00A61301">
      <w:pPr>
        <w:ind w:firstLine="709"/>
        <w:jc w:val="both"/>
      </w:pPr>
      <w:r w:rsidRPr="003C2410">
        <w:rPr>
          <w:b/>
        </w:rPr>
        <w:t xml:space="preserve">Администрация </w:t>
      </w:r>
      <w:r w:rsidR="004C128B">
        <w:rPr>
          <w:b/>
        </w:rPr>
        <w:t xml:space="preserve">Калининского муниципального района Саратовской области  на основании </w:t>
      </w:r>
      <w:r w:rsidRPr="003C2410">
        <w:t xml:space="preserve"> ст. 11, 39.11, 39.12.   Земельного Кодекса Российской Федерации от 25.10.2001 года № 136-ФЗ (с изменениями</w:t>
      </w:r>
      <w:r w:rsidR="003C2410">
        <w:t xml:space="preserve"> и дополнениями),</w:t>
      </w:r>
      <w:r w:rsidR="00A46D0D">
        <w:t xml:space="preserve"> </w:t>
      </w:r>
      <w:r w:rsidR="00A46D0D" w:rsidRPr="009E4B26">
        <w:t xml:space="preserve">Постановлением  администрации Калининского муниципального района Саратовской области от </w:t>
      </w:r>
      <w:r w:rsidR="00A46D0D">
        <w:t xml:space="preserve">26 декабря </w:t>
      </w:r>
      <w:r w:rsidR="00A46D0D" w:rsidRPr="009E4B26">
        <w:t xml:space="preserve"> 2016 года </w:t>
      </w:r>
      <w:r w:rsidR="00FA7181">
        <w:t>№ 1568</w:t>
      </w:r>
      <w:proofErr w:type="gramStart"/>
      <w:r w:rsidR="00FA7181">
        <w:t xml:space="preserve"> </w:t>
      </w:r>
      <w:r w:rsidR="00A46D0D" w:rsidRPr="009E4B26">
        <w:t>О</w:t>
      </w:r>
      <w:proofErr w:type="gramEnd"/>
      <w:r w:rsidR="00A46D0D" w:rsidRPr="009E4B26">
        <w:t>б утверждении административного регламента предос</w:t>
      </w:r>
      <w:r w:rsidR="003A1096">
        <w:t xml:space="preserve">тавления муниципальной услуги </w:t>
      </w:r>
      <w:r w:rsidR="00A46D0D" w:rsidRPr="009E4B26">
        <w:t xml:space="preserve">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</w:t>
      </w:r>
      <w:r w:rsidR="00A46D0D">
        <w:t xml:space="preserve"> </w:t>
      </w:r>
      <w:r w:rsidR="00B33978">
        <w:t>на торгах</w:t>
      </w:r>
      <w:r w:rsidR="00A46D0D" w:rsidRPr="009E4B26">
        <w:t>»</w:t>
      </w:r>
      <w:r w:rsidR="00B33978">
        <w:t xml:space="preserve">  (с изменениями и дополнениями)</w:t>
      </w:r>
      <w:r w:rsidR="00A46D0D" w:rsidRPr="009E4B26">
        <w:t xml:space="preserve"> </w:t>
      </w:r>
      <w:r w:rsidR="00416852">
        <w:t xml:space="preserve"> и в соответствии с постановлени</w:t>
      </w:r>
      <w:r w:rsidR="00966431">
        <w:t>ем</w:t>
      </w:r>
      <w:r w:rsidR="00416852">
        <w:t xml:space="preserve"> администрации Калининского муниципального района Саратовской области</w:t>
      </w:r>
      <w:r w:rsidR="00BD1D4A">
        <w:t>:</w:t>
      </w:r>
    </w:p>
    <w:p w:rsidR="000D5593" w:rsidRDefault="00A46D0D" w:rsidP="00A61301">
      <w:pPr>
        <w:pStyle w:val="a9"/>
        <w:ind w:firstLine="709"/>
      </w:pPr>
      <w:r w:rsidRPr="00264125">
        <w:t xml:space="preserve"> №</w:t>
      </w:r>
      <w:r w:rsidR="002F0EBC" w:rsidRPr="00264125">
        <w:t xml:space="preserve"> </w:t>
      </w:r>
      <w:r w:rsidR="003A1096">
        <w:t>984</w:t>
      </w:r>
      <w:r w:rsidR="00CA4A77">
        <w:t xml:space="preserve"> </w:t>
      </w:r>
      <w:r w:rsidR="00EE7CF6" w:rsidRPr="00264125">
        <w:t xml:space="preserve">от </w:t>
      </w:r>
      <w:r w:rsidR="00E75447">
        <w:t>03.09.2021</w:t>
      </w:r>
      <w:r w:rsidR="00264125" w:rsidRPr="00264125">
        <w:t xml:space="preserve"> года «Об условиях проведения аукциона на земельный участок</w:t>
      </w:r>
      <w:r w:rsidR="00146CA8">
        <w:t>,</w:t>
      </w:r>
      <w:r w:rsidR="00264125" w:rsidRPr="00264125">
        <w:t xml:space="preserve"> государственная собственность на который не разграничена, расположенного по адресу: Саратовская область, Калининский район, земли </w:t>
      </w:r>
      <w:proofErr w:type="spellStart"/>
      <w:r w:rsidR="00CA4A77">
        <w:t>Таловского</w:t>
      </w:r>
      <w:proofErr w:type="spellEnd"/>
      <w:r w:rsidR="00CA4A77">
        <w:t xml:space="preserve"> МО (</w:t>
      </w:r>
      <w:r w:rsidR="00264125" w:rsidRPr="00264125">
        <w:t xml:space="preserve">земельный участок расположен примерно в </w:t>
      </w:r>
      <w:r w:rsidR="00CA4A77">
        <w:t xml:space="preserve"> </w:t>
      </w:r>
      <w:r w:rsidR="003A1096">
        <w:t xml:space="preserve">404 м </w:t>
      </w:r>
      <w:r w:rsidR="00264125" w:rsidRPr="00264125">
        <w:t xml:space="preserve">от  </w:t>
      </w:r>
      <w:r w:rsidR="003A1096">
        <w:t>участка по улице Центральной, № 1 по направлению на северо-запад)</w:t>
      </w:r>
      <w:r w:rsidR="007100E2" w:rsidRPr="00264125">
        <w:t>.</w:t>
      </w:r>
    </w:p>
    <w:p w:rsidR="00F51404" w:rsidRDefault="00E54EFD" w:rsidP="00A61301">
      <w:pPr>
        <w:ind w:firstLine="709"/>
        <w:jc w:val="both"/>
      </w:pPr>
      <w:r>
        <w:t xml:space="preserve"> </w:t>
      </w:r>
      <w:r w:rsidR="00EC51CB">
        <w:t>«</w:t>
      </w:r>
      <w:r w:rsidR="004C128B" w:rsidRPr="00F53B6A">
        <w:rPr>
          <w:b/>
        </w:rPr>
        <w:t xml:space="preserve">проводит открытый аукцион по форме подачи предложений </w:t>
      </w:r>
      <w:r>
        <w:rPr>
          <w:b/>
        </w:rPr>
        <w:t>з</w:t>
      </w:r>
      <w:r w:rsidR="002F6C49">
        <w:rPr>
          <w:b/>
        </w:rPr>
        <w:t xml:space="preserve">а право </w:t>
      </w:r>
      <w:r w:rsidR="007A07D7">
        <w:rPr>
          <w:b/>
        </w:rPr>
        <w:t xml:space="preserve">собственности </w:t>
      </w:r>
      <w:r w:rsidR="00A61301">
        <w:rPr>
          <w:b/>
        </w:rPr>
        <w:t>земельного участка</w:t>
      </w:r>
      <w:r w:rsidR="00784734">
        <w:rPr>
          <w:b/>
        </w:rPr>
        <w:t>»</w:t>
      </w:r>
      <w:r w:rsidR="004C128B">
        <w:t>. На основании отчет</w:t>
      </w:r>
      <w:r>
        <w:t xml:space="preserve">а № </w:t>
      </w:r>
      <w:r w:rsidR="00E75447">
        <w:t>441</w:t>
      </w:r>
      <w:r w:rsidR="003A1096">
        <w:t>3</w:t>
      </w:r>
      <w:r>
        <w:t xml:space="preserve">/21 об оценке рыночной стоимости </w:t>
      </w:r>
      <w:r w:rsidR="00CA4A77">
        <w:t xml:space="preserve"> </w:t>
      </w:r>
      <w:r>
        <w:t>начальной цены предмета аукциона право собственности земельного участка</w:t>
      </w:r>
      <w:r w:rsidR="00EB7F8B">
        <w:t>,</w:t>
      </w:r>
      <w:r w:rsidR="00537579">
        <w:t xml:space="preserve"> подготовленн</w:t>
      </w:r>
      <w:r w:rsidR="004F0776">
        <w:t>ог</w:t>
      </w:r>
      <w:proofErr w:type="gramStart"/>
      <w:r w:rsidR="004F0776">
        <w:t>о</w:t>
      </w:r>
      <w:r w:rsidR="00CA4A77">
        <w:t xml:space="preserve"> </w:t>
      </w:r>
      <w:r w:rsidR="00EB7F8B">
        <w:t>ООО</w:t>
      </w:r>
      <w:proofErr w:type="gramEnd"/>
      <w:r w:rsidR="00EB7F8B">
        <w:t xml:space="preserve"> «</w:t>
      </w:r>
      <w:r w:rsidR="00146CA8">
        <w:t>Центр экономического содействия</w:t>
      </w:r>
      <w:r w:rsidR="00EB7F8B">
        <w:t>»</w:t>
      </w:r>
      <w:r w:rsidR="00B33501">
        <w:t>.</w:t>
      </w:r>
    </w:p>
    <w:p w:rsidR="00C445E6" w:rsidRDefault="00C445E6" w:rsidP="00A61301">
      <w:pPr>
        <w:ind w:firstLine="709"/>
        <w:jc w:val="both"/>
        <w:rPr>
          <w:szCs w:val="20"/>
        </w:rPr>
      </w:pPr>
      <w:r>
        <w:rPr>
          <w:szCs w:val="20"/>
        </w:rPr>
        <w:t>Порядок проведения аукциона  регулируется земельным и гражданским законодательством Российской Федерации.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b/>
          <w:bCs/>
          <w:szCs w:val="20"/>
        </w:rPr>
        <w:t>Дата проведения</w:t>
      </w:r>
      <w:r>
        <w:rPr>
          <w:szCs w:val="20"/>
        </w:rPr>
        <w:t xml:space="preserve"> </w:t>
      </w:r>
      <w:r>
        <w:rPr>
          <w:b/>
          <w:szCs w:val="20"/>
        </w:rPr>
        <w:t xml:space="preserve">аукциона </w:t>
      </w:r>
      <w:r w:rsidR="00F10519">
        <w:rPr>
          <w:szCs w:val="20"/>
        </w:rPr>
        <w:t xml:space="preserve"> </w:t>
      </w:r>
      <w:r w:rsidR="00F10519" w:rsidRPr="00F10519">
        <w:rPr>
          <w:b/>
          <w:szCs w:val="20"/>
        </w:rPr>
        <w:t>«</w:t>
      </w:r>
      <w:r w:rsidR="00D43E84">
        <w:rPr>
          <w:b/>
          <w:szCs w:val="20"/>
        </w:rPr>
        <w:t>01</w:t>
      </w:r>
      <w:r w:rsidR="00552AFA">
        <w:rPr>
          <w:b/>
          <w:szCs w:val="20"/>
        </w:rPr>
        <w:t>»</w:t>
      </w:r>
      <w:r w:rsidR="00D43E84">
        <w:rPr>
          <w:b/>
          <w:szCs w:val="20"/>
        </w:rPr>
        <w:t xml:space="preserve"> ноября</w:t>
      </w:r>
      <w:r w:rsidR="00CA4A77">
        <w:rPr>
          <w:b/>
          <w:szCs w:val="20"/>
        </w:rPr>
        <w:t xml:space="preserve"> </w:t>
      </w:r>
      <w:r w:rsidR="00C42CC1">
        <w:rPr>
          <w:b/>
          <w:szCs w:val="20"/>
        </w:rPr>
        <w:t xml:space="preserve"> 2021</w:t>
      </w:r>
      <w:r>
        <w:rPr>
          <w:szCs w:val="20"/>
        </w:rPr>
        <w:t xml:space="preserve"> г. начало </w:t>
      </w:r>
      <w:r w:rsidR="002227A1">
        <w:rPr>
          <w:szCs w:val="20"/>
        </w:rPr>
        <w:t xml:space="preserve">аукциона </w:t>
      </w:r>
      <w:r w:rsidR="0065288A">
        <w:rPr>
          <w:szCs w:val="20"/>
        </w:rPr>
        <w:t xml:space="preserve"> в </w:t>
      </w:r>
      <w:r w:rsidR="00C42CC1">
        <w:rPr>
          <w:szCs w:val="20"/>
        </w:rPr>
        <w:t xml:space="preserve"> </w:t>
      </w:r>
      <w:r w:rsidR="003A1096">
        <w:rPr>
          <w:szCs w:val="20"/>
        </w:rPr>
        <w:t>15</w:t>
      </w:r>
      <w:r>
        <w:rPr>
          <w:szCs w:val="20"/>
        </w:rPr>
        <w:t xml:space="preserve"> часов 00 минут</w:t>
      </w:r>
      <w:r w:rsidR="00BA4BA4">
        <w:rPr>
          <w:szCs w:val="20"/>
        </w:rPr>
        <w:t xml:space="preserve"> (по местному времени)</w:t>
      </w:r>
      <w:r>
        <w:rPr>
          <w:szCs w:val="20"/>
        </w:rPr>
        <w:t>.</w:t>
      </w:r>
    </w:p>
    <w:p w:rsidR="00416852" w:rsidRDefault="00F51404" w:rsidP="00A61301">
      <w:pPr>
        <w:ind w:firstLine="709"/>
        <w:jc w:val="both"/>
        <w:rPr>
          <w:szCs w:val="20"/>
        </w:rPr>
      </w:pPr>
      <w:r>
        <w:rPr>
          <w:b/>
          <w:szCs w:val="20"/>
        </w:rPr>
        <w:t xml:space="preserve">Место проведения аукциона: </w:t>
      </w:r>
      <w:r>
        <w:rPr>
          <w:szCs w:val="20"/>
        </w:rPr>
        <w:t xml:space="preserve">Саратовская область, </w:t>
      </w:r>
      <w:r w:rsidR="00416852">
        <w:rPr>
          <w:szCs w:val="20"/>
        </w:rPr>
        <w:t>город Калининск, улица Коллективная, № 61, третий этаж, зал заседаний.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b/>
          <w:bCs/>
          <w:szCs w:val="20"/>
        </w:rPr>
        <w:t>Предметом аукциона</w:t>
      </w:r>
      <w:r>
        <w:rPr>
          <w:szCs w:val="20"/>
        </w:rPr>
        <w:t xml:space="preserve"> </w:t>
      </w:r>
      <w:r w:rsidRPr="002B5F81">
        <w:rPr>
          <w:b/>
          <w:szCs w:val="20"/>
        </w:rPr>
        <w:t>является</w:t>
      </w:r>
      <w:r w:rsidR="002860EC">
        <w:rPr>
          <w:szCs w:val="20"/>
        </w:rPr>
        <w:t>:</w:t>
      </w:r>
      <w:r w:rsidR="00EF361C">
        <w:rPr>
          <w:szCs w:val="20"/>
        </w:rPr>
        <w:t xml:space="preserve"> – </w:t>
      </w:r>
      <w:r w:rsidR="00DB318D">
        <w:rPr>
          <w:szCs w:val="20"/>
        </w:rPr>
        <w:t>право собственности</w:t>
      </w:r>
      <w:r w:rsidR="00EF361C">
        <w:rPr>
          <w:szCs w:val="20"/>
        </w:rPr>
        <w:t>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b/>
          <w:bCs/>
          <w:szCs w:val="20"/>
        </w:rPr>
        <w:t xml:space="preserve">Организатором </w:t>
      </w:r>
      <w:r>
        <w:rPr>
          <w:b/>
          <w:szCs w:val="20"/>
        </w:rPr>
        <w:t>аукциона</w:t>
      </w:r>
      <w:r>
        <w:rPr>
          <w:szCs w:val="20"/>
        </w:rPr>
        <w:t xml:space="preserve"> </w:t>
      </w:r>
      <w:r w:rsidR="002B5F81" w:rsidRPr="002B5F81">
        <w:rPr>
          <w:b/>
          <w:szCs w:val="20"/>
        </w:rPr>
        <w:t>является:</w:t>
      </w:r>
      <w:r>
        <w:rPr>
          <w:szCs w:val="20"/>
        </w:rPr>
        <w:t xml:space="preserve"> администрация </w:t>
      </w:r>
      <w:r w:rsidR="002B5F81">
        <w:rPr>
          <w:szCs w:val="20"/>
        </w:rPr>
        <w:t>Калининского муниципального района Саратовской области</w:t>
      </w:r>
      <w:r>
        <w:rPr>
          <w:szCs w:val="20"/>
        </w:rPr>
        <w:t>.</w:t>
      </w:r>
    </w:p>
    <w:p w:rsidR="00F51404" w:rsidRPr="00705722" w:rsidRDefault="00F51404" w:rsidP="00A61301">
      <w:pPr>
        <w:ind w:firstLine="709"/>
        <w:jc w:val="both"/>
        <w:rPr>
          <w:color w:val="FF0000"/>
          <w:szCs w:val="20"/>
        </w:rPr>
      </w:pPr>
      <w:r>
        <w:rPr>
          <w:b/>
          <w:szCs w:val="20"/>
        </w:rPr>
        <w:t xml:space="preserve">Уполномоченный орган: </w:t>
      </w:r>
      <w:r w:rsidR="002B5F81">
        <w:rPr>
          <w:b/>
          <w:szCs w:val="20"/>
        </w:rPr>
        <w:t>Управление земельно-имущественных отношений администрации Калининского муниципального района Саратовской области.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b/>
          <w:bCs/>
          <w:szCs w:val="20"/>
        </w:rPr>
        <w:t>Место нахождения организатора</w:t>
      </w:r>
      <w:r>
        <w:rPr>
          <w:szCs w:val="20"/>
        </w:rPr>
        <w:t xml:space="preserve"> </w:t>
      </w:r>
      <w:r>
        <w:rPr>
          <w:b/>
          <w:szCs w:val="20"/>
        </w:rPr>
        <w:t>аукциона</w:t>
      </w:r>
      <w:r>
        <w:rPr>
          <w:szCs w:val="20"/>
        </w:rPr>
        <w:t xml:space="preserve">: </w:t>
      </w:r>
      <w:r w:rsidR="00BE605B">
        <w:rPr>
          <w:szCs w:val="20"/>
        </w:rPr>
        <w:t>4124</w:t>
      </w:r>
      <w:r w:rsidR="002B5F81">
        <w:rPr>
          <w:szCs w:val="20"/>
        </w:rPr>
        <w:t>84</w:t>
      </w:r>
      <w:r w:rsidR="00BE605B">
        <w:rPr>
          <w:szCs w:val="20"/>
        </w:rPr>
        <w:t xml:space="preserve"> </w:t>
      </w:r>
      <w:r>
        <w:rPr>
          <w:szCs w:val="20"/>
        </w:rPr>
        <w:t xml:space="preserve">Саратовская область, </w:t>
      </w:r>
      <w:proofErr w:type="gramStart"/>
      <w:r w:rsidR="002B5F81">
        <w:rPr>
          <w:szCs w:val="20"/>
        </w:rPr>
        <w:t>г</w:t>
      </w:r>
      <w:proofErr w:type="gramEnd"/>
      <w:r w:rsidR="002B5F81">
        <w:rPr>
          <w:szCs w:val="20"/>
        </w:rPr>
        <w:t>. Калининск, улица Коллективная, № 61.</w:t>
      </w:r>
    </w:p>
    <w:p w:rsidR="00705722" w:rsidRDefault="00F51404" w:rsidP="00A61301">
      <w:pPr>
        <w:ind w:firstLine="709"/>
        <w:jc w:val="both"/>
        <w:rPr>
          <w:szCs w:val="20"/>
        </w:rPr>
      </w:pPr>
      <w:r>
        <w:rPr>
          <w:b/>
          <w:szCs w:val="20"/>
        </w:rPr>
        <w:t xml:space="preserve">Место нахождения уполномоченного органа: </w:t>
      </w:r>
      <w:r w:rsidR="00705722">
        <w:rPr>
          <w:szCs w:val="20"/>
        </w:rPr>
        <w:t>4124</w:t>
      </w:r>
      <w:r w:rsidR="002B5F81">
        <w:rPr>
          <w:szCs w:val="20"/>
        </w:rPr>
        <w:t>84,</w:t>
      </w:r>
      <w:r>
        <w:rPr>
          <w:szCs w:val="20"/>
        </w:rPr>
        <w:t xml:space="preserve"> Саратовская область,</w:t>
      </w:r>
      <w:r w:rsidR="002B5F81">
        <w:rPr>
          <w:szCs w:val="20"/>
        </w:rPr>
        <w:t xml:space="preserve"> город Калининск, улица Коллективная, № 6</w:t>
      </w:r>
      <w:r w:rsidR="00AF7198">
        <w:rPr>
          <w:szCs w:val="20"/>
        </w:rPr>
        <w:t>1</w:t>
      </w:r>
      <w:r w:rsidR="002B5F81">
        <w:rPr>
          <w:szCs w:val="20"/>
        </w:rPr>
        <w:t>.</w:t>
      </w:r>
    </w:p>
    <w:p w:rsidR="00705722" w:rsidRDefault="00F51404" w:rsidP="00A61301">
      <w:pPr>
        <w:ind w:firstLine="709"/>
        <w:jc w:val="both"/>
        <w:rPr>
          <w:szCs w:val="20"/>
        </w:rPr>
      </w:pPr>
      <w:r>
        <w:rPr>
          <w:b/>
          <w:bCs/>
          <w:szCs w:val="20"/>
        </w:rPr>
        <w:t>Почтовый адрес организатора</w:t>
      </w:r>
      <w:r>
        <w:rPr>
          <w:szCs w:val="20"/>
        </w:rPr>
        <w:t xml:space="preserve"> </w:t>
      </w:r>
      <w:r>
        <w:rPr>
          <w:b/>
          <w:szCs w:val="20"/>
        </w:rPr>
        <w:t>аукциона</w:t>
      </w:r>
      <w:r w:rsidR="00705722">
        <w:rPr>
          <w:szCs w:val="20"/>
        </w:rPr>
        <w:t>: 4124</w:t>
      </w:r>
      <w:r w:rsidR="002B5F81">
        <w:rPr>
          <w:szCs w:val="20"/>
        </w:rPr>
        <w:t xml:space="preserve">84, </w:t>
      </w:r>
      <w:r>
        <w:rPr>
          <w:szCs w:val="20"/>
        </w:rPr>
        <w:t xml:space="preserve">Саратовская область, </w:t>
      </w:r>
      <w:r w:rsidR="002B5F81">
        <w:rPr>
          <w:szCs w:val="20"/>
        </w:rPr>
        <w:t>город Кал</w:t>
      </w:r>
      <w:r w:rsidR="00AF7198">
        <w:rPr>
          <w:szCs w:val="20"/>
        </w:rPr>
        <w:t>ининск, улица Коллективная, № 61</w:t>
      </w:r>
      <w:r w:rsidR="00705722">
        <w:rPr>
          <w:szCs w:val="20"/>
        </w:rPr>
        <w:t>.</w:t>
      </w:r>
    </w:p>
    <w:p w:rsidR="00C85BD4" w:rsidRPr="00C85BD4" w:rsidRDefault="00F51404" w:rsidP="00A61301">
      <w:pPr>
        <w:ind w:firstLine="709"/>
        <w:jc w:val="both"/>
        <w:rPr>
          <w:szCs w:val="20"/>
        </w:rPr>
      </w:pPr>
      <w:r>
        <w:rPr>
          <w:b/>
          <w:szCs w:val="20"/>
        </w:rPr>
        <w:t>Адрес электронной почты организатора аукциона</w:t>
      </w:r>
      <w:r>
        <w:rPr>
          <w:szCs w:val="20"/>
        </w:rPr>
        <w:t>:</w:t>
      </w:r>
      <w:r w:rsidR="00C85BD4">
        <w:rPr>
          <w:szCs w:val="20"/>
        </w:rPr>
        <w:t xml:space="preserve"> </w:t>
      </w:r>
      <w:hyperlink r:id="rId6" w:history="1">
        <w:r w:rsidR="00C85BD4" w:rsidRPr="00683B94">
          <w:rPr>
            <w:rStyle w:val="a7"/>
            <w:szCs w:val="20"/>
            <w:lang w:val="en-US"/>
          </w:rPr>
          <w:t>uzio</w:t>
        </w:r>
        <w:r w:rsidR="00C85BD4" w:rsidRPr="00683B94">
          <w:rPr>
            <w:rStyle w:val="a7"/>
            <w:szCs w:val="20"/>
          </w:rPr>
          <w:t>2012@</w:t>
        </w:r>
        <w:r w:rsidR="00C85BD4" w:rsidRPr="00683B94">
          <w:rPr>
            <w:rStyle w:val="a7"/>
            <w:szCs w:val="20"/>
            <w:lang w:val="en-US"/>
          </w:rPr>
          <w:t>yandex</w:t>
        </w:r>
        <w:r w:rsidR="00C85BD4" w:rsidRPr="00683B94">
          <w:rPr>
            <w:rStyle w:val="a7"/>
            <w:szCs w:val="20"/>
          </w:rPr>
          <w:t>.</w:t>
        </w:r>
        <w:r w:rsidR="00C85BD4" w:rsidRPr="00683B94">
          <w:rPr>
            <w:rStyle w:val="a7"/>
            <w:szCs w:val="20"/>
            <w:lang w:val="en-US"/>
          </w:rPr>
          <w:t>ru</w:t>
        </w:r>
      </w:hyperlink>
    </w:p>
    <w:p w:rsidR="00F51404" w:rsidRPr="00C85BD4" w:rsidRDefault="00F51404" w:rsidP="00A61301">
      <w:pPr>
        <w:ind w:firstLine="709"/>
        <w:jc w:val="both"/>
        <w:rPr>
          <w:szCs w:val="20"/>
        </w:rPr>
      </w:pPr>
      <w:r>
        <w:rPr>
          <w:b/>
          <w:szCs w:val="20"/>
        </w:rPr>
        <w:t>Номер контактного телефона организатора аукциона</w:t>
      </w:r>
      <w:r w:rsidR="00705722">
        <w:rPr>
          <w:szCs w:val="20"/>
        </w:rPr>
        <w:t xml:space="preserve">: (8-84549) </w:t>
      </w:r>
      <w:r w:rsidR="00C85BD4" w:rsidRPr="00C85BD4">
        <w:rPr>
          <w:szCs w:val="20"/>
        </w:rPr>
        <w:t>31729</w:t>
      </w:r>
    </w:p>
    <w:p w:rsidR="00F51404" w:rsidRDefault="00F51404" w:rsidP="00A61301">
      <w:pPr>
        <w:ind w:firstLine="709"/>
        <w:jc w:val="both"/>
        <w:rPr>
          <w:b/>
          <w:szCs w:val="20"/>
        </w:rPr>
      </w:pPr>
      <w:r>
        <w:rPr>
          <w:b/>
          <w:szCs w:val="20"/>
        </w:rPr>
        <w:t xml:space="preserve">На </w:t>
      </w:r>
      <w:r w:rsidR="00C85BD4">
        <w:rPr>
          <w:b/>
          <w:szCs w:val="20"/>
        </w:rPr>
        <w:t>аукцион</w:t>
      </w:r>
      <w:r>
        <w:rPr>
          <w:b/>
          <w:szCs w:val="20"/>
        </w:rPr>
        <w:t xml:space="preserve"> </w:t>
      </w:r>
      <w:r w:rsidR="00AF37AA">
        <w:rPr>
          <w:b/>
          <w:szCs w:val="20"/>
        </w:rPr>
        <w:t xml:space="preserve"> </w:t>
      </w:r>
      <w:r>
        <w:rPr>
          <w:b/>
          <w:szCs w:val="20"/>
        </w:rPr>
        <w:t>выставлен</w:t>
      </w:r>
      <w:r w:rsidR="00C85BD4">
        <w:rPr>
          <w:b/>
          <w:szCs w:val="20"/>
        </w:rPr>
        <w:t xml:space="preserve"> следующи</w:t>
      </w:r>
      <w:r w:rsidR="003402AF">
        <w:rPr>
          <w:b/>
          <w:szCs w:val="20"/>
        </w:rPr>
        <w:t>й</w:t>
      </w:r>
      <w:r w:rsidR="00C85BD4">
        <w:rPr>
          <w:b/>
          <w:szCs w:val="20"/>
        </w:rPr>
        <w:t xml:space="preserve"> лот</w:t>
      </w:r>
      <w:r>
        <w:rPr>
          <w:b/>
          <w:szCs w:val="20"/>
        </w:rPr>
        <w:t>:</w:t>
      </w:r>
    </w:p>
    <w:p w:rsidR="00F51404" w:rsidRDefault="00F51404" w:rsidP="00A61301">
      <w:pPr>
        <w:ind w:firstLine="709"/>
        <w:jc w:val="both"/>
        <w:rPr>
          <w:b/>
          <w:szCs w:val="20"/>
        </w:rPr>
      </w:pPr>
    </w:p>
    <w:tbl>
      <w:tblPr>
        <w:tblW w:w="10789" w:type="dxa"/>
        <w:tblInd w:w="-758" w:type="dxa"/>
        <w:tblLayout w:type="fixed"/>
        <w:tblLook w:val="0000"/>
      </w:tblPr>
      <w:tblGrid>
        <w:gridCol w:w="440"/>
        <w:gridCol w:w="1986"/>
        <w:gridCol w:w="850"/>
        <w:gridCol w:w="1134"/>
        <w:gridCol w:w="709"/>
        <w:gridCol w:w="1134"/>
        <w:gridCol w:w="1418"/>
        <w:gridCol w:w="992"/>
        <w:gridCol w:w="850"/>
        <w:gridCol w:w="709"/>
        <w:gridCol w:w="567"/>
      </w:tblGrid>
      <w:tr w:rsidR="0098511C" w:rsidTr="008303D4">
        <w:trPr>
          <w:trHeight w:val="10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98511C" w:rsidP="00A61301">
            <w:pPr>
              <w:snapToGrid w:val="0"/>
              <w:ind w:left="-108" w:firstLine="709"/>
              <w:jc w:val="center"/>
              <w:rPr>
                <w:b/>
                <w:sz w:val="16"/>
                <w:szCs w:val="16"/>
              </w:rPr>
            </w:pPr>
            <w:r w:rsidRPr="00C85BD4">
              <w:rPr>
                <w:b/>
                <w:sz w:val="16"/>
                <w:szCs w:val="16"/>
              </w:rPr>
              <w:t>№</w:t>
            </w:r>
            <w:r w:rsidR="00EF361C">
              <w:rPr>
                <w:b/>
                <w:sz w:val="16"/>
                <w:szCs w:val="16"/>
              </w:rPr>
              <w:t xml:space="preserve"> лота</w:t>
            </w:r>
          </w:p>
          <w:p w:rsidR="0098511C" w:rsidRPr="00C85BD4" w:rsidRDefault="0098511C" w:rsidP="00A61301">
            <w:pPr>
              <w:tabs>
                <w:tab w:val="left" w:pos="0"/>
              </w:tabs>
              <w:ind w:left="-108"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98511C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C85BD4">
              <w:rPr>
                <w:b/>
                <w:sz w:val="16"/>
                <w:szCs w:val="16"/>
              </w:rPr>
              <w:t>Наименование объекта и адрес</w:t>
            </w:r>
          </w:p>
          <w:p w:rsidR="0098511C" w:rsidRPr="00C85BD4" w:rsidRDefault="0098511C" w:rsidP="00A61301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EF51D3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98511C" w:rsidRPr="00C85BD4">
              <w:rPr>
                <w:b/>
                <w:sz w:val="16"/>
                <w:szCs w:val="16"/>
              </w:rPr>
              <w:t>лощад</w:t>
            </w:r>
            <w:proofErr w:type="gramStart"/>
            <w:r w:rsidR="0098511C" w:rsidRPr="00C85BD4">
              <w:rPr>
                <w:b/>
                <w:sz w:val="16"/>
                <w:szCs w:val="16"/>
              </w:rPr>
              <w:t>ь(</w:t>
            </w:r>
            <w:proofErr w:type="gramEnd"/>
            <w:r w:rsidR="0098511C" w:rsidRPr="00C85BD4">
              <w:rPr>
                <w:b/>
                <w:sz w:val="16"/>
                <w:szCs w:val="16"/>
              </w:rPr>
              <w:t>кв.м)</w:t>
            </w:r>
          </w:p>
          <w:p w:rsidR="0098511C" w:rsidRPr="00C85BD4" w:rsidRDefault="0098511C" w:rsidP="00A61301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98511C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C85BD4">
              <w:rPr>
                <w:b/>
                <w:sz w:val="16"/>
                <w:szCs w:val="16"/>
              </w:rPr>
              <w:t>Кадастровый номер</w:t>
            </w:r>
          </w:p>
          <w:p w:rsidR="0098511C" w:rsidRPr="00C85BD4" w:rsidRDefault="0098511C" w:rsidP="00A61301">
            <w:pPr>
              <w:suppressAutoHyphens w:val="0"/>
              <w:ind w:firstLine="709"/>
              <w:jc w:val="center"/>
              <w:rPr>
                <w:b/>
                <w:sz w:val="16"/>
                <w:szCs w:val="16"/>
              </w:rPr>
            </w:pPr>
          </w:p>
          <w:p w:rsidR="0098511C" w:rsidRPr="00C85BD4" w:rsidRDefault="0098511C" w:rsidP="00A61301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EF51D3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Ка</w:t>
            </w:r>
            <w:r w:rsidR="0098511C" w:rsidRPr="00C85BD4">
              <w:rPr>
                <w:b/>
                <w:sz w:val="16"/>
                <w:szCs w:val="16"/>
              </w:rPr>
              <w:t>те-гория</w:t>
            </w:r>
            <w:proofErr w:type="spellEnd"/>
            <w:proofErr w:type="gramEnd"/>
            <w:r w:rsidR="0098511C" w:rsidRPr="00C85BD4">
              <w:rPr>
                <w:b/>
                <w:sz w:val="16"/>
                <w:szCs w:val="16"/>
              </w:rPr>
              <w:t xml:space="preserve"> земель</w:t>
            </w:r>
          </w:p>
          <w:p w:rsidR="0098511C" w:rsidRPr="00C85BD4" w:rsidRDefault="0098511C" w:rsidP="00A61301">
            <w:pPr>
              <w:suppressAutoHyphens w:val="0"/>
              <w:ind w:firstLine="709"/>
              <w:jc w:val="center"/>
              <w:rPr>
                <w:b/>
                <w:sz w:val="16"/>
                <w:szCs w:val="16"/>
              </w:rPr>
            </w:pPr>
          </w:p>
          <w:p w:rsidR="0098511C" w:rsidRPr="00C85BD4" w:rsidRDefault="0098511C" w:rsidP="00A61301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98511C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85BD4">
              <w:rPr>
                <w:b/>
                <w:sz w:val="16"/>
                <w:szCs w:val="16"/>
              </w:rPr>
              <w:t>Ограни-чения</w:t>
            </w:r>
            <w:proofErr w:type="spellEnd"/>
            <w:proofErr w:type="gramEnd"/>
            <w:r w:rsidRPr="00C85BD4">
              <w:rPr>
                <w:b/>
                <w:sz w:val="16"/>
                <w:szCs w:val="16"/>
              </w:rPr>
              <w:t xml:space="preserve"> в использовании</w:t>
            </w:r>
          </w:p>
          <w:p w:rsidR="0098511C" w:rsidRPr="00C85BD4" w:rsidRDefault="0098511C" w:rsidP="00A61301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98511C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C85BD4">
              <w:rPr>
                <w:b/>
                <w:sz w:val="16"/>
                <w:szCs w:val="16"/>
              </w:rPr>
              <w:t>Разрешенное использование</w:t>
            </w:r>
          </w:p>
          <w:p w:rsidR="0098511C" w:rsidRPr="00C85BD4" w:rsidRDefault="0098511C" w:rsidP="00A61301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98511C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C85BD4">
              <w:rPr>
                <w:b/>
                <w:sz w:val="16"/>
                <w:szCs w:val="16"/>
              </w:rPr>
              <w:t>Вид права</w:t>
            </w:r>
          </w:p>
          <w:p w:rsidR="0098511C" w:rsidRPr="00C85BD4" w:rsidRDefault="0098511C" w:rsidP="00A61301">
            <w:pPr>
              <w:suppressAutoHyphens w:val="0"/>
              <w:ind w:firstLine="709"/>
              <w:jc w:val="center"/>
              <w:rPr>
                <w:b/>
                <w:sz w:val="16"/>
                <w:szCs w:val="16"/>
              </w:rPr>
            </w:pPr>
          </w:p>
          <w:p w:rsidR="0098511C" w:rsidRPr="00C85BD4" w:rsidRDefault="0098511C" w:rsidP="00A61301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EF51D3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="0098511C" w:rsidRPr="00C85BD4">
              <w:rPr>
                <w:b/>
                <w:sz w:val="16"/>
                <w:szCs w:val="16"/>
              </w:rPr>
              <w:t>ачальная</w:t>
            </w:r>
          </w:p>
          <w:p w:rsidR="0098511C" w:rsidRPr="00C85BD4" w:rsidRDefault="00310944" w:rsidP="00EF51D3">
            <w:pPr>
              <w:suppressAutoHyphens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предмета</w:t>
            </w:r>
            <w:r w:rsidR="0065288A">
              <w:rPr>
                <w:b/>
                <w:sz w:val="16"/>
                <w:szCs w:val="16"/>
              </w:rPr>
              <w:t xml:space="preserve"> аукциона</w:t>
            </w:r>
            <w:r>
              <w:rPr>
                <w:b/>
                <w:sz w:val="16"/>
                <w:szCs w:val="16"/>
              </w:rPr>
              <w:t xml:space="preserve"> -</w:t>
            </w:r>
          </w:p>
          <w:p w:rsidR="0098511C" w:rsidRPr="00C85BD4" w:rsidRDefault="0098511C" w:rsidP="00EF51D3">
            <w:pPr>
              <w:suppressAutoHyphens w:val="0"/>
              <w:rPr>
                <w:b/>
                <w:sz w:val="16"/>
                <w:szCs w:val="16"/>
              </w:rPr>
            </w:pPr>
          </w:p>
          <w:p w:rsidR="0098511C" w:rsidRPr="00C85BD4" w:rsidRDefault="0098511C" w:rsidP="00A61301">
            <w:pPr>
              <w:ind w:firstLine="709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1C" w:rsidRPr="00C85BD4" w:rsidRDefault="00EF51D3" w:rsidP="00264125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98511C" w:rsidRPr="00C85BD4">
              <w:rPr>
                <w:b/>
                <w:sz w:val="16"/>
                <w:szCs w:val="16"/>
              </w:rPr>
              <w:t xml:space="preserve">умма задатка – </w:t>
            </w:r>
            <w:r w:rsidR="00264125">
              <w:rPr>
                <w:b/>
                <w:sz w:val="16"/>
                <w:szCs w:val="16"/>
              </w:rPr>
              <w:t>100</w:t>
            </w:r>
            <w:r w:rsidR="0098511C" w:rsidRPr="00C85BD4">
              <w:rPr>
                <w:b/>
                <w:sz w:val="16"/>
                <w:szCs w:val="16"/>
              </w:rPr>
              <w:t>% от начальной цены (</w:t>
            </w:r>
            <w:proofErr w:type="spellStart"/>
            <w:r w:rsidR="0098511C" w:rsidRPr="00C85BD4">
              <w:rPr>
                <w:b/>
                <w:sz w:val="16"/>
                <w:szCs w:val="16"/>
              </w:rPr>
              <w:t>руб</w:t>
            </w:r>
            <w:proofErr w:type="spellEnd"/>
            <w:r w:rsidR="0098511C" w:rsidRPr="00C85BD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1C" w:rsidRPr="00C85BD4" w:rsidRDefault="00EF51D3" w:rsidP="00EF51D3">
            <w:pPr>
              <w:suppressAutoHyphens w:val="0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</w:t>
            </w:r>
            <w:r w:rsidR="0098511C" w:rsidRPr="00C85BD4">
              <w:rPr>
                <w:b/>
                <w:sz w:val="16"/>
                <w:szCs w:val="16"/>
              </w:rPr>
              <w:t>аг аукциона 3%</w:t>
            </w:r>
          </w:p>
          <w:p w:rsidR="0098511C" w:rsidRPr="00C85BD4" w:rsidRDefault="0098511C" w:rsidP="00A61301">
            <w:pPr>
              <w:suppressAutoHyphens w:val="0"/>
              <w:ind w:firstLine="709"/>
              <w:jc w:val="center"/>
              <w:rPr>
                <w:b/>
                <w:sz w:val="16"/>
                <w:szCs w:val="16"/>
              </w:rPr>
            </w:pPr>
            <w:r w:rsidRPr="00C85BD4">
              <w:rPr>
                <w:b/>
                <w:sz w:val="16"/>
                <w:szCs w:val="16"/>
              </w:rPr>
              <w:t>(</w:t>
            </w:r>
            <w:proofErr w:type="spellStart"/>
            <w:r w:rsidRPr="00C85BD4">
              <w:rPr>
                <w:b/>
                <w:sz w:val="16"/>
                <w:szCs w:val="16"/>
              </w:rPr>
              <w:t>руб</w:t>
            </w:r>
            <w:proofErr w:type="spellEnd"/>
            <w:r w:rsidRPr="00C85BD4">
              <w:rPr>
                <w:b/>
                <w:sz w:val="16"/>
                <w:szCs w:val="16"/>
              </w:rPr>
              <w:t>)</w:t>
            </w:r>
          </w:p>
        </w:tc>
      </w:tr>
      <w:tr w:rsidR="00A61301" w:rsidTr="003A1096">
        <w:trPr>
          <w:trHeight w:val="100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Pr="00C85BD4" w:rsidRDefault="00DD099A" w:rsidP="00A61301">
            <w:pPr>
              <w:snapToGrid w:val="0"/>
              <w:ind w:left="-108" w:firstLine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Pr="003A1096" w:rsidRDefault="003A1096" w:rsidP="00E75447">
            <w:pPr>
              <w:pStyle w:val="a9"/>
              <w:rPr>
                <w:sz w:val="16"/>
                <w:szCs w:val="16"/>
              </w:rPr>
            </w:pPr>
            <w:r w:rsidRPr="003A1096">
              <w:rPr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3A1096">
              <w:rPr>
                <w:sz w:val="16"/>
                <w:szCs w:val="16"/>
              </w:rPr>
              <w:t>Таловского</w:t>
            </w:r>
            <w:proofErr w:type="spellEnd"/>
            <w:r w:rsidRPr="003A1096">
              <w:rPr>
                <w:sz w:val="16"/>
                <w:szCs w:val="16"/>
              </w:rPr>
              <w:t xml:space="preserve"> МО (земельный участок расположен примерно в  404 м от  участка по улице Центральной, № 1 </w:t>
            </w:r>
            <w:r w:rsidRPr="003A1096">
              <w:rPr>
                <w:sz w:val="16"/>
                <w:szCs w:val="16"/>
              </w:rPr>
              <w:lastRenderedPageBreak/>
              <w:t>по направлению на северо-запад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Default="00EB7F8B" w:rsidP="003A1096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="003A1096">
              <w:rPr>
                <w:sz w:val="16"/>
                <w:szCs w:val="16"/>
              </w:rPr>
              <w:t>5485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Default="00A61301" w:rsidP="003A109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64:15:</w:t>
            </w:r>
            <w:r w:rsidR="003A1096">
              <w:rPr>
                <w:sz w:val="16"/>
                <w:szCs w:val="16"/>
              </w:rPr>
              <w:t>190301:306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Pr="00E55382" w:rsidRDefault="003A1096" w:rsidP="006359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Pr="003402AF" w:rsidRDefault="003A1096" w:rsidP="003A10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Pr="00E55382" w:rsidRDefault="00C57314" w:rsidP="003A109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8647F">
              <w:rPr>
                <w:sz w:val="16"/>
                <w:szCs w:val="16"/>
              </w:rPr>
              <w:t xml:space="preserve">ля </w:t>
            </w:r>
            <w:r w:rsidR="003A1096">
              <w:rPr>
                <w:sz w:val="16"/>
                <w:szCs w:val="16"/>
              </w:rPr>
              <w:t>ведения личного подсобного хозяйства (приусадебный участок)</w:t>
            </w:r>
            <w:r w:rsidR="00DB31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Default="00DB318D" w:rsidP="00DB318D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Default="003A1096" w:rsidP="007B19C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301" w:rsidRDefault="003A1096" w:rsidP="000A3A65">
            <w:pPr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301" w:rsidRDefault="003A1096" w:rsidP="00E7544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</w:t>
            </w:r>
          </w:p>
        </w:tc>
      </w:tr>
    </w:tbl>
    <w:p w:rsidR="003A1096" w:rsidRDefault="003A1096" w:rsidP="00537579">
      <w:pPr>
        <w:jc w:val="both"/>
        <w:rPr>
          <w:szCs w:val="20"/>
        </w:rPr>
      </w:pPr>
    </w:p>
    <w:p w:rsidR="00F4339C" w:rsidRDefault="00F4339C" w:rsidP="00F4339C">
      <w:pPr>
        <w:jc w:val="both"/>
        <w:rPr>
          <w:szCs w:val="20"/>
        </w:rPr>
      </w:pPr>
      <w:r>
        <w:rPr>
          <w:szCs w:val="20"/>
        </w:rPr>
        <w:t>Информация о максимально и (или) минимально допустимых параметрах разрешенного строительства объекта капитального строительства (процент застройки) ПЗЗ не регламентирован. Имеются технические условия подключения (технологического присоединения) объекта капитального строительства к сетям инженерно-технического обеспечения. Инженерные сети: электроэнергия, водоснабжение, газоснабжение предусматриваются от местных сетей, согласно техническим условиям, выданным соответствующими городскими организациями.</w:t>
      </w:r>
    </w:p>
    <w:p w:rsidR="00537579" w:rsidRDefault="00537579" w:rsidP="00537579">
      <w:pPr>
        <w:jc w:val="both"/>
        <w:rPr>
          <w:b/>
          <w:szCs w:val="20"/>
        </w:rPr>
      </w:pPr>
      <w:r>
        <w:rPr>
          <w:b/>
          <w:szCs w:val="20"/>
        </w:rPr>
        <w:t xml:space="preserve">Задаток перечисляется участниками аукциона на единый казначейский счет  40102810845370000052, казначейский счет 03232643636210006000 л/счет 021010015 БИК 016311121 УФК  по Саратовской области (Управление земельно-имущественных отношений администрации Калининского муниципального района Саратовской области) ИНН 6415001919 КПП 641501001 Банк: Отделение Саратов// УФК по Саратовской  области, г. Саратов. В платежном поручении необходимо указать назначение платежа и дату аукциона. Задаток возвращается участникам аукциона, за исключением его победителя, в течение трех дней со дня подписания протокола о результатах аукциона. </w:t>
      </w:r>
    </w:p>
    <w:p w:rsidR="00F51404" w:rsidRPr="00D46E1E" w:rsidRDefault="009667A3" w:rsidP="00A61301">
      <w:pPr>
        <w:ind w:firstLine="709"/>
        <w:jc w:val="both"/>
        <w:rPr>
          <w:szCs w:val="20"/>
        </w:rPr>
      </w:pPr>
      <w:r w:rsidRPr="00D46E1E">
        <w:rPr>
          <w:szCs w:val="20"/>
        </w:rPr>
        <w:t>В платежном поручении необходимо указать назначение платежа и дату аукциона. Задаток возвращается участникам аукциона, за исключением его победителя, в течение трех дней со дня подписания протокола о результатах аукциона.</w:t>
      </w:r>
      <w:r w:rsidR="00E600C0" w:rsidRPr="00D46E1E">
        <w:rPr>
          <w:szCs w:val="20"/>
        </w:rPr>
        <w:t xml:space="preserve"> </w:t>
      </w:r>
    </w:p>
    <w:p w:rsidR="00F51404" w:rsidRDefault="00F51404" w:rsidP="00A61301">
      <w:pPr>
        <w:ind w:firstLine="709"/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Организатор аукциона вправе отказаться от проведения аукциона </w:t>
      </w:r>
    </w:p>
    <w:p w:rsidR="00F51404" w:rsidRDefault="00F51404" w:rsidP="00A61301">
      <w:pPr>
        <w:ind w:firstLine="709"/>
        <w:jc w:val="both"/>
        <w:rPr>
          <w:bCs/>
          <w:szCs w:val="20"/>
        </w:rPr>
      </w:pPr>
      <w:r>
        <w:rPr>
          <w:bCs/>
          <w:szCs w:val="20"/>
        </w:rPr>
        <w:t>Уполномоченный орган принимает решение об отказе в проведен</w:t>
      </w:r>
      <w:proofErr w:type="gramStart"/>
      <w:r>
        <w:rPr>
          <w:bCs/>
          <w:szCs w:val="20"/>
        </w:rPr>
        <w:t>ии ау</w:t>
      </w:r>
      <w:proofErr w:type="gramEnd"/>
      <w:r>
        <w:rPr>
          <w:bCs/>
          <w:szCs w:val="20"/>
        </w:rPr>
        <w:t>кциона в случае выявления обстоятельств, предусмотренных пунктом 8 статьи 39.11 Земельного кодекса Российской Федерации. Извещение об отказе в проведен</w:t>
      </w:r>
      <w:proofErr w:type="gramStart"/>
      <w:r>
        <w:rPr>
          <w:bCs/>
          <w:szCs w:val="20"/>
        </w:rPr>
        <w:t>ии ау</w:t>
      </w:r>
      <w:proofErr w:type="gramEnd"/>
      <w:r>
        <w:rPr>
          <w:bCs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</w:t>
      </w:r>
      <w:r w:rsidR="00F9262F">
        <w:rPr>
          <w:bCs/>
          <w:szCs w:val="20"/>
        </w:rPr>
        <w:t>ешения об отк</w:t>
      </w:r>
      <w:r w:rsidR="003A1096">
        <w:rPr>
          <w:bCs/>
          <w:szCs w:val="20"/>
        </w:rPr>
        <w:t>азе в  проведен</w:t>
      </w:r>
      <w:proofErr w:type="gramStart"/>
      <w:r w:rsidR="003A1096">
        <w:rPr>
          <w:bCs/>
          <w:szCs w:val="20"/>
        </w:rPr>
        <w:t xml:space="preserve">ии </w:t>
      </w:r>
      <w:r>
        <w:rPr>
          <w:bCs/>
          <w:szCs w:val="20"/>
        </w:rPr>
        <w:t>ау</w:t>
      </w:r>
      <w:proofErr w:type="gramEnd"/>
      <w:r>
        <w:rPr>
          <w:bCs/>
          <w:szCs w:val="20"/>
        </w:rPr>
        <w:t>кциона обязан известить участников аукциона об отказе в проведении аукциона и возвратить  его участникам внесенные задатки.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b/>
          <w:szCs w:val="20"/>
        </w:rPr>
        <w:t>Заявка на участие в аукционе</w:t>
      </w:r>
      <w:r>
        <w:rPr>
          <w:szCs w:val="20"/>
        </w:rPr>
        <w:t xml:space="preserve"> подается претендентом организатору </w:t>
      </w:r>
      <w:r w:rsidR="00A017AF">
        <w:rPr>
          <w:szCs w:val="20"/>
        </w:rPr>
        <w:t>аукциона</w:t>
      </w:r>
      <w:r>
        <w:rPr>
          <w:szCs w:val="20"/>
        </w:rPr>
        <w:t xml:space="preserve"> в установленный в извещении о проведен</w:t>
      </w:r>
      <w:proofErr w:type="gramStart"/>
      <w:r>
        <w:rPr>
          <w:szCs w:val="20"/>
        </w:rPr>
        <w:t>ии ау</w:t>
      </w:r>
      <w:proofErr w:type="gramEnd"/>
      <w:r>
        <w:rPr>
          <w:szCs w:val="20"/>
        </w:rPr>
        <w:t>кциона срок</w:t>
      </w:r>
      <w:r w:rsidR="00AF7CAC">
        <w:rPr>
          <w:szCs w:val="20"/>
        </w:rPr>
        <w:t>.</w:t>
      </w:r>
      <w:r w:rsidR="004C532C">
        <w:rPr>
          <w:szCs w:val="20"/>
        </w:rPr>
        <w:t xml:space="preserve"> </w:t>
      </w:r>
      <w:r>
        <w:rPr>
          <w:b/>
          <w:szCs w:val="20"/>
        </w:rPr>
        <w:t>Заявки на участие</w:t>
      </w:r>
      <w:r w:rsidR="000F1C66">
        <w:rPr>
          <w:szCs w:val="20"/>
        </w:rPr>
        <w:t xml:space="preserve"> в аукционе</w:t>
      </w:r>
      <w:r>
        <w:rPr>
          <w:szCs w:val="20"/>
        </w:rPr>
        <w:t xml:space="preserve"> принимаются  </w:t>
      </w:r>
      <w:r w:rsidRPr="009601EE">
        <w:rPr>
          <w:szCs w:val="20"/>
        </w:rPr>
        <w:t xml:space="preserve">с </w:t>
      </w:r>
      <w:r w:rsidR="00F10519" w:rsidRPr="009601EE">
        <w:rPr>
          <w:b/>
          <w:szCs w:val="20"/>
        </w:rPr>
        <w:t>«</w:t>
      </w:r>
      <w:r w:rsidR="00D43E84">
        <w:rPr>
          <w:b/>
          <w:szCs w:val="20"/>
        </w:rPr>
        <w:t>23</w:t>
      </w:r>
      <w:r w:rsidR="003A2F1C" w:rsidRPr="009601EE">
        <w:rPr>
          <w:b/>
          <w:szCs w:val="20"/>
        </w:rPr>
        <w:t xml:space="preserve">» </w:t>
      </w:r>
      <w:r w:rsidR="00E75447">
        <w:rPr>
          <w:b/>
          <w:szCs w:val="20"/>
        </w:rPr>
        <w:t>сентября</w:t>
      </w:r>
      <w:r w:rsidR="00C42CC1">
        <w:rPr>
          <w:b/>
          <w:szCs w:val="20"/>
        </w:rPr>
        <w:t xml:space="preserve"> 202</w:t>
      </w:r>
      <w:r w:rsidR="00264125">
        <w:rPr>
          <w:b/>
          <w:szCs w:val="20"/>
        </w:rPr>
        <w:t>1</w:t>
      </w:r>
      <w:r w:rsidR="00C42CC1">
        <w:rPr>
          <w:b/>
          <w:szCs w:val="20"/>
        </w:rPr>
        <w:t xml:space="preserve"> года </w:t>
      </w:r>
      <w:r w:rsidR="00E80D01">
        <w:rPr>
          <w:b/>
          <w:szCs w:val="20"/>
        </w:rPr>
        <w:t xml:space="preserve"> </w:t>
      </w:r>
      <w:r w:rsidR="006734A1">
        <w:rPr>
          <w:b/>
          <w:szCs w:val="20"/>
        </w:rPr>
        <w:t xml:space="preserve">по </w:t>
      </w:r>
      <w:r w:rsidR="00AA0E5D">
        <w:rPr>
          <w:b/>
          <w:szCs w:val="20"/>
        </w:rPr>
        <w:t xml:space="preserve"> </w:t>
      </w:r>
      <w:r w:rsidR="006734A1">
        <w:rPr>
          <w:b/>
          <w:szCs w:val="20"/>
        </w:rPr>
        <w:t>«</w:t>
      </w:r>
      <w:r w:rsidR="00D43E84">
        <w:rPr>
          <w:b/>
          <w:szCs w:val="20"/>
        </w:rPr>
        <w:t>27</w:t>
      </w:r>
      <w:r w:rsidR="003A2F1C" w:rsidRPr="009601EE">
        <w:rPr>
          <w:b/>
          <w:szCs w:val="20"/>
        </w:rPr>
        <w:t>»</w:t>
      </w:r>
      <w:r w:rsidR="00A35F50">
        <w:rPr>
          <w:b/>
          <w:szCs w:val="20"/>
        </w:rPr>
        <w:t xml:space="preserve"> </w:t>
      </w:r>
      <w:r w:rsidR="00EB7F8B">
        <w:rPr>
          <w:b/>
          <w:szCs w:val="20"/>
        </w:rPr>
        <w:t xml:space="preserve"> </w:t>
      </w:r>
      <w:r w:rsidR="00E75447">
        <w:rPr>
          <w:b/>
          <w:szCs w:val="20"/>
        </w:rPr>
        <w:t>октября</w:t>
      </w:r>
      <w:r w:rsidR="00B71713">
        <w:rPr>
          <w:b/>
          <w:szCs w:val="20"/>
        </w:rPr>
        <w:t xml:space="preserve"> </w:t>
      </w:r>
      <w:r w:rsidR="003A2F1C" w:rsidRPr="009601EE">
        <w:rPr>
          <w:b/>
          <w:szCs w:val="20"/>
        </w:rPr>
        <w:t xml:space="preserve"> 20</w:t>
      </w:r>
      <w:r w:rsidR="00A35F50">
        <w:rPr>
          <w:b/>
          <w:szCs w:val="20"/>
        </w:rPr>
        <w:t>2</w:t>
      </w:r>
      <w:r w:rsidR="00C42CC1">
        <w:rPr>
          <w:b/>
          <w:szCs w:val="20"/>
        </w:rPr>
        <w:t>1</w:t>
      </w:r>
      <w:r w:rsidR="003A2F1C" w:rsidRPr="009601EE">
        <w:rPr>
          <w:b/>
          <w:szCs w:val="20"/>
        </w:rPr>
        <w:t xml:space="preserve"> </w:t>
      </w:r>
      <w:r w:rsidRPr="009601EE">
        <w:rPr>
          <w:b/>
          <w:szCs w:val="20"/>
        </w:rPr>
        <w:t>г.</w:t>
      </w:r>
      <w:r w:rsidR="00BA4BA4">
        <w:rPr>
          <w:b/>
          <w:szCs w:val="20"/>
        </w:rPr>
        <w:t xml:space="preserve"> (включительно)</w:t>
      </w:r>
      <w:r w:rsidRPr="009601EE">
        <w:rPr>
          <w:szCs w:val="20"/>
        </w:rPr>
        <w:t xml:space="preserve"> </w:t>
      </w:r>
      <w:r>
        <w:rPr>
          <w:szCs w:val="20"/>
        </w:rPr>
        <w:t>ежедневно (кроме субботы и воскресенья) с 8.00  до 17.00, пятница с 8.00 до 16.00 (обеденный перерыв с 12.00 до 13.00 часов)  по адресу проведения торгов.</w:t>
      </w:r>
    </w:p>
    <w:p w:rsidR="00F51404" w:rsidRDefault="00F51404" w:rsidP="00A61301">
      <w:pPr>
        <w:ind w:firstLine="709"/>
        <w:jc w:val="both"/>
        <w:rPr>
          <w:b/>
          <w:szCs w:val="20"/>
        </w:rPr>
      </w:pPr>
      <w:r>
        <w:rPr>
          <w:b/>
          <w:szCs w:val="20"/>
        </w:rPr>
        <w:t xml:space="preserve">Для участия в аукционе заявители </w:t>
      </w:r>
      <w:proofErr w:type="gramStart"/>
      <w:r>
        <w:rPr>
          <w:b/>
          <w:szCs w:val="20"/>
        </w:rPr>
        <w:t>предоставляют следующие документы</w:t>
      </w:r>
      <w:proofErr w:type="gramEnd"/>
      <w:r>
        <w:rPr>
          <w:b/>
          <w:szCs w:val="20"/>
        </w:rPr>
        <w:t>:</w:t>
      </w:r>
    </w:p>
    <w:p w:rsidR="00F51404" w:rsidRDefault="00F51404" w:rsidP="00A61301">
      <w:pPr>
        <w:ind w:firstLine="709"/>
        <w:jc w:val="both"/>
      </w:pPr>
      <w:r>
        <w:t xml:space="preserve">Заявитель представляет заявку </w:t>
      </w:r>
      <w:proofErr w:type="gramStart"/>
      <w:r>
        <w:t>на участие в аукционе по установленной в извещении о проведении</w:t>
      </w:r>
      <w:proofErr w:type="gramEnd"/>
      <w:r>
        <w:t xml:space="preserve"> аукциона форме с указанием банковских реквизитов счета для возврата задатка, со  следующими  документами:</w:t>
      </w:r>
    </w:p>
    <w:p w:rsidR="00F51404" w:rsidRDefault="00F51404" w:rsidP="00A61301">
      <w:pPr>
        <w:ind w:firstLine="709"/>
        <w:jc w:val="both"/>
      </w:pPr>
      <w:r>
        <w:t>а) копия документа, удостоверяющего личность (для представителя физического лица нотариально заверенная доверенность, подтверждающая его полномочия, если иное не установлено федеральным законом);</w:t>
      </w:r>
    </w:p>
    <w:p w:rsidR="00F51404" w:rsidRDefault="00782947" w:rsidP="00A61301">
      <w:pPr>
        <w:ind w:firstLine="709"/>
        <w:jc w:val="both"/>
      </w:pPr>
      <w:r>
        <w:t>б</w:t>
      </w:r>
      <w:r w:rsidR="00F51404">
        <w:t>) если заявителем является иностранное юридическое лицо, необходимо предоставить надлежащим образом заверенный перевод на русский язык документов о государственной регистрации юридического лица, в соответствии с законодательством иностранного государства.</w:t>
      </w:r>
    </w:p>
    <w:p w:rsidR="00F51404" w:rsidRDefault="00782947" w:rsidP="00A61301">
      <w:pPr>
        <w:ind w:firstLine="709"/>
        <w:jc w:val="both"/>
      </w:pPr>
      <w:r>
        <w:t>в</w:t>
      </w:r>
      <w:r w:rsidR="00F51404">
        <w:t>) документ, подтверждающий внесение задатка;</w:t>
      </w:r>
    </w:p>
    <w:p w:rsidR="00F51404" w:rsidRDefault="00F51404" w:rsidP="00A61301">
      <w:pPr>
        <w:ind w:firstLine="709"/>
        <w:jc w:val="both"/>
      </w:pPr>
      <w:proofErr w:type="gramStart"/>
      <w:r>
        <w:t>В отношении заявителей – юридических лиц, крестьянских фермерских хозяйств и и</w:t>
      </w:r>
      <w:r w:rsidR="001B3A1B">
        <w:t>ндивидуальных предпринимателей администрация</w:t>
      </w:r>
      <w:r w:rsidRPr="00A85361">
        <w:rPr>
          <w:color w:val="FF0000"/>
        </w:rPr>
        <w:t xml:space="preserve"> </w:t>
      </w:r>
      <w:r w:rsidR="001B3A1B" w:rsidRPr="001B3A1B">
        <w:t>з</w:t>
      </w:r>
      <w:r>
        <w:t xml:space="preserve">апрашивает сведения, подтверждающие факт внесения сведений о заявителе в единый государственный реестр юридических лиц или единый государственный реестр индивидуальных </w:t>
      </w:r>
      <w:r>
        <w:lastRenderedPageBreak/>
        <w:t>предпринимателей,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фермерских хозяйств.</w:t>
      </w:r>
      <w:proofErr w:type="gramEnd"/>
    </w:p>
    <w:p w:rsidR="00F51404" w:rsidRDefault="00F51404" w:rsidP="00A61301">
      <w:pPr>
        <w:tabs>
          <w:tab w:val="left" w:pos="1344"/>
        </w:tabs>
        <w:ind w:firstLine="709"/>
        <w:jc w:val="both"/>
        <w:rPr>
          <w:kern w:val="1"/>
        </w:rPr>
      </w:pPr>
      <w:r>
        <w:rPr>
          <w:kern w:val="1"/>
        </w:rPr>
        <w:t xml:space="preserve"> Организатор аукциона, предоставляющий муниципальную услугу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 xml:space="preserve">Опись представленных документов в 2-х экземплярах, один из которых с указанием даты и времени (часы, минуты) приема </w:t>
      </w:r>
      <w:proofErr w:type="gramStart"/>
      <w:r>
        <w:rPr>
          <w:szCs w:val="20"/>
        </w:rPr>
        <w:t>заявки, удостоверенные подписью уполномоченного лица организатора аукциона возвращается</w:t>
      </w:r>
      <w:proofErr w:type="gramEnd"/>
      <w:r>
        <w:rPr>
          <w:szCs w:val="20"/>
        </w:rPr>
        <w:t xml:space="preserve"> заявителю.</w:t>
      </w:r>
    </w:p>
    <w:p w:rsidR="001B3A1B" w:rsidRDefault="00F51404" w:rsidP="00A61301">
      <w:pPr>
        <w:ind w:firstLine="709"/>
        <w:jc w:val="both"/>
        <w:rPr>
          <w:szCs w:val="20"/>
        </w:rPr>
      </w:pPr>
      <w:r>
        <w:rPr>
          <w:b/>
          <w:szCs w:val="20"/>
        </w:rPr>
        <w:t>Заявитель вправе</w:t>
      </w:r>
      <w:r>
        <w:rPr>
          <w:szCs w:val="20"/>
        </w:rPr>
        <w:t xml:space="preserve"> </w:t>
      </w:r>
      <w:r>
        <w:rPr>
          <w:b/>
          <w:szCs w:val="20"/>
        </w:rPr>
        <w:t>подать только одну заявку</w:t>
      </w:r>
      <w:r w:rsidR="001B3A1B">
        <w:rPr>
          <w:szCs w:val="20"/>
        </w:rPr>
        <w:t xml:space="preserve"> в отношении</w:t>
      </w:r>
      <w:r w:rsidR="005843E1">
        <w:rPr>
          <w:szCs w:val="20"/>
        </w:rPr>
        <w:t xml:space="preserve"> одного</w:t>
      </w:r>
      <w:r w:rsidR="001B3A1B">
        <w:rPr>
          <w:szCs w:val="20"/>
        </w:rPr>
        <w:t xml:space="preserve"> </w:t>
      </w:r>
      <w:r>
        <w:rPr>
          <w:szCs w:val="20"/>
        </w:rPr>
        <w:t>предмета аукциона</w:t>
      </w:r>
      <w:r w:rsidR="001B3A1B">
        <w:rPr>
          <w:szCs w:val="20"/>
        </w:rPr>
        <w:t>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b/>
          <w:szCs w:val="20"/>
        </w:rPr>
        <w:t>Прием заявок</w:t>
      </w:r>
      <w:r>
        <w:rPr>
          <w:szCs w:val="20"/>
        </w:rPr>
        <w:t xml:space="preserve"> </w:t>
      </w:r>
      <w:r>
        <w:rPr>
          <w:b/>
          <w:szCs w:val="20"/>
        </w:rPr>
        <w:t>на участие в аукционе</w:t>
      </w:r>
      <w:r>
        <w:rPr>
          <w:szCs w:val="20"/>
        </w:rPr>
        <w:t xml:space="preserve"> прекращается </w:t>
      </w:r>
      <w:proofErr w:type="gramStart"/>
      <w:r>
        <w:rPr>
          <w:szCs w:val="20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szCs w:val="20"/>
        </w:rPr>
        <w:t xml:space="preserve"> непосредственно перед началом рассмотрения заявок.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под расписку.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>Претендент имеет право отозвать принятую организатором торгов заявк</w:t>
      </w:r>
      <w:r w:rsidR="00F51C06">
        <w:rPr>
          <w:szCs w:val="20"/>
        </w:rPr>
        <w:t>у</w:t>
      </w:r>
      <w:r>
        <w:rPr>
          <w:szCs w:val="20"/>
        </w:rPr>
        <w:t xml:space="preserve"> до окончания срока приема заявок, уведомив об этом в письменной форме организатора торгов. Организатор</w:t>
      </w:r>
      <w:r w:rsidR="00F51C06">
        <w:rPr>
          <w:szCs w:val="20"/>
        </w:rPr>
        <w:t xml:space="preserve"> торгов </w:t>
      </w:r>
      <w:r>
        <w:rPr>
          <w:szCs w:val="20"/>
        </w:rPr>
        <w:t xml:space="preserve"> обязан возвратить внесенный задаток претенденту в течени</w:t>
      </w:r>
      <w:proofErr w:type="gramStart"/>
      <w:r>
        <w:rPr>
          <w:szCs w:val="20"/>
        </w:rPr>
        <w:t>и</w:t>
      </w:r>
      <w:proofErr w:type="gramEnd"/>
      <w:r>
        <w:rPr>
          <w:szCs w:val="20"/>
        </w:rPr>
        <w:t xml:space="preserve"> 3 банковских</w:t>
      </w:r>
      <w:r w:rsidR="001B3A1B">
        <w:rPr>
          <w:szCs w:val="20"/>
        </w:rPr>
        <w:t xml:space="preserve"> дней со дня регистрации отзыва</w:t>
      </w:r>
      <w:r>
        <w:rPr>
          <w:szCs w:val="20"/>
        </w:rPr>
        <w:t>.  В случае отзыва заявки заявителем позднее дня окончания срока приема заявок задаток возвращается в порядке установленным для участников аукциона.</w:t>
      </w:r>
    </w:p>
    <w:p w:rsidR="00F51404" w:rsidRDefault="00F51404" w:rsidP="00A61301">
      <w:pPr>
        <w:ind w:firstLine="709"/>
        <w:jc w:val="both"/>
      </w:pPr>
      <w:r>
        <w:rPr>
          <w:b/>
          <w:szCs w:val="20"/>
        </w:rPr>
        <w:t>Результат рассмотрения заявок:</w:t>
      </w:r>
      <w:r>
        <w:rPr>
          <w:szCs w:val="20"/>
        </w:rPr>
        <w:t xml:space="preserve"> в</w:t>
      </w:r>
      <w:r>
        <w:t xml:space="preserve"> день определения участников аукциона, установленный в извещении о проведен</w:t>
      </w:r>
      <w:proofErr w:type="gramStart"/>
      <w:r>
        <w:t>ии ау</w:t>
      </w:r>
      <w:proofErr w:type="gramEnd"/>
      <w:r>
        <w:t xml:space="preserve">кциона,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</w:t>
      </w:r>
      <w:proofErr w:type="gramStart"/>
      <w:r>
        <w:t>По результатам рассмотрения заявок организатор торгов  оформляет  протокол рассмотрения заявок на участие в аукционе, протокол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 с указанием причин отказа в допуске к участию в нем. Претендент признается участником аукциона с момента</w:t>
      </w:r>
      <w:proofErr w:type="gramEnd"/>
      <w:r>
        <w:t xml:space="preserve"> подписания организатором аукциона протокола приема заявок. Протокол рассмотрения заявок на участие в аукционе  </w:t>
      </w:r>
      <w:r>
        <w:rPr>
          <w:kern w:val="1"/>
        </w:rPr>
        <w:t xml:space="preserve">размещается в сети Интернет на едином портале государственных и муниципальных услуг - </w:t>
      </w:r>
      <w:hyperlink r:id="rId7" w:history="1">
        <w:r>
          <w:rPr>
            <w:rStyle w:val="a7"/>
          </w:rPr>
          <w:t>www.torgi.ru</w:t>
        </w:r>
      </w:hyperlink>
      <w:r>
        <w:rPr>
          <w:kern w:val="1"/>
        </w:rPr>
        <w:t xml:space="preserve">,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на следующий день после подписания протокола.</w:t>
      </w:r>
    </w:p>
    <w:p w:rsidR="00F51404" w:rsidRDefault="00F51404" w:rsidP="00A61301">
      <w:pPr>
        <w:ind w:firstLine="709"/>
        <w:jc w:val="both"/>
        <w:rPr>
          <w:b/>
          <w:szCs w:val="20"/>
        </w:rPr>
      </w:pPr>
      <w:r>
        <w:rPr>
          <w:b/>
          <w:szCs w:val="20"/>
        </w:rPr>
        <w:t xml:space="preserve">Определение участников </w:t>
      </w:r>
      <w:r w:rsidR="002227A1">
        <w:rPr>
          <w:b/>
          <w:szCs w:val="20"/>
        </w:rPr>
        <w:t>аукциона</w:t>
      </w:r>
      <w:r>
        <w:rPr>
          <w:b/>
          <w:szCs w:val="20"/>
        </w:rPr>
        <w:t xml:space="preserve"> состоится  в месте проведения </w:t>
      </w:r>
      <w:r w:rsidR="002227A1">
        <w:rPr>
          <w:b/>
          <w:szCs w:val="20"/>
        </w:rPr>
        <w:t>аукциона</w:t>
      </w:r>
      <w:r>
        <w:rPr>
          <w:szCs w:val="20"/>
        </w:rPr>
        <w:t xml:space="preserve"> </w:t>
      </w:r>
      <w:r w:rsidR="00F10519" w:rsidRPr="009601EE">
        <w:rPr>
          <w:b/>
          <w:szCs w:val="20"/>
        </w:rPr>
        <w:t>«</w:t>
      </w:r>
      <w:r w:rsidR="00F9262F">
        <w:rPr>
          <w:b/>
          <w:szCs w:val="20"/>
        </w:rPr>
        <w:t>2</w:t>
      </w:r>
      <w:r w:rsidR="00D43E84">
        <w:rPr>
          <w:b/>
          <w:szCs w:val="20"/>
        </w:rPr>
        <w:t>8</w:t>
      </w:r>
      <w:r w:rsidR="00E80D01">
        <w:rPr>
          <w:b/>
          <w:szCs w:val="20"/>
        </w:rPr>
        <w:t xml:space="preserve">» </w:t>
      </w:r>
      <w:r w:rsidR="002F0EBC">
        <w:rPr>
          <w:b/>
          <w:szCs w:val="20"/>
        </w:rPr>
        <w:t xml:space="preserve"> </w:t>
      </w:r>
      <w:r w:rsidR="00E75447">
        <w:rPr>
          <w:b/>
          <w:szCs w:val="20"/>
        </w:rPr>
        <w:t>октября</w:t>
      </w:r>
      <w:r w:rsidR="009554D8">
        <w:rPr>
          <w:b/>
          <w:szCs w:val="20"/>
        </w:rPr>
        <w:t xml:space="preserve"> </w:t>
      </w:r>
      <w:r w:rsidR="00347673" w:rsidRPr="009601EE">
        <w:rPr>
          <w:b/>
          <w:szCs w:val="20"/>
        </w:rPr>
        <w:t xml:space="preserve"> 20</w:t>
      </w:r>
      <w:r w:rsidR="00A35F50">
        <w:rPr>
          <w:b/>
          <w:szCs w:val="20"/>
        </w:rPr>
        <w:t>2</w:t>
      </w:r>
      <w:r w:rsidR="00C42CC1">
        <w:rPr>
          <w:b/>
          <w:szCs w:val="20"/>
        </w:rPr>
        <w:t>1</w:t>
      </w:r>
      <w:r w:rsidR="00347673" w:rsidRPr="009601EE">
        <w:rPr>
          <w:b/>
          <w:szCs w:val="20"/>
        </w:rPr>
        <w:t xml:space="preserve"> </w:t>
      </w:r>
      <w:r w:rsidR="00605B97">
        <w:rPr>
          <w:b/>
          <w:szCs w:val="20"/>
        </w:rPr>
        <w:t xml:space="preserve">года </w:t>
      </w:r>
      <w:r w:rsidR="00347673" w:rsidRPr="009601EE">
        <w:rPr>
          <w:b/>
          <w:szCs w:val="20"/>
        </w:rPr>
        <w:t xml:space="preserve">  в </w:t>
      </w:r>
      <w:r w:rsidR="00C42CC1">
        <w:rPr>
          <w:b/>
          <w:szCs w:val="20"/>
        </w:rPr>
        <w:t xml:space="preserve"> </w:t>
      </w:r>
      <w:r w:rsidR="00EB7F8B">
        <w:rPr>
          <w:b/>
          <w:szCs w:val="20"/>
        </w:rPr>
        <w:t>10</w:t>
      </w:r>
      <w:r w:rsidRPr="009601EE">
        <w:rPr>
          <w:b/>
          <w:szCs w:val="20"/>
        </w:rPr>
        <w:t>.00 часов</w:t>
      </w:r>
      <w:r w:rsidR="00BA4BA4">
        <w:rPr>
          <w:b/>
          <w:szCs w:val="20"/>
        </w:rPr>
        <w:t xml:space="preserve"> 00 минут (по местному времени)</w:t>
      </w:r>
      <w:r w:rsidRPr="009601EE">
        <w:rPr>
          <w:b/>
          <w:szCs w:val="20"/>
        </w:rPr>
        <w:t xml:space="preserve">. </w:t>
      </w:r>
      <w:r>
        <w:rPr>
          <w:b/>
          <w:szCs w:val="20"/>
        </w:rPr>
        <w:t xml:space="preserve"> </w:t>
      </w:r>
    </w:p>
    <w:p w:rsidR="00F51404" w:rsidRDefault="00F51404" w:rsidP="00A61301">
      <w:pPr>
        <w:ind w:firstLine="709"/>
        <w:jc w:val="both"/>
        <w:rPr>
          <w:b/>
          <w:szCs w:val="20"/>
        </w:rPr>
      </w:pPr>
      <w:r>
        <w:rPr>
          <w:b/>
          <w:szCs w:val="20"/>
        </w:rPr>
        <w:t xml:space="preserve">Претендент не допускается к участию в </w:t>
      </w:r>
      <w:r w:rsidR="002227A1">
        <w:rPr>
          <w:b/>
          <w:szCs w:val="20"/>
        </w:rPr>
        <w:t>аукционе</w:t>
      </w:r>
      <w:r>
        <w:rPr>
          <w:b/>
          <w:szCs w:val="20"/>
        </w:rPr>
        <w:t xml:space="preserve"> по следующим основаниям: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>1)заявка подана лицом, в отношении которого законодательством РФ установлены ограничения в приобретении в собственность земельных участков;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>2) предоставлены не все документы в соответствии с перечнем, указанном в настоящем извещении;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>3) заявка подана лицом, не уполномоченным претендентом на осуществлении таких действий;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 xml:space="preserve">4) не подтверждено поступление в установленный срок задатка на счет, указанный в извещении о проведении торгов. </w:t>
      </w:r>
    </w:p>
    <w:p w:rsidR="00F51404" w:rsidRDefault="006734A1" w:rsidP="00A61301">
      <w:pPr>
        <w:ind w:firstLine="709"/>
        <w:jc w:val="both"/>
        <w:rPr>
          <w:szCs w:val="20"/>
        </w:rPr>
      </w:pPr>
      <w:r>
        <w:rPr>
          <w:szCs w:val="20"/>
        </w:rPr>
        <w:t>Аукцион</w:t>
      </w:r>
      <w:r w:rsidR="00F51404">
        <w:rPr>
          <w:szCs w:val="20"/>
        </w:rPr>
        <w:t xml:space="preserve"> провод</w:t>
      </w:r>
      <w:r>
        <w:rPr>
          <w:szCs w:val="20"/>
        </w:rPr>
        <w:t>и</w:t>
      </w:r>
      <w:r w:rsidR="00F51404">
        <w:rPr>
          <w:szCs w:val="20"/>
        </w:rPr>
        <w:t xml:space="preserve">тся в порядке, установленном действующим законодательством  РФ.   </w:t>
      </w:r>
    </w:p>
    <w:p w:rsidR="00F51404" w:rsidRDefault="00F51404" w:rsidP="00A61301">
      <w:pPr>
        <w:ind w:firstLine="709"/>
        <w:jc w:val="both"/>
        <w:rPr>
          <w:b/>
          <w:bCs/>
          <w:color w:val="000000"/>
        </w:rPr>
      </w:pPr>
      <w:r>
        <w:rPr>
          <w:b/>
        </w:rPr>
        <w:t xml:space="preserve">Победителем </w:t>
      </w:r>
      <w:r w:rsidR="004274C6">
        <w:rPr>
          <w:b/>
        </w:rPr>
        <w:t>аукциона</w:t>
      </w:r>
      <w:r>
        <w:rPr>
          <w:b/>
        </w:rPr>
        <w:t xml:space="preserve"> признается участник </w:t>
      </w:r>
      <w:r w:rsidR="00CF0344">
        <w:rPr>
          <w:b/>
        </w:rPr>
        <w:t>аукциона</w:t>
      </w:r>
      <w:r>
        <w:rPr>
          <w:b/>
        </w:rPr>
        <w:t>,  предложивший наиболее высокую цену за</w:t>
      </w:r>
      <w:r w:rsidR="00C471FC">
        <w:rPr>
          <w:b/>
        </w:rPr>
        <w:t xml:space="preserve"> </w:t>
      </w:r>
      <w:r w:rsidR="002310AB">
        <w:rPr>
          <w:b/>
        </w:rPr>
        <w:t>право собственности</w:t>
      </w:r>
      <w:r>
        <w:rPr>
          <w:b/>
        </w:rPr>
        <w:t>.</w:t>
      </w:r>
      <w:r>
        <w:t xml:space="preserve">   </w:t>
      </w:r>
      <w:r>
        <w:rPr>
          <w:color w:val="000000"/>
        </w:rPr>
        <w:t xml:space="preserve">Результаты аукциона оформляются </w:t>
      </w:r>
      <w:r>
        <w:rPr>
          <w:color w:val="000000"/>
        </w:rPr>
        <w:lastRenderedPageBreak/>
        <w:t xml:space="preserve">протоколом, который подписывается организатором аукциона и победителем аукциона в день проведения аукциона и является основанием для заключения с победителем аукциона договора </w:t>
      </w:r>
      <w:r w:rsidR="0002204E">
        <w:rPr>
          <w:color w:val="000000"/>
        </w:rPr>
        <w:t>купли-продажи</w:t>
      </w:r>
      <w:r w:rsidR="00A35F50">
        <w:rPr>
          <w:color w:val="000000"/>
        </w:rPr>
        <w:t xml:space="preserve"> </w:t>
      </w:r>
      <w:r>
        <w:rPr>
          <w:color w:val="000000"/>
        </w:rPr>
        <w:t xml:space="preserve"> земельного участка. Договор</w:t>
      </w:r>
      <w:r w:rsidR="00B35DEF">
        <w:rPr>
          <w:color w:val="000000"/>
        </w:rPr>
        <w:t xml:space="preserve"> </w:t>
      </w:r>
      <w:r w:rsidR="0002204E">
        <w:rPr>
          <w:color w:val="000000"/>
        </w:rPr>
        <w:t>купли продажи</w:t>
      </w:r>
      <w:r>
        <w:rPr>
          <w:color w:val="000000"/>
        </w:rPr>
        <w:t xml:space="preserve"> земельного участка</w:t>
      </w:r>
      <w:r w:rsidR="00A535D4">
        <w:rPr>
          <w:color w:val="000000"/>
        </w:rPr>
        <w:t xml:space="preserve">  подлеж</w:t>
      </w:r>
      <w:r w:rsidR="00B35DEF">
        <w:rPr>
          <w:color w:val="000000"/>
        </w:rPr>
        <w:t>и</w:t>
      </w:r>
      <w:r>
        <w:rPr>
          <w:color w:val="000000"/>
        </w:rPr>
        <w:t xml:space="preserve">т заключению не ранее, чем через десять  дней со дня размещения информации о результатах аукциона в сети интернет на едином портале государственных и муниципальных услуг — </w:t>
      </w:r>
      <w:r>
        <w:rPr>
          <w:b/>
          <w:bCs/>
          <w:color w:val="000000"/>
          <w:lang w:val="en-US"/>
        </w:rPr>
        <w:t>www</w:t>
      </w:r>
      <w:r w:rsidRPr="00705722">
        <w:rPr>
          <w:b/>
          <w:bCs/>
          <w:color w:val="000000"/>
        </w:rPr>
        <w:t>.</w:t>
      </w:r>
      <w:proofErr w:type="spellStart"/>
      <w:r>
        <w:rPr>
          <w:b/>
          <w:bCs/>
          <w:color w:val="000000"/>
          <w:lang w:val="en-US"/>
        </w:rPr>
        <w:t>torgi</w:t>
      </w:r>
      <w:proofErr w:type="spellEnd"/>
      <w:r w:rsidRPr="00705722">
        <w:rPr>
          <w:b/>
          <w:bCs/>
          <w:color w:val="000000"/>
        </w:rPr>
        <w:t>.</w:t>
      </w:r>
      <w:proofErr w:type="spellStart"/>
      <w:r>
        <w:rPr>
          <w:b/>
          <w:bCs/>
          <w:color w:val="000000"/>
          <w:lang w:val="en-US"/>
        </w:rPr>
        <w:t>ru</w:t>
      </w:r>
      <w:proofErr w:type="spellEnd"/>
      <w:r>
        <w:rPr>
          <w:b/>
          <w:bCs/>
          <w:color w:val="000000"/>
        </w:rPr>
        <w:t>.</w:t>
      </w:r>
    </w:p>
    <w:p w:rsidR="00F51404" w:rsidRDefault="00F51404" w:rsidP="00A61301">
      <w:pPr>
        <w:ind w:firstLine="709"/>
        <w:jc w:val="both"/>
      </w:pPr>
      <w:r>
        <w:rPr>
          <w:color w:val="000000"/>
        </w:rPr>
        <w:t xml:space="preserve">Существенные условия договора </w:t>
      </w:r>
      <w:r w:rsidR="0002204E">
        <w:rPr>
          <w:color w:val="000000"/>
        </w:rPr>
        <w:t>купли-продажи</w:t>
      </w:r>
      <w:r>
        <w:rPr>
          <w:color w:val="000000"/>
        </w:rPr>
        <w:t xml:space="preserve"> </w:t>
      </w:r>
      <w:r w:rsidR="00A535D4">
        <w:rPr>
          <w:color w:val="000000"/>
        </w:rPr>
        <w:t xml:space="preserve"> земельного участка </w:t>
      </w:r>
      <w:r>
        <w:rPr>
          <w:color w:val="000000"/>
        </w:rPr>
        <w:t xml:space="preserve">отражены в проекте договора </w:t>
      </w:r>
      <w:r w:rsidR="0002204E">
        <w:rPr>
          <w:color w:val="000000"/>
        </w:rPr>
        <w:t>купли-продажи</w:t>
      </w:r>
      <w:r>
        <w:rPr>
          <w:color w:val="000000"/>
        </w:rPr>
        <w:t xml:space="preserve"> земельного участка</w:t>
      </w:r>
      <w:r w:rsidR="00A535D4">
        <w:rPr>
          <w:color w:val="000000"/>
        </w:rPr>
        <w:t xml:space="preserve"> </w:t>
      </w:r>
      <w:r>
        <w:rPr>
          <w:color w:val="000000"/>
        </w:rPr>
        <w:t xml:space="preserve">  размещенн</w:t>
      </w:r>
      <w:r w:rsidR="0065288A">
        <w:rPr>
          <w:color w:val="000000"/>
        </w:rPr>
        <w:t>ого</w:t>
      </w:r>
      <w:r>
        <w:rPr>
          <w:color w:val="000000"/>
        </w:rPr>
        <w:t xml:space="preserve">  на едином портале государственных и муниципальных услуг — </w:t>
      </w:r>
      <w:r>
        <w:rPr>
          <w:b/>
          <w:bCs/>
          <w:color w:val="000000"/>
          <w:lang w:val="en-US"/>
        </w:rPr>
        <w:t>www</w:t>
      </w:r>
      <w:r w:rsidRPr="00705722">
        <w:rPr>
          <w:b/>
          <w:bCs/>
          <w:color w:val="000000"/>
        </w:rPr>
        <w:t>.</w:t>
      </w:r>
      <w:proofErr w:type="spellStart"/>
      <w:r>
        <w:rPr>
          <w:b/>
          <w:bCs/>
          <w:color w:val="000000"/>
          <w:lang w:val="en-US"/>
        </w:rPr>
        <w:t>torgi</w:t>
      </w:r>
      <w:proofErr w:type="spellEnd"/>
      <w:r w:rsidRPr="00705722">
        <w:rPr>
          <w:b/>
          <w:bCs/>
          <w:color w:val="000000"/>
        </w:rPr>
        <w:t>.</w:t>
      </w:r>
      <w:proofErr w:type="spellStart"/>
      <w:r>
        <w:rPr>
          <w:b/>
          <w:bCs/>
          <w:color w:val="000000"/>
          <w:lang w:val="en-US"/>
        </w:rPr>
        <w:t>ru</w:t>
      </w:r>
      <w:proofErr w:type="spellEnd"/>
      <w:r>
        <w:rPr>
          <w:b/>
          <w:bCs/>
          <w:color w:val="000000"/>
        </w:rPr>
        <w:t>.</w:t>
      </w:r>
      <w:r>
        <w:t xml:space="preserve"> </w:t>
      </w:r>
    </w:p>
    <w:p w:rsidR="00F51404" w:rsidRDefault="00F51404" w:rsidP="00A61301">
      <w:pPr>
        <w:pStyle w:val="a9"/>
        <w:ind w:firstLine="709"/>
        <w:rPr>
          <w:b/>
        </w:rPr>
      </w:pPr>
      <w:r>
        <w:rPr>
          <w:b/>
        </w:rPr>
        <w:t>Аукцион признается не состоявшимся в случае, если:</w:t>
      </w:r>
    </w:p>
    <w:p w:rsidR="00F51404" w:rsidRDefault="00F51404" w:rsidP="00A61301">
      <w:pPr>
        <w:ind w:firstLine="709"/>
        <w:jc w:val="both"/>
      </w:pPr>
      <w:bookmarkStart w:id="0" w:name="sub_43101"/>
      <w:r>
        <w:t>а)  в аукционе  участвовало менее двух участников;</w:t>
      </w:r>
    </w:p>
    <w:p w:rsidR="00F51404" w:rsidRDefault="00F51404" w:rsidP="00A61301">
      <w:pPr>
        <w:ind w:firstLine="709"/>
        <w:jc w:val="both"/>
      </w:pPr>
      <w:r>
        <w:t>б) при проведен</w:t>
      </w:r>
      <w:proofErr w:type="gramStart"/>
      <w:r>
        <w:t>ии ау</w:t>
      </w:r>
      <w:proofErr w:type="gramEnd"/>
      <w:r>
        <w:t>кциона не присутствовал ни один из участников аукциона;</w:t>
      </w:r>
    </w:p>
    <w:p w:rsidR="00F51404" w:rsidRDefault="00F51404" w:rsidP="00A61301">
      <w:pPr>
        <w:ind w:firstLine="709"/>
        <w:jc w:val="both"/>
      </w:pPr>
      <w:bookmarkStart w:id="1" w:name="sub_43102"/>
      <w:bookmarkEnd w:id="0"/>
      <w:r>
        <w:t>в) после троекратного объявления  предложения  о начальной цене предмета аукциона не поступило ни одного предложения о цене предмета аукциона;</w:t>
      </w:r>
    </w:p>
    <w:p w:rsidR="00F51404" w:rsidRDefault="00F51404" w:rsidP="00A61301">
      <w:pPr>
        <w:ind w:firstLine="709"/>
        <w:jc w:val="both"/>
      </w:pPr>
      <w:bookmarkStart w:id="2" w:name="sub_43104"/>
      <w:bookmarkEnd w:id="1"/>
      <w:proofErr w:type="gramStart"/>
      <w:r>
        <w:t>В случае если  аукцион признан несостоявшимся по</w:t>
      </w:r>
      <w:r>
        <w:rPr>
          <w:color w:val="000000"/>
        </w:rPr>
        <w:t xml:space="preserve"> причине, участия в нем единственного участника, </w:t>
      </w:r>
      <w:r>
        <w:t xml:space="preserve">в соответствии с </w:t>
      </w:r>
      <w:hyperlink r:id="rId8" w:history="1">
        <w:r>
          <w:rPr>
            <w:rStyle w:val="a7"/>
          </w:rPr>
          <w:t>п. 19 статьи 39.12</w:t>
        </w:r>
      </w:hyperlink>
      <w:r>
        <w:t xml:space="preserve"> Земельного кодекса РФ  </w:t>
      </w:r>
      <w:r w:rsidR="005A322C">
        <w:t xml:space="preserve">администрация </w:t>
      </w:r>
      <w:r w:rsidR="00347673">
        <w:t xml:space="preserve">Калининского муниципального района Саратовской области </w:t>
      </w:r>
      <w:r>
        <w:t xml:space="preserve">направляет победителю аукциона или единственному  принявшему участие в аукционе его участнику три экземпляра подписанного проекта договора </w:t>
      </w:r>
      <w:r w:rsidR="0002204E">
        <w:t>купли-продажи</w:t>
      </w:r>
      <w:r w:rsidR="004274C6">
        <w:t xml:space="preserve"> земельного участка </w:t>
      </w:r>
      <w:r>
        <w:t xml:space="preserve"> в десятидневный срок со дня составления протокола о результатах аукциона.</w:t>
      </w:r>
      <w:proofErr w:type="gramEnd"/>
      <w:r>
        <w:t xml:space="preserve"> </w:t>
      </w:r>
      <w:proofErr w:type="gramStart"/>
      <w:r>
        <w:t xml:space="preserve">При этом </w:t>
      </w:r>
      <w:r w:rsidR="005E3F57">
        <w:t>д</w:t>
      </w:r>
      <w:r w:rsidR="004274C6">
        <w:t xml:space="preserve">оговор </w:t>
      </w:r>
      <w:r w:rsidR="0002204E">
        <w:t>купли-продажи</w:t>
      </w:r>
      <w:r w:rsidR="004274C6">
        <w:t xml:space="preserve"> земельного участка </w:t>
      </w:r>
      <w:r>
        <w:t xml:space="preserve"> заключается по цене, предло</w:t>
      </w:r>
      <w:r w:rsidR="00727FC7">
        <w:t xml:space="preserve">женной победителем аукциона, </w:t>
      </w:r>
      <w:r>
        <w:t>или в случае заключения указанного договора с 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>
        <w:t xml:space="preserve"> Договор заключается  не ранее чем </w:t>
      </w:r>
      <w:proofErr w:type="gramStart"/>
      <w:r>
        <w:t>через десять дней со дня  размещения информации о результатах аукциона</w:t>
      </w:r>
      <w:r>
        <w:rPr>
          <w:kern w:val="1"/>
        </w:rPr>
        <w:t xml:space="preserve"> в сети Интернет на едином портале</w:t>
      </w:r>
      <w:proofErr w:type="gramEnd"/>
      <w:r>
        <w:rPr>
          <w:kern w:val="1"/>
        </w:rPr>
        <w:t xml:space="preserve"> государственных и муниципальных услуг - </w:t>
      </w:r>
      <w:hyperlink r:id="rId9" w:history="1">
        <w:r>
          <w:rPr>
            <w:rStyle w:val="a7"/>
          </w:rPr>
          <w:t>www.torgi.ru</w:t>
        </w:r>
      </w:hyperlink>
      <w:r>
        <w:rPr>
          <w:b/>
          <w:color w:val="FF0000"/>
          <w:kern w:val="1"/>
          <w:u w:val="single"/>
        </w:rPr>
        <w:t xml:space="preserve"> </w:t>
      </w:r>
      <w:r>
        <w:t xml:space="preserve"> .</w:t>
      </w:r>
    </w:p>
    <w:bookmarkEnd w:id="2"/>
    <w:p w:rsidR="00F51404" w:rsidRDefault="00F51404" w:rsidP="00A61301">
      <w:pPr>
        <w:ind w:firstLine="709"/>
        <w:jc w:val="both"/>
        <w:rPr>
          <w:color w:val="000000"/>
        </w:rPr>
      </w:pPr>
      <w:r>
        <w:rPr>
          <w:color w:val="000000"/>
        </w:rPr>
        <w:t>Дата, время и порядок осмотра земельного участка на местности определяется по договоренности с организатором аукциона</w:t>
      </w:r>
    </w:p>
    <w:p w:rsidR="00F51404" w:rsidRDefault="00F51404" w:rsidP="00A61301">
      <w:pPr>
        <w:ind w:firstLine="709"/>
        <w:jc w:val="both"/>
        <w:rPr>
          <w:szCs w:val="20"/>
        </w:rPr>
      </w:pPr>
      <w:r>
        <w:rPr>
          <w:szCs w:val="20"/>
        </w:rPr>
        <w:t>За дополнительной информацией все заинтересованные лица  могут обращаться в администраци</w:t>
      </w:r>
      <w:r w:rsidR="00A85361">
        <w:rPr>
          <w:szCs w:val="20"/>
        </w:rPr>
        <w:t xml:space="preserve">ю </w:t>
      </w:r>
      <w:r w:rsidR="006734A1">
        <w:rPr>
          <w:szCs w:val="20"/>
        </w:rPr>
        <w:t>Калининского муниципального района Саратовской области</w:t>
      </w:r>
      <w:r>
        <w:rPr>
          <w:szCs w:val="20"/>
        </w:rPr>
        <w:t xml:space="preserve">  по адресу: Саратовская область, </w:t>
      </w:r>
      <w:r w:rsidR="006734A1">
        <w:rPr>
          <w:szCs w:val="20"/>
        </w:rPr>
        <w:t>город Калининск, улица Коллективная, № 6</w:t>
      </w:r>
      <w:r w:rsidR="001D7123">
        <w:rPr>
          <w:szCs w:val="20"/>
        </w:rPr>
        <w:t>1</w:t>
      </w:r>
      <w:r w:rsidR="006734A1">
        <w:rPr>
          <w:szCs w:val="20"/>
        </w:rPr>
        <w:t xml:space="preserve"> или по т. 3-1</w:t>
      </w:r>
      <w:r w:rsidR="00932464">
        <w:rPr>
          <w:szCs w:val="20"/>
        </w:rPr>
        <w:t>5</w:t>
      </w:r>
      <w:r w:rsidR="006734A1">
        <w:rPr>
          <w:szCs w:val="20"/>
        </w:rPr>
        <w:t>-</w:t>
      </w:r>
      <w:r w:rsidR="00932464">
        <w:rPr>
          <w:szCs w:val="20"/>
        </w:rPr>
        <w:t>10</w:t>
      </w:r>
      <w:r>
        <w:rPr>
          <w:szCs w:val="20"/>
        </w:rPr>
        <w:t xml:space="preserve">. </w:t>
      </w:r>
    </w:p>
    <w:p w:rsidR="00F51404" w:rsidRPr="00B71713" w:rsidRDefault="00891331" w:rsidP="00A61301">
      <w:pPr>
        <w:ind w:firstLine="709"/>
        <w:jc w:val="both"/>
        <w:rPr>
          <w:b/>
          <w:sz w:val="28"/>
          <w:szCs w:val="28"/>
        </w:rPr>
      </w:pPr>
      <w:r>
        <w:rPr>
          <w:b/>
        </w:rPr>
        <w:t>И</w:t>
      </w:r>
      <w:r w:rsidR="00F51404">
        <w:rPr>
          <w:b/>
        </w:rPr>
        <w:t>звещение о проведен</w:t>
      </w:r>
      <w:proofErr w:type="gramStart"/>
      <w:r w:rsidR="00F51404">
        <w:rPr>
          <w:b/>
        </w:rPr>
        <w:t xml:space="preserve">ии </w:t>
      </w:r>
      <w:r w:rsidR="00CF0344">
        <w:rPr>
          <w:b/>
        </w:rPr>
        <w:t>ау</w:t>
      </w:r>
      <w:proofErr w:type="gramEnd"/>
      <w:r w:rsidR="00CF0344">
        <w:rPr>
          <w:b/>
        </w:rPr>
        <w:t>кциона</w:t>
      </w:r>
      <w:r w:rsidR="00F51404">
        <w:rPr>
          <w:b/>
        </w:rPr>
        <w:t xml:space="preserve"> опубликовано на </w:t>
      </w:r>
      <w:r w:rsidR="0065288A">
        <w:rPr>
          <w:b/>
        </w:rPr>
        <w:t xml:space="preserve">следующих </w:t>
      </w:r>
      <w:r w:rsidR="00F51404">
        <w:rPr>
          <w:b/>
        </w:rPr>
        <w:t>официальн</w:t>
      </w:r>
      <w:r w:rsidR="0065288A">
        <w:rPr>
          <w:b/>
        </w:rPr>
        <w:t>ых</w:t>
      </w:r>
      <w:r w:rsidR="00F51404">
        <w:rPr>
          <w:b/>
        </w:rPr>
        <w:t xml:space="preserve"> сайт</w:t>
      </w:r>
      <w:r w:rsidR="0065288A">
        <w:rPr>
          <w:b/>
        </w:rPr>
        <w:t>ах: сайт</w:t>
      </w:r>
      <w:r w:rsidR="00F51404">
        <w:rPr>
          <w:b/>
        </w:rPr>
        <w:t xml:space="preserve"> администрации </w:t>
      </w:r>
      <w:r w:rsidR="00A017AF">
        <w:rPr>
          <w:b/>
        </w:rPr>
        <w:t>Калининского</w:t>
      </w:r>
      <w:r w:rsidR="00A85361" w:rsidRPr="009E31E9">
        <w:rPr>
          <w:b/>
        </w:rPr>
        <w:t xml:space="preserve"> муниципального </w:t>
      </w:r>
      <w:r w:rsidR="00A017AF">
        <w:rPr>
          <w:b/>
        </w:rPr>
        <w:t>района</w:t>
      </w:r>
      <w:r w:rsidR="00A85361">
        <w:rPr>
          <w:b/>
        </w:rPr>
        <w:t xml:space="preserve"> Саратовской области </w:t>
      </w:r>
      <w:r w:rsidR="00F51404">
        <w:rPr>
          <w:b/>
          <w:lang w:val="en-US"/>
        </w:rPr>
        <w:t>http</w:t>
      </w:r>
      <w:r w:rsidR="00F51404">
        <w:rPr>
          <w:b/>
        </w:rPr>
        <w:t>//</w:t>
      </w:r>
      <w:proofErr w:type="spellStart"/>
      <w:r w:rsidR="00F51404">
        <w:rPr>
          <w:b/>
          <w:lang w:val="en-US"/>
        </w:rPr>
        <w:t>kalininsk</w:t>
      </w:r>
      <w:proofErr w:type="spellEnd"/>
      <w:r w:rsidR="00F51404">
        <w:rPr>
          <w:b/>
        </w:rPr>
        <w:t>.</w:t>
      </w:r>
      <w:proofErr w:type="spellStart"/>
      <w:r w:rsidR="00F51404">
        <w:rPr>
          <w:b/>
          <w:lang w:val="en-US"/>
        </w:rPr>
        <w:t>sarmo</w:t>
      </w:r>
      <w:proofErr w:type="spellEnd"/>
      <w:r w:rsidR="00F51404">
        <w:rPr>
          <w:b/>
        </w:rPr>
        <w:t>.</w:t>
      </w:r>
      <w:proofErr w:type="spellStart"/>
      <w:r w:rsidR="00F51404">
        <w:rPr>
          <w:b/>
          <w:lang w:val="en-US"/>
        </w:rPr>
        <w:t>ru</w:t>
      </w:r>
      <w:proofErr w:type="spellEnd"/>
      <w:r w:rsidR="00B71713">
        <w:rPr>
          <w:b/>
        </w:rPr>
        <w:t>,</w:t>
      </w:r>
      <w:r w:rsidR="00F51404">
        <w:rPr>
          <w:b/>
        </w:rPr>
        <w:t xml:space="preserve"> официальн</w:t>
      </w:r>
      <w:r w:rsidR="00B71713">
        <w:rPr>
          <w:b/>
        </w:rPr>
        <w:t>ый</w:t>
      </w:r>
      <w:r w:rsidR="00F51404">
        <w:rPr>
          <w:b/>
        </w:rPr>
        <w:t xml:space="preserve"> сайт Российской Федерации</w:t>
      </w:r>
      <w:r w:rsidR="0065288A">
        <w:rPr>
          <w:b/>
        </w:rPr>
        <w:t xml:space="preserve">  </w:t>
      </w:r>
      <w:r w:rsidR="00F51404">
        <w:rPr>
          <w:b/>
          <w:lang w:val="en-US"/>
        </w:rPr>
        <w:t>www</w:t>
      </w:r>
      <w:r w:rsidR="00F51404">
        <w:rPr>
          <w:b/>
        </w:rPr>
        <w:t xml:space="preserve">. </w:t>
      </w:r>
      <w:proofErr w:type="spellStart"/>
      <w:r w:rsidR="00F51404">
        <w:rPr>
          <w:b/>
          <w:lang w:val="en-US"/>
        </w:rPr>
        <w:t>torgi</w:t>
      </w:r>
      <w:proofErr w:type="spellEnd"/>
      <w:r w:rsidR="00F51404">
        <w:rPr>
          <w:b/>
        </w:rPr>
        <w:t xml:space="preserve">. </w:t>
      </w:r>
      <w:proofErr w:type="spellStart"/>
      <w:r w:rsidR="00F51404">
        <w:rPr>
          <w:b/>
          <w:lang w:val="en-US"/>
        </w:rPr>
        <w:t>gov</w:t>
      </w:r>
      <w:proofErr w:type="spellEnd"/>
      <w:r w:rsidR="00F51404">
        <w:rPr>
          <w:b/>
        </w:rPr>
        <w:t>.</w:t>
      </w:r>
      <w:proofErr w:type="spellStart"/>
      <w:r w:rsidR="00F51404">
        <w:rPr>
          <w:b/>
          <w:lang w:val="en-US"/>
        </w:rPr>
        <w:t>ru</w:t>
      </w:r>
      <w:proofErr w:type="spellEnd"/>
      <w:r w:rsidR="00B71713">
        <w:rPr>
          <w:b/>
        </w:rPr>
        <w:t xml:space="preserve">, официальный сайт администрации </w:t>
      </w:r>
      <w:proofErr w:type="spellStart"/>
      <w:r w:rsidR="00E80D01">
        <w:rPr>
          <w:b/>
        </w:rPr>
        <w:t>Таловского</w:t>
      </w:r>
      <w:proofErr w:type="spellEnd"/>
      <w:r w:rsidR="00E80D01">
        <w:rPr>
          <w:b/>
        </w:rPr>
        <w:t xml:space="preserve"> МО</w:t>
      </w:r>
      <w:r w:rsidR="00B71713">
        <w:rPr>
          <w:b/>
        </w:rPr>
        <w:t xml:space="preserve">. </w:t>
      </w:r>
    </w:p>
    <w:sectPr w:rsidR="00F51404" w:rsidRPr="00B71713" w:rsidSect="00286D86">
      <w:pgSz w:w="11906" w:h="16838"/>
      <w:pgMar w:top="89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05722"/>
    <w:rsid w:val="0002204E"/>
    <w:rsid w:val="00041439"/>
    <w:rsid w:val="00045083"/>
    <w:rsid w:val="000A3A65"/>
    <w:rsid w:val="000C2867"/>
    <w:rsid w:val="000D5593"/>
    <w:rsid w:val="000F1C66"/>
    <w:rsid w:val="000F7986"/>
    <w:rsid w:val="00102087"/>
    <w:rsid w:val="00111F25"/>
    <w:rsid w:val="00114756"/>
    <w:rsid w:val="00116533"/>
    <w:rsid w:val="001220FC"/>
    <w:rsid w:val="00146CA8"/>
    <w:rsid w:val="001470CC"/>
    <w:rsid w:val="00157B94"/>
    <w:rsid w:val="00162403"/>
    <w:rsid w:val="00184B49"/>
    <w:rsid w:val="0018647F"/>
    <w:rsid w:val="001B3A1B"/>
    <w:rsid w:val="001C6321"/>
    <w:rsid w:val="001D7123"/>
    <w:rsid w:val="00203D1A"/>
    <w:rsid w:val="002227A1"/>
    <w:rsid w:val="002310AB"/>
    <w:rsid w:val="0023193D"/>
    <w:rsid w:val="0024075F"/>
    <w:rsid w:val="00240786"/>
    <w:rsid w:val="00262AC1"/>
    <w:rsid w:val="00264125"/>
    <w:rsid w:val="00270A96"/>
    <w:rsid w:val="00276A07"/>
    <w:rsid w:val="002860EC"/>
    <w:rsid w:val="00286D86"/>
    <w:rsid w:val="00294870"/>
    <w:rsid w:val="002A3926"/>
    <w:rsid w:val="002B5F81"/>
    <w:rsid w:val="002C026E"/>
    <w:rsid w:val="002C2CFE"/>
    <w:rsid w:val="002F0EBC"/>
    <w:rsid w:val="002F6162"/>
    <w:rsid w:val="002F6C49"/>
    <w:rsid w:val="002F7F95"/>
    <w:rsid w:val="003037B9"/>
    <w:rsid w:val="00310944"/>
    <w:rsid w:val="00330976"/>
    <w:rsid w:val="003316CD"/>
    <w:rsid w:val="003402AF"/>
    <w:rsid w:val="00347673"/>
    <w:rsid w:val="0035489F"/>
    <w:rsid w:val="00360A6D"/>
    <w:rsid w:val="00365D8D"/>
    <w:rsid w:val="0037694D"/>
    <w:rsid w:val="003A1096"/>
    <w:rsid w:val="003A2F1C"/>
    <w:rsid w:val="003C2410"/>
    <w:rsid w:val="003C4821"/>
    <w:rsid w:val="00416852"/>
    <w:rsid w:val="00421D96"/>
    <w:rsid w:val="004274C6"/>
    <w:rsid w:val="00431C0E"/>
    <w:rsid w:val="004575D7"/>
    <w:rsid w:val="00460470"/>
    <w:rsid w:val="004C128B"/>
    <w:rsid w:val="004C532C"/>
    <w:rsid w:val="004F0776"/>
    <w:rsid w:val="00511E5E"/>
    <w:rsid w:val="005168C0"/>
    <w:rsid w:val="00520E6B"/>
    <w:rsid w:val="00521E78"/>
    <w:rsid w:val="005252D7"/>
    <w:rsid w:val="00537579"/>
    <w:rsid w:val="00546809"/>
    <w:rsid w:val="00552AFA"/>
    <w:rsid w:val="00571DD0"/>
    <w:rsid w:val="00573CAD"/>
    <w:rsid w:val="005843E1"/>
    <w:rsid w:val="005A322C"/>
    <w:rsid w:val="005A5CD5"/>
    <w:rsid w:val="005C6282"/>
    <w:rsid w:val="005E3F57"/>
    <w:rsid w:val="00605B97"/>
    <w:rsid w:val="00635931"/>
    <w:rsid w:val="00644192"/>
    <w:rsid w:val="0065288A"/>
    <w:rsid w:val="00661C18"/>
    <w:rsid w:val="006734A1"/>
    <w:rsid w:val="006763EC"/>
    <w:rsid w:val="006871E3"/>
    <w:rsid w:val="006924F1"/>
    <w:rsid w:val="006A5D50"/>
    <w:rsid w:val="006D6143"/>
    <w:rsid w:val="006D6C61"/>
    <w:rsid w:val="00705722"/>
    <w:rsid w:val="007100E2"/>
    <w:rsid w:val="00727FC7"/>
    <w:rsid w:val="0073103A"/>
    <w:rsid w:val="00746684"/>
    <w:rsid w:val="007548F1"/>
    <w:rsid w:val="00772763"/>
    <w:rsid w:val="007802F7"/>
    <w:rsid w:val="00781327"/>
    <w:rsid w:val="00782947"/>
    <w:rsid w:val="00784734"/>
    <w:rsid w:val="00794FCE"/>
    <w:rsid w:val="00797FD1"/>
    <w:rsid w:val="007A07D7"/>
    <w:rsid w:val="007B19C7"/>
    <w:rsid w:val="007B35A3"/>
    <w:rsid w:val="007B6F02"/>
    <w:rsid w:val="007F10C6"/>
    <w:rsid w:val="00826E0B"/>
    <w:rsid w:val="008303D4"/>
    <w:rsid w:val="008374F6"/>
    <w:rsid w:val="00867D0A"/>
    <w:rsid w:val="00870799"/>
    <w:rsid w:val="00876976"/>
    <w:rsid w:val="0087798B"/>
    <w:rsid w:val="008825C2"/>
    <w:rsid w:val="00891331"/>
    <w:rsid w:val="008934E5"/>
    <w:rsid w:val="008A201F"/>
    <w:rsid w:val="008A6979"/>
    <w:rsid w:val="008F6CFC"/>
    <w:rsid w:val="00922625"/>
    <w:rsid w:val="00932464"/>
    <w:rsid w:val="00937D7E"/>
    <w:rsid w:val="009554D8"/>
    <w:rsid w:val="00957B90"/>
    <w:rsid w:val="009601EE"/>
    <w:rsid w:val="00966431"/>
    <w:rsid w:val="009667A3"/>
    <w:rsid w:val="0098511C"/>
    <w:rsid w:val="00995D9E"/>
    <w:rsid w:val="009A7AF9"/>
    <w:rsid w:val="009E31E9"/>
    <w:rsid w:val="00A017AF"/>
    <w:rsid w:val="00A02EF5"/>
    <w:rsid w:val="00A35F50"/>
    <w:rsid w:val="00A46D0D"/>
    <w:rsid w:val="00A535D4"/>
    <w:rsid w:val="00A54B29"/>
    <w:rsid w:val="00A55E57"/>
    <w:rsid w:val="00A61301"/>
    <w:rsid w:val="00A758C4"/>
    <w:rsid w:val="00A85361"/>
    <w:rsid w:val="00A85C01"/>
    <w:rsid w:val="00A9695E"/>
    <w:rsid w:val="00AA0E5D"/>
    <w:rsid w:val="00AB2C63"/>
    <w:rsid w:val="00AB2E74"/>
    <w:rsid w:val="00AE4A32"/>
    <w:rsid w:val="00AF37AA"/>
    <w:rsid w:val="00AF7198"/>
    <w:rsid w:val="00AF7CAC"/>
    <w:rsid w:val="00B3045D"/>
    <w:rsid w:val="00B33501"/>
    <w:rsid w:val="00B33978"/>
    <w:rsid w:val="00B35DEF"/>
    <w:rsid w:val="00B52D65"/>
    <w:rsid w:val="00B6202C"/>
    <w:rsid w:val="00B6338D"/>
    <w:rsid w:val="00B66956"/>
    <w:rsid w:val="00B71713"/>
    <w:rsid w:val="00BA4BA4"/>
    <w:rsid w:val="00BC7B59"/>
    <w:rsid w:val="00BD1D4A"/>
    <w:rsid w:val="00BE605B"/>
    <w:rsid w:val="00BF0358"/>
    <w:rsid w:val="00BF4AF7"/>
    <w:rsid w:val="00BF5A1D"/>
    <w:rsid w:val="00BF7CC9"/>
    <w:rsid w:val="00C25FE3"/>
    <w:rsid w:val="00C30D4C"/>
    <w:rsid w:val="00C42CC1"/>
    <w:rsid w:val="00C445E6"/>
    <w:rsid w:val="00C471FC"/>
    <w:rsid w:val="00C557E1"/>
    <w:rsid w:val="00C57314"/>
    <w:rsid w:val="00C85BD4"/>
    <w:rsid w:val="00CA2000"/>
    <w:rsid w:val="00CA4A77"/>
    <w:rsid w:val="00CA6EB3"/>
    <w:rsid w:val="00CB7630"/>
    <w:rsid w:val="00CD3FBE"/>
    <w:rsid w:val="00CD68D7"/>
    <w:rsid w:val="00CD7907"/>
    <w:rsid w:val="00CF0344"/>
    <w:rsid w:val="00D20F74"/>
    <w:rsid w:val="00D43E84"/>
    <w:rsid w:val="00D46E1E"/>
    <w:rsid w:val="00D51004"/>
    <w:rsid w:val="00D82236"/>
    <w:rsid w:val="00D965A3"/>
    <w:rsid w:val="00DA1C02"/>
    <w:rsid w:val="00DB318D"/>
    <w:rsid w:val="00DD099A"/>
    <w:rsid w:val="00DD6A37"/>
    <w:rsid w:val="00DD6F01"/>
    <w:rsid w:val="00DE1872"/>
    <w:rsid w:val="00DE77F1"/>
    <w:rsid w:val="00E54EFD"/>
    <w:rsid w:val="00E55382"/>
    <w:rsid w:val="00E56086"/>
    <w:rsid w:val="00E600C0"/>
    <w:rsid w:val="00E708A6"/>
    <w:rsid w:val="00E75447"/>
    <w:rsid w:val="00E80D01"/>
    <w:rsid w:val="00E952CE"/>
    <w:rsid w:val="00EB7F8B"/>
    <w:rsid w:val="00EC51CB"/>
    <w:rsid w:val="00ED7099"/>
    <w:rsid w:val="00EE27A8"/>
    <w:rsid w:val="00EE7CF6"/>
    <w:rsid w:val="00EF30DB"/>
    <w:rsid w:val="00EF361C"/>
    <w:rsid w:val="00EF51D3"/>
    <w:rsid w:val="00F02DE2"/>
    <w:rsid w:val="00F10519"/>
    <w:rsid w:val="00F25AB1"/>
    <w:rsid w:val="00F30196"/>
    <w:rsid w:val="00F4339C"/>
    <w:rsid w:val="00F51404"/>
    <w:rsid w:val="00F51C06"/>
    <w:rsid w:val="00F53B6A"/>
    <w:rsid w:val="00F925CA"/>
    <w:rsid w:val="00F9262F"/>
    <w:rsid w:val="00FA7181"/>
    <w:rsid w:val="00FB09A4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8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86D86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86D86"/>
    <w:pPr>
      <w:keepNext/>
      <w:numPr>
        <w:ilvl w:val="1"/>
        <w:numId w:val="1"/>
      </w:numPr>
      <w:jc w:val="center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qFormat/>
    <w:rsid w:val="00286D86"/>
    <w:pPr>
      <w:keepNext/>
      <w:numPr>
        <w:ilvl w:val="2"/>
        <w:numId w:val="1"/>
      </w:numPr>
      <w:jc w:val="both"/>
      <w:outlineLvl w:val="2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86D86"/>
  </w:style>
  <w:style w:type="character" w:customStyle="1" w:styleId="WW-Absatz-Standardschriftart">
    <w:name w:val="WW-Absatz-Standardschriftart"/>
    <w:rsid w:val="00286D86"/>
  </w:style>
  <w:style w:type="character" w:customStyle="1" w:styleId="WW8Num6z0">
    <w:name w:val="WW8Num6z0"/>
    <w:rsid w:val="00286D86"/>
    <w:rPr>
      <w:rFonts w:ascii="Times New Roman" w:eastAsia="Times New Roman" w:hAnsi="Times New Roman" w:cs="Times New Roman"/>
    </w:rPr>
  </w:style>
  <w:style w:type="character" w:customStyle="1" w:styleId="20">
    <w:name w:val="Основной шрифт абзаца2"/>
    <w:rsid w:val="00286D86"/>
  </w:style>
  <w:style w:type="character" w:customStyle="1" w:styleId="WW-Absatz-Standardschriftart1">
    <w:name w:val="WW-Absatz-Standardschriftart1"/>
    <w:rsid w:val="00286D86"/>
  </w:style>
  <w:style w:type="character" w:customStyle="1" w:styleId="WW-Absatz-Standardschriftart11">
    <w:name w:val="WW-Absatz-Standardschriftart11"/>
    <w:rsid w:val="00286D86"/>
  </w:style>
  <w:style w:type="character" w:customStyle="1" w:styleId="WW-Absatz-Standardschriftart111">
    <w:name w:val="WW-Absatz-Standardschriftart111"/>
    <w:rsid w:val="00286D86"/>
  </w:style>
  <w:style w:type="character" w:customStyle="1" w:styleId="WW-Absatz-Standardschriftart1111">
    <w:name w:val="WW-Absatz-Standardschriftart1111"/>
    <w:rsid w:val="00286D86"/>
  </w:style>
  <w:style w:type="character" w:customStyle="1" w:styleId="WW-Absatz-Standardschriftart11111">
    <w:name w:val="WW-Absatz-Standardschriftart11111"/>
    <w:rsid w:val="00286D86"/>
  </w:style>
  <w:style w:type="character" w:customStyle="1" w:styleId="WW-Absatz-Standardschriftart111111">
    <w:name w:val="WW-Absatz-Standardschriftart111111"/>
    <w:rsid w:val="00286D86"/>
  </w:style>
  <w:style w:type="character" w:customStyle="1" w:styleId="WW-Absatz-Standardschriftart1111111">
    <w:name w:val="WW-Absatz-Standardschriftart1111111"/>
    <w:rsid w:val="00286D86"/>
  </w:style>
  <w:style w:type="character" w:customStyle="1" w:styleId="WW8Num2z0">
    <w:name w:val="WW8Num2z0"/>
    <w:rsid w:val="00286D8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86D86"/>
    <w:rPr>
      <w:rFonts w:ascii="Courier New" w:hAnsi="Courier New"/>
    </w:rPr>
  </w:style>
  <w:style w:type="character" w:customStyle="1" w:styleId="WW8Num2z2">
    <w:name w:val="WW8Num2z2"/>
    <w:rsid w:val="00286D86"/>
    <w:rPr>
      <w:rFonts w:ascii="Wingdings" w:hAnsi="Wingdings"/>
    </w:rPr>
  </w:style>
  <w:style w:type="character" w:customStyle="1" w:styleId="WW8Num2z3">
    <w:name w:val="WW8Num2z3"/>
    <w:rsid w:val="00286D86"/>
    <w:rPr>
      <w:rFonts w:ascii="Symbol" w:hAnsi="Symbol"/>
    </w:rPr>
  </w:style>
  <w:style w:type="character" w:customStyle="1" w:styleId="WW8Num3z0">
    <w:name w:val="WW8Num3z0"/>
    <w:rsid w:val="00286D8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286D86"/>
    <w:rPr>
      <w:rFonts w:ascii="Courier New" w:hAnsi="Courier New"/>
    </w:rPr>
  </w:style>
  <w:style w:type="character" w:customStyle="1" w:styleId="WW8Num3z2">
    <w:name w:val="WW8Num3z2"/>
    <w:rsid w:val="00286D86"/>
    <w:rPr>
      <w:rFonts w:ascii="Wingdings" w:hAnsi="Wingdings"/>
    </w:rPr>
  </w:style>
  <w:style w:type="character" w:customStyle="1" w:styleId="WW8Num3z3">
    <w:name w:val="WW8Num3z3"/>
    <w:rsid w:val="00286D86"/>
    <w:rPr>
      <w:rFonts w:ascii="Symbol" w:hAnsi="Symbol"/>
    </w:rPr>
  </w:style>
  <w:style w:type="character" w:customStyle="1" w:styleId="WW8Num6z1">
    <w:name w:val="WW8Num6z1"/>
    <w:rsid w:val="00286D86"/>
    <w:rPr>
      <w:rFonts w:ascii="Courier New" w:hAnsi="Courier New"/>
    </w:rPr>
  </w:style>
  <w:style w:type="character" w:customStyle="1" w:styleId="WW8Num6z2">
    <w:name w:val="WW8Num6z2"/>
    <w:rsid w:val="00286D86"/>
    <w:rPr>
      <w:rFonts w:ascii="Wingdings" w:hAnsi="Wingdings"/>
    </w:rPr>
  </w:style>
  <w:style w:type="character" w:customStyle="1" w:styleId="WW8Num6z3">
    <w:name w:val="WW8Num6z3"/>
    <w:rsid w:val="00286D86"/>
    <w:rPr>
      <w:rFonts w:ascii="Symbol" w:hAnsi="Symbol"/>
    </w:rPr>
  </w:style>
  <w:style w:type="character" w:customStyle="1" w:styleId="10">
    <w:name w:val="Основной шрифт абзаца1"/>
    <w:rsid w:val="00286D86"/>
  </w:style>
  <w:style w:type="character" w:customStyle="1" w:styleId="a3">
    <w:name w:val="Цветовое выделение"/>
    <w:rsid w:val="00286D86"/>
    <w:rPr>
      <w:b/>
      <w:bCs/>
      <w:color w:val="000080"/>
    </w:rPr>
  </w:style>
  <w:style w:type="character" w:customStyle="1" w:styleId="a4">
    <w:name w:val="Гипертекстовая ссылка"/>
    <w:basedOn w:val="a3"/>
    <w:rsid w:val="00286D86"/>
    <w:rPr>
      <w:color w:val="008000"/>
    </w:rPr>
  </w:style>
  <w:style w:type="character" w:customStyle="1" w:styleId="30">
    <w:name w:val="Основной текст 3 Знак"/>
    <w:basedOn w:val="10"/>
    <w:rsid w:val="00286D86"/>
    <w:rPr>
      <w:sz w:val="16"/>
      <w:szCs w:val="16"/>
    </w:rPr>
  </w:style>
  <w:style w:type="character" w:customStyle="1" w:styleId="a5">
    <w:name w:val="Название Знак"/>
    <w:basedOn w:val="10"/>
    <w:rsid w:val="00286D86"/>
    <w:rPr>
      <w:b/>
      <w:sz w:val="28"/>
    </w:rPr>
  </w:style>
  <w:style w:type="character" w:customStyle="1" w:styleId="a6">
    <w:name w:val="Основной текст с отступом Знак"/>
    <w:basedOn w:val="10"/>
    <w:rsid w:val="00286D86"/>
    <w:rPr>
      <w:sz w:val="24"/>
      <w:szCs w:val="24"/>
    </w:rPr>
  </w:style>
  <w:style w:type="character" w:styleId="a7">
    <w:name w:val="Hyperlink"/>
    <w:rsid w:val="00286D86"/>
    <w:rPr>
      <w:b/>
      <w:bCs/>
      <w:color w:val="305995"/>
      <w:u w:val="single"/>
    </w:rPr>
  </w:style>
  <w:style w:type="character" w:customStyle="1" w:styleId="31">
    <w:name w:val="Основной текст 3 Знак1"/>
    <w:basedOn w:val="20"/>
    <w:rsid w:val="00286D86"/>
    <w:rPr>
      <w:sz w:val="16"/>
      <w:szCs w:val="16"/>
    </w:rPr>
  </w:style>
  <w:style w:type="paragraph" w:customStyle="1" w:styleId="a8">
    <w:name w:val="Заголовок"/>
    <w:basedOn w:val="a"/>
    <w:next w:val="a9"/>
    <w:rsid w:val="00286D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286D86"/>
    <w:pPr>
      <w:jc w:val="both"/>
    </w:pPr>
  </w:style>
  <w:style w:type="paragraph" w:styleId="aa">
    <w:name w:val="List"/>
    <w:basedOn w:val="a9"/>
    <w:rsid w:val="00286D86"/>
    <w:rPr>
      <w:rFonts w:cs="Mangal"/>
    </w:rPr>
  </w:style>
  <w:style w:type="paragraph" w:customStyle="1" w:styleId="21">
    <w:name w:val="Название2"/>
    <w:basedOn w:val="a"/>
    <w:rsid w:val="00286D86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286D86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86D8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86D86"/>
    <w:pPr>
      <w:suppressLineNumbers/>
    </w:pPr>
    <w:rPr>
      <w:rFonts w:cs="Mangal"/>
    </w:rPr>
  </w:style>
  <w:style w:type="paragraph" w:styleId="ab">
    <w:name w:val="Title"/>
    <w:basedOn w:val="a"/>
    <w:next w:val="ac"/>
    <w:qFormat/>
    <w:rsid w:val="00286D86"/>
    <w:pPr>
      <w:jc w:val="center"/>
    </w:pPr>
    <w:rPr>
      <w:b/>
      <w:sz w:val="28"/>
      <w:szCs w:val="20"/>
    </w:rPr>
  </w:style>
  <w:style w:type="paragraph" w:styleId="ac">
    <w:name w:val="Subtitle"/>
    <w:basedOn w:val="a8"/>
    <w:next w:val="a9"/>
    <w:qFormat/>
    <w:rsid w:val="00286D86"/>
    <w:pPr>
      <w:jc w:val="center"/>
    </w:pPr>
    <w:rPr>
      <w:i/>
      <w:iCs/>
    </w:rPr>
  </w:style>
  <w:style w:type="paragraph" w:customStyle="1" w:styleId="ad">
    <w:name w:val="Таблицы (моноширинный)"/>
    <w:basedOn w:val="a"/>
    <w:next w:val="a"/>
    <w:rsid w:val="00286D86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286D86"/>
    <w:pPr>
      <w:spacing w:after="120"/>
    </w:pPr>
    <w:rPr>
      <w:sz w:val="16"/>
      <w:szCs w:val="16"/>
    </w:rPr>
  </w:style>
  <w:style w:type="paragraph" w:styleId="ae">
    <w:name w:val="Body Text Indent"/>
    <w:basedOn w:val="a"/>
    <w:rsid w:val="00286D86"/>
    <w:pPr>
      <w:spacing w:after="120"/>
      <w:ind w:left="283"/>
    </w:pPr>
  </w:style>
  <w:style w:type="paragraph" w:customStyle="1" w:styleId="210">
    <w:name w:val="Основной текст 21"/>
    <w:basedOn w:val="a"/>
    <w:rsid w:val="00286D86"/>
    <w:pPr>
      <w:jc w:val="both"/>
    </w:pPr>
    <w:rPr>
      <w:sz w:val="28"/>
      <w:szCs w:val="20"/>
    </w:rPr>
  </w:style>
  <w:style w:type="paragraph" w:customStyle="1" w:styleId="32">
    <w:name w:val="Основной текст 32"/>
    <w:basedOn w:val="a"/>
    <w:rsid w:val="00286D86"/>
    <w:pPr>
      <w:spacing w:after="120"/>
    </w:pPr>
    <w:rPr>
      <w:sz w:val="16"/>
      <w:szCs w:val="16"/>
    </w:rPr>
  </w:style>
  <w:style w:type="paragraph" w:customStyle="1" w:styleId="af">
    <w:name w:val="Содержимое таблицы"/>
    <w:basedOn w:val="a"/>
    <w:rsid w:val="00286D86"/>
    <w:pPr>
      <w:suppressLineNumbers/>
    </w:pPr>
  </w:style>
  <w:style w:type="paragraph" w:customStyle="1" w:styleId="af0">
    <w:name w:val="Заголовок таблицы"/>
    <w:basedOn w:val="af"/>
    <w:rsid w:val="00286D8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801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io2012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814AF-446B-4D1F-B54D-24A555C3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X-ТEAM Group</Company>
  <LinksUpToDate>false</LinksUpToDate>
  <CharactersWithSpaces>12874</CharactersWithSpaces>
  <SharedDoc>false</SharedDoc>
  <HLinks>
    <vt:vector size="24" baseType="variant">
      <vt:variant>
        <vt:i4>1638403</vt:i4>
      </vt:variant>
      <vt:variant>
        <vt:i4>9</vt:i4>
      </vt:variant>
      <vt:variant>
        <vt:i4>0</vt:i4>
      </vt:variant>
      <vt:variant>
        <vt:i4>5</vt:i4>
      </vt:variant>
      <vt:variant>
        <vt:lpwstr>http://www.torgi.ru/</vt:lpwstr>
      </vt:variant>
      <vt:variant>
        <vt:lpwstr/>
      </vt:variant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garantf1://12024624.380127/</vt:lpwstr>
      </vt:variant>
      <vt:variant>
        <vt:lpwstr/>
      </vt:variant>
      <vt:variant>
        <vt:i4>1638403</vt:i4>
      </vt:variant>
      <vt:variant>
        <vt:i4>3</vt:i4>
      </vt:variant>
      <vt:variant>
        <vt:i4>0</vt:i4>
      </vt:variant>
      <vt:variant>
        <vt:i4>5</vt:i4>
      </vt:variant>
      <vt:variant>
        <vt:lpwstr>http://www.torgi.ru/</vt:lpwstr>
      </vt:variant>
      <vt:variant>
        <vt:lpwstr/>
      </vt:variant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mailto:uzio2012@yandex.ru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USER</dc:creator>
  <cp:keywords/>
  <cp:lastModifiedBy>usio</cp:lastModifiedBy>
  <cp:revision>6</cp:revision>
  <cp:lastPrinted>2021-09-14T05:23:00Z</cp:lastPrinted>
  <dcterms:created xsi:type="dcterms:W3CDTF">2021-09-14T06:55:00Z</dcterms:created>
  <dcterms:modified xsi:type="dcterms:W3CDTF">2021-09-22T09:25:00Z</dcterms:modified>
</cp:coreProperties>
</file>