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BA25DF">
        <w:t>1</w:t>
      </w:r>
      <w:r w:rsidR="004618A6">
        <w:t>8</w:t>
      </w:r>
      <w:r w:rsidR="00F27B27">
        <w:t xml:space="preserve"> </w:t>
      </w:r>
      <w:r w:rsidR="001C5A87">
        <w:t>ноября</w:t>
      </w:r>
      <w:r w:rsidR="00AF534F">
        <w:t xml:space="preserve"> 202</w:t>
      </w:r>
      <w:r w:rsidR="001975F8">
        <w:t>1</w:t>
      </w:r>
      <w:r w:rsidR="001C79B7">
        <w:t xml:space="preserve"> года № </w:t>
      </w:r>
      <w:r w:rsidR="004618A6">
        <w:t>1343</w:t>
      </w:r>
    </w:p>
    <w:p w:rsidR="00D76A80" w:rsidRDefault="00D76A80" w:rsidP="00EE134D">
      <w:pPr>
        <w:jc w:val="center"/>
      </w:pPr>
    </w:p>
    <w:p w:rsidR="008B1D60" w:rsidRDefault="00A9752B" w:rsidP="00EE134D">
      <w:pPr>
        <w:jc w:val="center"/>
      </w:pPr>
      <w:r>
        <w:t>г. Калининск</w:t>
      </w:r>
    </w:p>
    <w:p w:rsidR="00A04E76" w:rsidRPr="004618A6" w:rsidRDefault="00A04E76" w:rsidP="004618A6">
      <w:pPr>
        <w:jc w:val="both"/>
        <w:rPr>
          <w:b/>
          <w:sz w:val="28"/>
          <w:szCs w:val="28"/>
        </w:rPr>
      </w:pPr>
    </w:p>
    <w:p w:rsidR="004618A6" w:rsidRPr="004618A6" w:rsidRDefault="004618A6" w:rsidP="004618A6">
      <w:pPr>
        <w:jc w:val="both"/>
        <w:rPr>
          <w:b/>
          <w:sz w:val="28"/>
          <w:szCs w:val="28"/>
        </w:rPr>
      </w:pPr>
      <w:r w:rsidRPr="004618A6">
        <w:rPr>
          <w:b/>
          <w:sz w:val="28"/>
          <w:szCs w:val="28"/>
        </w:rPr>
        <w:t>О внесении изменений в постановление</w:t>
      </w:r>
    </w:p>
    <w:p w:rsidR="004618A6" w:rsidRPr="004618A6" w:rsidRDefault="009B587D" w:rsidP="004618A6">
      <w:pPr>
        <w:jc w:val="both"/>
        <w:rPr>
          <w:b/>
          <w:sz w:val="28"/>
          <w:szCs w:val="28"/>
        </w:rPr>
      </w:pPr>
      <w:r>
        <w:rPr>
          <w:b/>
          <w:sz w:val="28"/>
          <w:szCs w:val="28"/>
        </w:rPr>
        <w:t xml:space="preserve">администрации </w:t>
      </w:r>
      <w:r w:rsidR="004618A6" w:rsidRPr="004618A6">
        <w:rPr>
          <w:b/>
          <w:sz w:val="28"/>
          <w:szCs w:val="28"/>
        </w:rPr>
        <w:t>Калининского</w:t>
      </w:r>
    </w:p>
    <w:p w:rsidR="004618A6" w:rsidRPr="004618A6" w:rsidRDefault="004618A6" w:rsidP="004618A6">
      <w:pPr>
        <w:jc w:val="both"/>
        <w:rPr>
          <w:b/>
          <w:sz w:val="28"/>
          <w:szCs w:val="28"/>
        </w:rPr>
      </w:pPr>
      <w:r w:rsidRPr="004618A6">
        <w:rPr>
          <w:b/>
          <w:sz w:val="28"/>
          <w:szCs w:val="28"/>
        </w:rPr>
        <w:t>муниципального района Саратовской</w:t>
      </w:r>
    </w:p>
    <w:p w:rsidR="004618A6" w:rsidRPr="004618A6" w:rsidRDefault="004618A6" w:rsidP="004618A6">
      <w:pPr>
        <w:jc w:val="both"/>
        <w:rPr>
          <w:b/>
          <w:sz w:val="28"/>
          <w:szCs w:val="28"/>
        </w:rPr>
      </w:pPr>
      <w:r w:rsidRPr="004618A6">
        <w:rPr>
          <w:b/>
          <w:sz w:val="28"/>
          <w:szCs w:val="28"/>
        </w:rPr>
        <w:t>области от 31.12.2019 года № 1792</w:t>
      </w:r>
    </w:p>
    <w:p w:rsidR="004618A6" w:rsidRPr="004618A6" w:rsidRDefault="004618A6" w:rsidP="004618A6">
      <w:pPr>
        <w:jc w:val="both"/>
        <w:rPr>
          <w:b/>
          <w:sz w:val="28"/>
          <w:szCs w:val="28"/>
        </w:rPr>
      </w:pPr>
      <w:r w:rsidRPr="004618A6">
        <w:rPr>
          <w:b/>
          <w:sz w:val="28"/>
          <w:szCs w:val="28"/>
        </w:rPr>
        <w:t>(с изм. от 15.01.2020 года № 29,</w:t>
      </w:r>
    </w:p>
    <w:p w:rsidR="004618A6" w:rsidRPr="004618A6" w:rsidRDefault="004618A6" w:rsidP="004618A6">
      <w:pPr>
        <w:jc w:val="both"/>
        <w:rPr>
          <w:b/>
          <w:sz w:val="28"/>
          <w:szCs w:val="28"/>
        </w:rPr>
      </w:pPr>
      <w:r w:rsidRPr="004618A6">
        <w:rPr>
          <w:b/>
          <w:sz w:val="28"/>
          <w:szCs w:val="28"/>
        </w:rPr>
        <w:t>от 19.03.2020 года № 293,</w:t>
      </w:r>
    </w:p>
    <w:p w:rsidR="004618A6" w:rsidRPr="004618A6" w:rsidRDefault="004618A6" w:rsidP="004618A6">
      <w:pPr>
        <w:jc w:val="both"/>
        <w:rPr>
          <w:b/>
          <w:sz w:val="28"/>
          <w:szCs w:val="28"/>
        </w:rPr>
      </w:pPr>
      <w:r w:rsidRPr="004618A6">
        <w:rPr>
          <w:b/>
          <w:sz w:val="28"/>
          <w:szCs w:val="28"/>
        </w:rPr>
        <w:t>от 15.05.2020 года № 460,</w:t>
      </w:r>
    </w:p>
    <w:p w:rsidR="004618A6" w:rsidRPr="004618A6" w:rsidRDefault="004618A6" w:rsidP="004618A6">
      <w:pPr>
        <w:jc w:val="both"/>
        <w:rPr>
          <w:b/>
          <w:sz w:val="28"/>
          <w:szCs w:val="28"/>
        </w:rPr>
      </w:pPr>
      <w:r w:rsidRPr="004618A6">
        <w:rPr>
          <w:b/>
          <w:sz w:val="28"/>
          <w:szCs w:val="28"/>
        </w:rPr>
        <w:t>от 10.08.2020 года № 777,</w:t>
      </w:r>
    </w:p>
    <w:p w:rsidR="004618A6" w:rsidRPr="004618A6" w:rsidRDefault="004618A6" w:rsidP="004618A6">
      <w:pPr>
        <w:jc w:val="both"/>
        <w:rPr>
          <w:b/>
          <w:sz w:val="28"/>
          <w:szCs w:val="28"/>
        </w:rPr>
      </w:pPr>
      <w:r w:rsidRPr="004618A6">
        <w:rPr>
          <w:b/>
          <w:sz w:val="28"/>
          <w:szCs w:val="28"/>
        </w:rPr>
        <w:t>от 28.10.2020 г</w:t>
      </w:r>
      <w:r w:rsidR="009B587D">
        <w:rPr>
          <w:b/>
          <w:sz w:val="28"/>
          <w:szCs w:val="28"/>
        </w:rPr>
        <w:t>ода</w:t>
      </w:r>
      <w:r w:rsidRPr="004618A6">
        <w:rPr>
          <w:b/>
          <w:sz w:val="28"/>
          <w:szCs w:val="28"/>
        </w:rPr>
        <w:t xml:space="preserve"> № 1066,</w:t>
      </w:r>
    </w:p>
    <w:p w:rsidR="004618A6" w:rsidRPr="004618A6" w:rsidRDefault="004618A6" w:rsidP="004618A6">
      <w:pPr>
        <w:jc w:val="both"/>
        <w:rPr>
          <w:b/>
          <w:sz w:val="28"/>
          <w:szCs w:val="28"/>
        </w:rPr>
      </w:pPr>
      <w:r w:rsidRPr="004618A6">
        <w:rPr>
          <w:b/>
          <w:sz w:val="28"/>
          <w:szCs w:val="28"/>
        </w:rPr>
        <w:t>от 01.12.2020 года № 1230,</w:t>
      </w:r>
    </w:p>
    <w:p w:rsidR="004618A6" w:rsidRPr="004618A6" w:rsidRDefault="004618A6" w:rsidP="004618A6">
      <w:pPr>
        <w:jc w:val="both"/>
        <w:rPr>
          <w:b/>
          <w:sz w:val="28"/>
          <w:szCs w:val="28"/>
        </w:rPr>
      </w:pPr>
      <w:r w:rsidRPr="004618A6">
        <w:rPr>
          <w:b/>
          <w:sz w:val="28"/>
          <w:szCs w:val="28"/>
        </w:rPr>
        <w:t>от 22.12.2020 года № 1348,</w:t>
      </w:r>
    </w:p>
    <w:p w:rsidR="004618A6" w:rsidRPr="004618A6" w:rsidRDefault="004618A6" w:rsidP="004618A6">
      <w:pPr>
        <w:jc w:val="both"/>
        <w:rPr>
          <w:b/>
          <w:sz w:val="28"/>
          <w:szCs w:val="28"/>
        </w:rPr>
      </w:pPr>
      <w:r w:rsidRPr="004618A6">
        <w:rPr>
          <w:b/>
          <w:sz w:val="28"/>
          <w:szCs w:val="28"/>
        </w:rPr>
        <w:t>от 29.01.2021 года № 114,</w:t>
      </w:r>
    </w:p>
    <w:p w:rsidR="004618A6" w:rsidRPr="004618A6" w:rsidRDefault="004618A6" w:rsidP="004618A6">
      <w:pPr>
        <w:jc w:val="both"/>
        <w:rPr>
          <w:b/>
          <w:sz w:val="28"/>
          <w:szCs w:val="28"/>
        </w:rPr>
      </w:pPr>
      <w:r w:rsidRPr="004618A6">
        <w:rPr>
          <w:b/>
          <w:sz w:val="28"/>
          <w:szCs w:val="28"/>
        </w:rPr>
        <w:t>от 10.03.2021 года № 220,</w:t>
      </w:r>
    </w:p>
    <w:p w:rsidR="004618A6" w:rsidRPr="004618A6" w:rsidRDefault="004618A6" w:rsidP="004618A6">
      <w:pPr>
        <w:jc w:val="both"/>
        <w:rPr>
          <w:b/>
          <w:sz w:val="28"/>
          <w:szCs w:val="28"/>
        </w:rPr>
      </w:pPr>
      <w:r w:rsidRPr="004618A6">
        <w:rPr>
          <w:b/>
          <w:sz w:val="28"/>
          <w:szCs w:val="28"/>
        </w:rPr>
        <w:t>от 18.06.2021 года № 654,</w:t>
      </w:r>
    </w:p>
    <w:p w:rsidR="004618A6" w:rsidRPr="004618A6" w:rsidRDefault="004618A6" w:rsidP="004618A6">
      <w:pPr>
        <w:jc w:val="both"/>
        <w:rPr>
          <w:b/>
          <w:sz w:val="28"/>
          <w:szCs w:val="28"/>
        </w:rPr>
      </w:pPr>
      <w:r w:rsidRPr="004618A6">
        <w:rPr>
          <w:b/>
          <w:sz w:val="28"/>
          <w:szCs w:val="28"/>
        </w:rPr>
        <w:t>от 19.08.2021 года № 899,</w:t>
      </w:r>
    </w:p>
    <w:p w:rsidR="004618A6" w:rsidRPr="004618A6" w:rsidRDefault="004618A6" w:rsidP="004618A6">
      <w:pPr>
        <w:jc w:val="both"/>
        <w:rPr>
          <w:b/>
          <w:sz w:val="28"/>
          <w:szCs w:val="28"/>
        </w:rPr>
      </w:pPr>
      <w:r w:rsidRPr="004618A6">
        <w:rPr>
          <w:b/>
          <w:sz w:val="28"/>
          <w:szCs w:val="28"/>
        </w:rPr>
        <w:t>от 22.09.2021 года № 1071)</w:t>
      </w:r>
    </w:p>
    <w:p w:rsidR="004618A6" w:rsidRPr="004618A6" w:rsidRDefault="004618A6" w:rsidP="004618A6">
      <w:pPr>
        <w:ind w:firstLine="567"/>
        <w:jc w:val="both"/>
        <w:rPr>
          <w:sz w:val="28"/>
          <w:szCs w:val="28"/>
        </w:rPr>
      </w:pPr>
    </w:p>
    <w:p w:rsidR="004618A6" w:rsidRPr="004618A6" w:rsidRDefault="004618A6" w:rsidP="004618A6">
      <w:pPr>
        <w:ind w:firstLine="567"/>
        <w:jc w:val="both"/>
        <w:rPr>
          <w:sz w:val="28"/>
          <w:szCs w:val="28"/>
        </w:rPr>
      </w:pPr>
      <w:r w:rsidRPr="004618A6">
        <w:rPr>
          <w:sz w:val="28"/>
          <w:szCs w:val="28"/>
        </w:rPr>
        <w:t xml:space="preserve">В соответствии с Федеральным законом от </w:t>
      </w:r>
      <w:r w:rsidR="009B587D">
        <w:rPr>
          <w:sz w:val="28"/>
          <w:szCs w:val="28"/>
        </w:rPr>
        <w:t>0</w:t>
      </w:r>
      <w:r w:rsidRPr="004618A6">
        <w:rPr>
          <w:sz w:val="28"/>
          <w:szCs w:val="28"/>
        </w:rPr>
        <w:t>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года № 2</w:t>
      </w:r>
      <w:r w:rsidR="009B587D">
        <w:rPr>
          <w:sz w:val="28"/>
          <w:szCs w:val="28"/>
        </w:rPr>
        <w:t>457 «О порядке принятия решений</w:t>
      </w:r>
      <w:r w:rsidRPr="004618A6">
        <w:rPr>
          <w:sz w:val="28"/>
          <w:szCs w:val="28"/>
        </w:rPr>
        <w:t xml:space="preserve"> о разработке, формировании и реализации муниципальных программ, действующих на территории Калининского муниципального района»,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9B587D">
          <w:rPr>
            <w:rStyle w:val="ad"/>
            <w:color w:val="auto"/>
            <w:sz w:val="28"/>
            <w:szCs w:val="28"/>
            <w:u w:val="none"/>
          </w:rPr>
          <w:t>Уставом Калининского муниципального района</w:t>
        </w:r>
      </w:hyperlink>
      <w:r w:rsidRPr="004618A6">
        <w:rPr>
          <w:sz w:val="28"/>
          <w:szCs w:val="28"/>
        </w:rPr>
        <w:t xml:space="preserve"> Саратовской области, в целях развития государственной политики в области сохранения культурного наследия, развития различных форм культурно-</w:t>
      </w:r>
      <w:r w:rsidR="009B587D">
        <w:rPr>
          <w:sz w:val="28"/>
          <w:szCs w:val="28"/>
        </w:rPr>
        <w:t xml:space="preserve"> </w:t>
      </w:r>
      <w:r w:rsidRPr="004618A6">
        <w:rPr>
          <w:sz w:val="28"/>
          <w:szCs w:val="28"/>
        </w:rPr>
        <w:t>досуговой деятельности, ПОСТАНОВЛЯЕТ:</w:t>
      </w:r>
    </w:p>
    <w:p w:rsidR="004618A6" w:rsidRPr="004618A6" w:rsidRDefault="004618A6" w:rsidP="004618A6">
      <w:pPr>
        <w:ind w:firstLine="567"/>
        <w:jc w:val="both"/>
        <w:rPr>
          <w:sz w:val="28"/>
          <w:szCs w:val="28"/>
        </w:rPr>
      </w:pPr>
    </w:p>
    <w:p w:rsidR="004618A6" w:rsidRPr="004618A6" w:rsidRDefault="004618A6" w:rsidP="004618A6">
      <w:pPr>
        <w:ind w:firstLine="567"/>
        <w:jc w:val="both"/>
        <w:rPr>
          <w:sz w:val="28"/>
          <w:szCs w:val="28"/>
        </w:rPr>
      </w:pPr>
      <w:r w:rsidRPr="004618A6">
        <w:rPr>
          <w:sz w:val="28"/>
          <w:szCs w:val="28"/>
        </w:rPr>
        <w:t>1. Внести в постановление администрации Калин</w:t>
      </w:r>
      <w:r w:rsidR="009B587D">
        <w:rPr>
          <w:sz w:val="28"/>
          <w:szCs w:val="28"/>
        </w:rPr>
        <w:t xml:space="preserve">инского муниципального района </w:t>
      </w:r>
      <w:r w:rsidRPr="004618A6">
        <w:rPr>
          <w:sz w:val="28"/>
          <w:szCs w:val="28"/>
        </w:rPr>
        <w:t>Сар</w:t>
      </w:r>
      <w:r w:rsidR="009B587D">
        <w:rPr>
          <w:sz w:val="28"/>
          <w:szCs w:val="28"/>
        </w:rPr>
        <w:t xml:space="preserve">атовской области от 31 декабря </w:t>
      </w:r>
      <w:r w:rsidRPr="004618A6">
        <w:rPr>
          <w:sz w:val="28"/>
          <w:szCs w:val="28"/>
        </w:rPr>
        <w:t xml:space="preserve">2019 года № 1792 «Об утверждении муниципальной программы «Развитие культуры Калининского муниципального района Саратовской области на 2020 - 2022 годы» (с </w:t>
      </w:r>
      <w:r w:rsidRPr="004618A6">
        <w:rPr>
          <w:sz w:val="28"/>
          <w:szCs w:val="28"/>
        </w:rPr>
        <w:lastRenderedPageBreak/>
        <w:t>изменениями от 15.01.2020 года № 29, от 19.03.2020 года № 293, от 15.05.2020 года № 460, от 10.08.2020 года № 777, от 28.10.2020 года № 1066, от 01.12.2020 года № 1230, от 22.12.2020 года № 1348, от 29.01.2021 года № 114, от 10.03.2021 года № 220, от 18.06.2021 года № 654, от 19.08.2021 года № 899, от 22.09.2021 года № 1071) следующие изменения: приложение к постановлению изложить в новой редакции, согласно приложению.</w:t>
      </w:r>
    </w:p>
    <w:p w:rsidR="004618A6" w:rsidRPr="004618A6" w:rsidRDefault="004618A6" w:rsidP="004618A6">
      <w:pPr>
        <w:ind w:firstLine="567"/>
        <w:jc w:val="both"/>
        <w:rPr>
          <w:sz w:val="28"/>
          <w:szCs w:val="28"/>
        </w:rPr>
      </w:pPr>
      <w:r w:rsidRPr="004618A6">
        <w:rPr>
          <w:sz w:val="28"/>
          <w:szCs w:val="28"/>
        </w:rPr>
        <w:t>2. Начальнику управления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618A6" w:rsidRPr="004618A6" w:rsidRDefault="004618A6" w:rsidP="004618A6">
      <w:pPr>
        <w:ind w:firstLine="567"/>
        <w:jc w:val="both"/>
        <w:rPr>
          <w:sz w:val="28"/>
          <w:szCs w:val="28"/>
        </w:rPr>
      </w:pPr>
      <w:r w:rsidRPr="004618A6">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618A6" w:rsidRPr="004618A6" w:rsidRDefault="004618A6" w:rsidP="004618A6">
      <w:pPr>
        <w:ind w:firstLine="567"/>
        <w:jc w:val="both"/>
        <w:rPr>
          <w:sz w:val="28"/>
          <w:szCs w:val="28"/>
        </w:rPr>
      </w:pPr>
      <w:r w:rsidRPr="004618A6">
        <w:rPr>
          <w:sz w:val="28"/>
          <w:szCs w:val="28"/>
        </w:rPr>
        <w:t>4. Настоящее постановление вступает в силу после его официального опубликования (обнародования).</w:t>
      </w:r>
    </w:p>
    <w:p w:rsidR="004618A6" w:rsidRPr="004618A6" w:rsidRDefault="004618A6" w:rsidP="004618A6">
      <w:pPr>
        <w:ind w:firstLine="567"/>
        <w:jc w:val="both"/>
        <w:rPr>
          <w:sz w:val="28"/>
          <w:szCs w:val="28"/>
        </w:rPr>
      </w:pPr>
      <w:r w:rsidRPr="004618A6">
        <w:rPr>
          <w:sz w:val="28"/>
          <w:szCs w:val="28"/>
        </w:rPr>
        <w:t>5</w:t>
      </w:r>
      <w:r w:rsidR="009B587D">
        <w:rPr>
          <w:sz w:val="28"/>
          <w:szCs w:val="28"/>
        </w:rPr>
        <w:t xml:space="preserve">. Контроль </w:t>
      </w:r>
      <w:r w:rsidRPr="004618A6">
        <w:rPr>
          <w:sz w:val="28"/>
          <w:szCs w:val="28"/>
        </w:rPr>
        <w:t>за исполнением настоящего постановления возложить на заместителя главы адми</w:t>
      </w:r>
      <w:r w:rsidR="009B587D">
        <w:rPr>
          <w:sz w:val="28"/>
          <w:szCs w:val="28"/>
        </w:rPr>
        <w:t>нистрации муниципального района</w:t>
      </w:r>
      <w:r w:rsidRPr="004618A6">
        <w:rPr>
          <w:sz w:val="28"/>
          <w:szCs w:val="28"/>
        </w:rPr>
        <w:t xml:space="preserve"> по социальной сфере, начальника </w:t>
      </w:r>
      <w:r w:rsidR="009B587D">
        <w:rPr>
          <w:sz w:val="28"/>
          <w:szCs w:val="28"/>
        </w:rPr>
        <w:t>у</w:t>
      </w:r>
      <w:r w:rsidRPr="004618A6">
        <w:rPr>
          <w:sz w:val="28"/>
          <w:szCs w:val="28"/>
        </w:rPr>
        <w:t>правления образования Захарову О.Ю.</w:t>
      </w:r>
    </w:p>
    <w:p w:rsidR="002E789E" w:rsidRDefault="002E789E" w:rsidP="000D3D39">
      <w:pPr>
        <w:ind w:firstLine="567"/>
        <w:jc w:val="both"/>
        <w:rPr>
          <w:sz w:val="28"/>
          <w:szCs w:val="28"/>
        </w:rPr>
      </w:pPr>
    </w:p>
    <w:p w:rsidR="002E789E" w:rsidRDefault="002E789E" w:rsidP="000D3D39">
      <w:pPr>
        <w:ind w:firstLine="567"/>
        <w:jc w:val="both"/>
        <w:rPr>
          <w:sz w:val="28"/>
          <w:szCs w:val="28"/>
        </w:rPr>
      </w:pPr>
    </w:p>
    <w:p w:rsidR="002E789E" w:rsidRPr="000D3D39" w:rsidRDefault="002E789E" w:rsidP="000D3D39">
      <w:pPr>
        <w:ind w:firstLine="567"/>
        <w:jc w:val="both"/>
        <w:rPr>
          <w:sz w:val="28"/>
          <w:szCs w:val="28"/>
        </w:rPr>
      </w:pPr>
    </w:p>
    <w:p w:rsidR="006C315F" w:rsidRDefault="006C315F" w:rsidP="006C315F">
      <w:pPr>
        <w:jc w:val="both"/>
        <w:rPr>
          <w:b/>
          <w:sz w:val="28"/>
          <w:szCs w:val="28"/>
        </w:rPr>
      </w:pPr>
      <w:r>
        <w:rPr>
          <w:b/>
          <w:sz w:val="28"/>
          <w:szCs w:val="28"/>
        </w:rPr>
        <w:t>И.о. главы муниципального района                                                   Т.Г. Кузина</w:t>
      </w:r>
    </w:p>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2E789E" w:rsidRDefault="002E789E" w:rsidP="00954C08"/>
    <w:p w:rsidR="00684FC2" w:rsidRDefault="0036514D" w:rsidP="00954C08">
      <w:r>
        <w:t>И</w:t>
      </w:r>
      <w:r w:rsidR="0079595B">
        <w:t>с</w:t>
      </w:r>
      <w:r w:rsidR="001821E5" w:rsidRPr="00F77DCF">
        <w:t>п.</w:t>
      </w:r>
      <w:r w:rsidR="005D239F">
        <w:t>:</w:t>
      </w:r>
      <w:r w:rsidR="00D1233D">
        <w:t xml:space="preserve"> </w:t>
      </w:r>
      <w:r w:rsidR="009B587D">
        <w:t>Таранова Н.Г.</w:t>
      </w:r>
    </w:p>
    <w:p w:rsidR="004179EC" w:rsidRDefault="004179EC" w:rsidP="004179EC">
      <w:pPr>
        <w:ind w:firstLine="6237"/>
        <w:rPr>
          <w:b/>
          <w:sz w:val="28"/>
          <w:szCs w:val="28"/>
        </w:rPr>
      </w:pPr>
      <w:r>
        <w:rPr>
          <w:b/>
          <w:sz w:val="28"/>
          <w:szCs w:val="28"/>
        </w:rPr>
        <w:lastRenderedPageBreak/>
        <w:t xml:space="preserve">Приложение </w:t>
      </w:r>
    </w:p>
    <w:p w:rsidR="004179EC" w:rsidRDefault="004179EC" w:rsidP="004179EC">
      <w:pPr>
        <w:ind w:firstLine="6237"/>
        <w:rPr>
          <w:b/>
          <w:sz w:val="28"/>
          <w:szCs w:val="28"/>
        </w:rPr>
      </w:pPr>
      <w:r>
        <w:rPr>
          <w:b/>
          <w:sz w:val="28"/>
          <w:szCs w:val="28"/>
        </w:rPr>
        <w:t xml:space="preserve">к постановлению </w:t>
      </w:r>
    </w:p>
    <w:p w:rsidR="004179EC" w:rsidRDefault="004179EC" w:rsidP="004179EC">
      <w:pPr>
        <w:ind w:firstLine="6237"/>
        <w:rPr>
          <w:b/>
          <w:sz w:val="28"/>
          <w:szCs w:val="28"/>
        </w:rPr>
      </w:pPr>
      <w:r>
        <w:rPr>
          <w:b/>
          <w:sz w:val="28"/>
          <w:szCs w:val="28"/>
        </w:rPr>
        <w:t xml:space="preserve">администрации МР </w:t>
      </w:r>
    </w:p>
    <w:p w:rsidR="004179EC" w:rsidRDefault="004179EC" w:rsidP="004179EC">
      <w:pPr>
        <w:ind w:firstLine="6237"/>
        <w:rPr>
          <w:b/>
          <w:sz w:val="28"/>
          <w:szCs w:val="28"/>
        </w:rPr>
      </w:pPr>
      <w:r>
        <w:rPr>
          <w:b/>
          <w:sz w:val="28"/>
          <w:szCs w:val="28"/>
        </w:rPr>
        <w:t>от 1</w:t>
      </w:r>
      <w:r w:rsidR="009B587D">
        <w:rPr>
          <w:b/>
          <w:sz w:val="28"/>
          <w:szCs w:val="28"/>
        </w:rPr>
        <w:t>8.11.2021 года №1343</w:t>
      </w:r>
    </w:p>
    <w:p w:rsidR="004179EC" w:rsidRDefault="004179EC" w:rsidP="004179EC">
      <w:pPr>
        <w:ind w:firstLine="6237"/>
        <w:rPr>
          <w:b/>
          <w:sz w:val="28"/>
          <w:szCs w:val="28"/>
        </w:rPr>
      </w:pPr>
    </w:p>
    <w:p w:rsidR="0055164E" w:rsidRPr="0055164E" w:rsidRDefault="0055164E" w:rsidP="0055164E">
      <w:pPr>
        <w:jc w:val="center"/>
        <w:rPr>
          <w:b/>
          <w:sz w:val="28"/>
          <w:szCs w:val="28"/>
        </w:rPr>
      </w:pPr>
      <w:r w:rsidRPr="0055164E">
        <w:rPr>
          <w:b/>
          <w:sz w:val="28"/>
          <w:szCs w:val="28"/>
        </w:rPr>
        <w:t>Паспорт</w:t>
      </w:r>
    </w:p>
    <w:p w:rsidR="0055164E" w:rsidRPr="0055164E" w:rsidRDefault="0055164E" w:rsidP="0055164E">
      <w:pPr>
        <w:jc w:val="center"/>
        <w:rPr>
          <w:b/>
          <w:sz w:val="28"/>
          <w:szCs w:val="28"/>
        </w:rPr>
      </w:pPr>
      <w:r w:rsidRPr="0055164E">
        <w:rPr>
          <w:b/>
          <w:sz w:val="28"/>
          <w:szCs w:val="28"/>
        </w:rPr>
        <w:t>муниципальной программы «Развитие культуры Калининского муниципального района Саратовской области на 2020-2022 годы»</w:t>
      </w:r>
    </w:p>
    <w:p w:rsidR="0055164E" w:rsidRPr="0055164E" w:rsidRDefault="0055164E" w:rsidP="0055164E">
      <w:pPr>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1696"/>
        <w:gridCol w:w="1843"/>
        <w:gridCol w:w="1985"/>
        <w:gridCol w:w="1949"/>
      </w:tblGrid>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Наименование муниципальной программы</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«Развитие культуры Калининского муниципального района Саратовской области на 2020</w:t>
            </w:r>
            <w:r>
              <w:rPr>
                <w:sz w:val="28"/>
                <w:szCs w:val="28"/>
              </w:rPr>
              <w:t>-2022 годы» (далее - программа)</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Основание для разработки</w:t>
            </w:r>
          </w:p>
          <w:p w:rsidR="0055164E" w:rsidRPr="0055164E" w:rsidRDefault="0055164E" w:rsidP="0055164E">
            <w:pPr>
              <w:jc w:val="both"/>
              <w:rPr>
                <w:b/>
                <w:sz w:val="28"/>
                <w:szCs w:val="28"/>
              </w:rPr>
            </w:pPr>
            <w:r w:rsidRPr="0055164E">
              <w:rPr>
                <w:b/>
                <w:sz w:val="28"/>
                <w:szCs w:val="28"/>
              </w:rPr>
              <w:t>программы</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Закон РФ «Основы законодательства Росси</w:t>
            </w:r>
            <w:r>
              <w:rPr>
                <w:sz w:val="28"/>
                <w:szCs w:val="28"/>
              </w:rPr>
              <w:t xml:space="preserve">йской Федерации о культуре» от </w:t>
            </w:r>
            <w:r w:rsidRPr="0055164E">
              <w:rPr>
                <w:sz w:val="28"/>
                <w:szCs w:val="28"/>
              </w:rPr>
              <w:t xml:space="preserve">09.10.1992 года </w:t>
            </w:r>
            <w:r>
              <w:rPr>
                <w:sz w:val="28"/>
                <w:szCs w:val="28"/>
              </w:rPr>
              <w:t>№</w:t>
            </w:r>
            <w:r w:rsidRPr="0055164E">
              <w:rPr>
                <w:sz w:val="28"/>
                <w:szCs w:val="28"/>
              </w:rPr>
              <w:t>3612-1, Указ Президента Российской Федерации от 28.07.2012 года № 1062 «О мерах государственной поддержки муниципальных учреждений культуры, находящихся на территориях сельских поселений, и их работников», Постановление Правительства Саратовской области от 20 ноября 2013 года № 642-П «О государственной программ</w:t>
            </w:r>
            <w:r>
              <w:rPr>
                <w:sz w:val="28"/>
                <w:szCs w:val="28"/>
              </w:rPr>
              <w:t>е Саратовской области «Культура</w:t>
            </w:r>
            <w:r w:rsidRPr="0055164E">
              <w:rPr>
                <w:sz w:val="28"/>
                <w:szCs w:val="28"/>
              </w:rPr>
              <w:t xml:space="preserve"> Саратовской области», постановление главы администрации Калининского муниципального района</w:t>
            </w:r>
            <w:r>
              <w:rPr>
                <w:sz w:val="28"/>
                <w:szCs w:val="28"/>
              </w:rPr>
              <w:t xml:space="preserve"> </w:t>
            </w:r>
            <w:r w:rsidRPr="0055164E">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Ответственный исполнитель программы</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Администрация Калининского муниципального района</w:t>
            </w:r>
            <w:r>
              <w:rPr>
                <w:sz w:val="28"/>
                <w:szCs w:val="28"/>
              </w:rPr>
              <w:t>,</w:t>
            </w:r>
          </w:p>
          <w:p w:rsidR="0055164E" w:rsidRPr="0055164E" w:rsidRDefault="0055164E" w:rsidP="0055164E">
            <w:pPr>
              <w:jc w:val="both"/>
              <w:rPr>
                <w:sz w:val="28"/>
                <w:szCs w:val="28"/>
              </w:rPr>
            </w:pPr>
            <w:r>
              <w:rPr>
                <w:sz w:val="28"/>
                <w:szCs w:val="28"/>
              </w:rPr>
              <w:t>у</w:t>
            </w:r>
            <w:r w:rsidRPr="0055164E">
              <w:rPr>
                <w:sz w:val="28"/>
                <w:szCs w:val="28"/>
              </w:rPr>
              <w:t>правление по вопросам культуры</w:t>
            </w:r>
            <w:r>
              <w:rPr>
                <w:sz w:val="28"/>
                <w:szCs w:val="28"/>
              </w:rPr>
              <w:t xml:space="preserve">, информации </w:t>
            </w:r>
            <w:r w:rsidRPr="0055164E">
              <w:rPr>
                <w:sz w:val="28"/>
                <w:szCs w:val="28"/>
              </w:rPr>
              <w:t>и общественных отношений муниципального района</w:t>
            </w:r>
          </w:p>
        </w:tc>
      </w:tr>
      <w:tr w:rsidR="0055164E" w:rsidRPr="0055164E" w:rsidTr="00D4506F">
        <w:trPr>
          <w:trHeight w:val="1126"/>
        </w:trPr>
        <w:tc>
          <w:tcPr>
            <w:tcW w:w="1208" w:type="pct"/>
            <w:shd w:val="clear" w:color="auto" w:fill="auto"/>
          </w:tcPr>
          <w:p w:rsidR="0055164E" w:rsidRPr="0055164E" w:rsidRDefault="0055164E" w:rsidP="0055164E">
            <w:pPr>
              <w:jc w:val="both"/>
              <w:rPr>
                <w:b/>
                <w:sz w:val="28"/>
                <w:szCs w:val="28"/>
              </w:rPr>
            </w:pPr>
            <w:r w:rsidRPr="0055164E">
              <w:rPr>
                <w:b/>
                <w:sz w:val="28"/>
                <w:szCs w:val="28"/>
              </w:rPr>
              <w:t>Исполнители мероприятий</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Управление по вопросам культуры, информации и общественных отношений администрации муниципального района</w:t>
            </w:r>
            <w:r w:rsidR="004D5A51">
              <w:rPr>
                <w:sz w:val="28"/>
                <w:szCs w:val="28"/>
              </w:rPr>
              <w:t>,</w:t>
            </w:r>
            <w:r w:rsidRPr="0055164E">
              <w:rPr>
                <w:sz w:val="28"/>
                <w:szCs w:val="28"/>
              </w:rPr>
              <w:t xml:space="preserve"> муниципальные бюджетные учреждения культуры, подведомственные управлению по вопросам культуры, информации и общественных отношений администрации Калининского муниципального района</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Подпрограммы программы</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 xml:space="preserve">1. </w:t>
            </w:r>
            <w:r w:rsidR="004D5A51">
              <w:rPr>
                <w:sz w:val="28"/>
                <w:szCs w:val="28"/>
              </w:rPr>
              <w:t>«</w:t>
            </w:r>
            <w:r w:rsidRPr="0055164E">
              <w:rPr>
                <w:sz w:val="28"/>
                <w:szCs w:val="28"/>
              </w:rPr>
              <w:t>Развитие и сохранение культуры в Калининском муниципальном районе</w:t>
            </w:r>
            <w:r w:rsidR="004D5A51">
              <w:rPr>
                <w:sz w:val="28"/>
                <w:szCs w:val="28"/>
              </w:rPr>
              <w:t>»</w:t>
            </w:r>
            <w:r w:rsidRPr="0055164E">
              <w:rPr>
                <w:sz w:val="28"/>
                <w:szCs w:val="28"/>
              </w:rPr>
              <w:t>;</w:t>
            </w:r>
          </w:p>
          <w:p w:rsidR="0055164E" w:rsidRPr="0055164E" w:rsidRDefault="0055164E" w:rsidP="004D5A51">
            <w:pPr>
              <w:jc w:val="both"/>
              <w:rPr>
                <w:sz w:val="28"/>
                <w:szCs w:val="28"/>
              </w:rPr>
            </w:pPr>
            <w:r w:rsidRPr="0055164E">
              <w:rPr>
                <w:sz w:val="28"/>
                <w:szCs w:val="28"/>
              </w:rPr>
              <w:t xml:space="preserve">2. </w:t>
            </w:r>
            <w:r w:rsidR="004D5A51">
              <w:rPr>
                <w:sz w:val="28"/>
                <w:szCs w:val="28"/>
              </w:rPr>
              <w:t>«</w:t>
            </w:r>
            <w:r w:rsidRPr="0055164E">
              <w:rPr>
                <w:sz w:val="28"/>
                <w:szCs w:val="28"/>
              </w:rPr>
              <w:t>Сохранение и развитие сети библиотек в Ка</w:t>
            </w:r>
            <w:r w:rsidR="004D5A51">
              <w:rPr>
                <w:sz w:val="28"/>
                <w:szCs w:val="28"/>
              </w:rPr>
              <w:t>лининском муниципальном районе»</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Цели и задачи программы</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 xml:space="preserve">Цель программы: сохранение и развитие культурного пространства Калининского района Саратовской области. </w:t>
            </w:r>
          </w:p>
          <w:p w:rsidR="0055164E" w:rsidRPr="0055164E" w:rsidRDefault="0055164E" w:rsidP="0055164E">
            <w:pPr>
              <w:jc w:val="both"/>
              <w:rPr>
                <w:sz w:val="28"/>
                <w:szCs w:val="28"/>
              </w:rPr>
            </w:pPr>
            <w:r w:rsidRPr="0055164E">
              <w:rPr>
                <w:sz w:val="28"/>
                <w:szCs w:val="28"/>
              </w:rPr>
              <w:lastRenderedPageBreak/>
              <w:t>Задачи программы:</w:t>
            </w:r>
          </w:p>
          <w:p w:rsidR="0055164E" w:rsidRPr="0055164E" w:rsidRDefault="0055164E" w:rsidP="0055164E">
            <w:pPr>
              <w:jc w:val="both"/>
              <w:rPr>
                <w:sz w:val="28"/>
                <w:szCs w:val="28"/>
              </w:rPr>
            </w:pPr>
            <w:r w:rsidRPr="0055164E">
              <w:rPr>
                <w:sz w:val="28"/>
                <w:szCs w:val="28"/>
              </w:rPr>
              <w:t xml:space="preserve">- создание и сохранение благоприятных условий для устойчивого развития сферы культуры, удовлетворение духовных и досуговых интересов жителей района; </w:t>
            </w:r>
          </w:p>
          <w:p w:rsidR="0055164E" w:rsidRPr="0055164E" w:rsidRDefault="0055164E" w:rsidP="0055164E">
            <w:pPr>
              <w:jc w:val="both"/>
              <w:rPr>
                <w:sz w:val="28"/>
                <w:szCs w:val="28"/>
              </w:rPr>
            </w:pPr>
            <w:r w:rsidRPr="0055164E">
              <w:rPr>
                <w:sz w:val="28"/>
                <w:szCs w:val="28"/>
              </w:rPr>
              <w:t>- создание условий для обеспечения эффективной деятельности муниципальных библиотек</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lastRenderedPageBreak/>
              <w:t>Важнейшие оценочные показатели</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 увеличение количества культурно - массовых мероприятий (по сравнению с предыдущим годом);</w:t>
            </w:r>
          </w:p>
          <w:p w:rsidR="0055164E" w:rsidRPr="0055164E" w:rsidRDefault="0055164E" w:rsidP="0055164E">
            <w:pPr>
              <w:jc w:val="both"/>
              <w:rPr>
                <w:sz w:val="28"/>
                <w:szCs w:val="28"/>
              </w:rPr>
            </w:pPr>
            <w:r w:rsidRPr="0055164E">
              <w:rPr>
                <w:sz w:val="28"/>
                <w:szCs w:val="28"/>
              </w:rPr>
              <w:t>-</w:t>
            </w:r>
            <w:r w:rsidR="004D5A51">
              <w:rPr>
                <w:sz w:val="28"/>
                <w:szCs w:val="28"/>
              </w:rPr>
              <w:t xml:space="preserve"> </w:t>
            </w:r>
            <w:r w:rsidRPr="0055164E">
              <w:rPr>
                <w:sz w:val="28"/>
                <w:szCs w:val="28"/>
              </w:rPr>
              <w:t>увеличение количества посещений культурно-массовых  мероприятий (по сравнению с предыдущим годом);</w:t>
            </w:r>
          </w:p>
          <w:p w:rsidR="0055164E" w:rsidRPr="0055164E" w:rsidRDefault="0055164E" w:rsidP="0055164E">
            <w:pPr>
              <w:jc w:val="both"/>
              <w:rPr>
                <w:sz w:val="28"/>
                <w:szCs w:val="28"/>
              </w:rPr>
            </w:pPr>
            <w:r w:rsidRPr="0055164E">
              <w:rPr>
                <w:sz w:val="28"/>
                <w:szCs w:val="28"/>
              </w:rPr>
              <w:t>-</w:t>
            </w:r>
            <w:r w:rsidR="004D5A51">
              <w:rPr>
                <w:sz w:val="28"/>
                <w:szCs w:val="28"/>
              </w:rPr>
              <w:t xml:space="preserve"> </w:t>
            </w:r>
            <w:r w:rsidRPr="0055164E">
              <w:rPr>
                <w:sz w:val="28"/>
                <w:szCs w:val="28"/>
              </w:rPr>
              <w:t>количество культурно-</w:t>
            </w:r>
            <w:r w:rsidR="004D5A51">
              <w:rPr>
                <w:sz w:val="28"/>
                <w:szCs w:val="28"/>
              </w:rPr>
              <w:t xml:space="preserve"> </w:t>
            </w:r>
            <w:r w:rsidRPr="0055164E">
              <w:rPr>
                <w:sz w:val="28"/>
                <w:szCs w:val="28"/>
              </w:rPr>
              <w:t>досуговых формирований, кол-во;</w:t>
            </w:r>
          </w:p>
          <w:p w:rsidR="0055164E" w:rsidRPr="0055164E" w:rsidRDefault="0055164E" w:rsidP="0055164E">
            <w:pPr>
              <w:jc w:val="both"/>
              <w:rPr>
                <w:sz w:val="28"/>
                <w:szCs w:val="28"/>
              </w:rPr>
            </w:pPr>
            <w:r w:rsidRPr="0055164E">
              <w:rPr>
                <w:sz w:val="28"/>
                <w:szCs w:val="28"/>
              </w:rPr>
              <w:t>-</w:t>
            </w:r>
            <w:r w:rsidR="004D5A51">
              <w:rPr>
                <w:sz w:val="28"/>
                <w:szCs w:val="28"/>
              </w:rPr>
              <w:t xml:space="preserve"> </w:t>
            </w:r>
            <w:r w:rsidRPr="0055164E">
              <w:rPr>
                <w:sz w:val="28"/>
                <w:szCs w:val="28"/>
              </w:rPr>
              <w:t>количество участников культурно-</w:t>
            </w:r>
            <w:r w:rsidR="004D5A51">
              <w:rPr>
                <w:sz w:val="28"/>
                <w:szCs w:val="28"/>
              </w:rPr>
              <w:t xml:space="preserve"> </w:t>
            </w:r>
            <w:r w:rsidRPr="0055164E">
              <w:rPr>
                <w:sz w:val="28"/>
                <w:szCs w:val="28"/>
              </w:rPr>
              <w:t>досуговых формирований, чел.</w:t>
            </w:r>
            <w:r w:rsidR="004D5A51">
              <w:rPr>
                <w:sz w:val="28"/>
                <w:szCs w:val="28"/>
              </w:rPr>
              <w:t>;</w:t>
            </w:r>
          </w:p>
          <w:p w:rsidR="0055164E" w:rsidRPr="0055164E" w:rsidRDefault="0055164E" w:rsidP="0055164E">
            <w:pPr>
              <w:jc w:val="both"/>
              <w:rPr>
                <w:rFonts w:eastAsia="Andale Sans UI"/>
                <w:sz w:val="28"/>
                <w:szCs w:val="28"/>
              </w:rPr>
            </w:pPr>
            <w:r w:rsidRPr="0055164E">
              <w:rPr>
                <w:rFonts w:eastAsia="Andale Sans UI"/>
                <w:sz w:val="28"/>
                <w:szCs w:val="28"/>
              </w:rPr>
              <w:t>- число пользователей библиотеками – (чел.);</w:t>
            </w:r>
          </w:p>
          <w:p w:rsidR="0055164E" w:rsidRPr="0055164E" w:rsidRDefault="0055164E" w:rsidP="0055164E">
            <w:pPr>
              <w:jc w:val="both"/>
              <w:rPr>
                <w:rFonts w:eastAsia="Andale Sans UI"/>
                <w:sz w:val="28"/>
                <w:szCs w:val="28"/>
              </w:rPr>
            </w:pPr>
            <w:r w:rsidRPr="0055164E">
              <w:rPr>
                <w:rFonts w:eastAsia="Andale Sans UI"/>
                <w:sz w:val="28"/>
                <w:szCs w:val="28"/>
              </w:rPr>
              <w:t>-</w:t>
            </w:r>
            <w:r w:rsidR="004D5A51">
              <w:rPr>
                <w:rFonts w:eastAsia="Andale Sans UI"/>
                <w:sz w:val="28"/>
                <w:szCs w:val="28"/>
              </w:rPr>
              <w:t xml:space="preserve"> </w:t>
            </w:r>
            <w:r w:rsidRPr="0055164E">
              <w:rPr>
                <w:rFonts w:eastAsia="Andale Sans UI"/>
                <w:sz w:val="28"/>
                <w:szCs w:val="28"/>
              </w:rPr>
              <w:t>увеличение доли общедоступных библиотек,  подключен</w:t>
            </w:r>
            <w:r w:rsidR="004D5A51">
              <w:rPr>
                <w:rFonts w:eastAsia="Andale Sans UI"/>
                <w:sz w:val="28"/>
                <w:szCs w:val="28"/>
              </w:rPr>
              <w:t xml:space="preserve">ных к сети «Интернет», в общем </w:t>
            </w:r>
            <w:r w:rsidRPr="0055164E">
              <w:rPr>
                <w:rFonts w:eastAsia="Andale Sans UI"/>
                <w:sz w:val="28"/>
                <w:szCs w:val="28"/>
              </w:rPr>
              <w:t xml:space="preserve">количестве муниципальных библиотек района– (%); </w:t>
            </w:r>
          </w:p>
          <w:p w:rsidR="0055164E" w:rsidRPr="0055164E" w:rsidRDefault="0055164E" w:rsidP="0055164E">
            <w:pPr>
              <w:jc w:val="both"/>
              <w:rPr>
                <w:rFonts w:eastAsia="Andale Sans UI"/>
                <w:sz w:val="28"/>
                <w:szCs w:val="28"/>
              </w:rPr>
            </w:pPr>
            <w:r w:rsidRPr="0055164E">
              <w:rPr>
                <w:rFonts w:eastAsia="Andale Sans UI"/>
                <w:sz w:val="28"/>
                <w:szCs w:val="28"/>
              </w:rPr>
              <w:t xml:space="preserve">- библиографическая обработка документов и </w:t>
            </w:r>
            <w:r w:rsidR="004D5A51">
              <w:rPr>
                <w:rFonts w:eastAsia="Andale Sans UI"/>
                <w:sz w:val="28"/>
                <w:szCs w:val="28"/>
              </w:rPr>
              <w:t>создание каталогов – (тыс. шт.);</w:t>
            </w:r>
          </w:p>
          <w:p w:rsidR="0055164E" w:rsidRPr="0055164E" w:rsidRDefault="0055164E" w:rsidP="0055164E">
            <w:pPr>
              <w:jc w:val="both"/>
              <w:rPr>
                <w:rFonts w:eastAsia="Andale Sans UI"/>
                <w:sz w:val="28"/>
                <w:szCs w:val="28"/>
              </w:rPr>
            </w:pPr>
            <w:r w:rsidRPr="0055164E">
              <w:rPr>
                <w:rFonts w:eastAsia="Andale Sans UI"/>
                <w:sz w:val="28"/>
                <w:szCs w:val="28"/>
              </w:rPr>
              <w:t>- поступление в библиотечный фонд муниципальных библиотек (процент);</w:t>
            </w:r>
          </w:p>
          <w:p w:rsidR="0055164E" w:rsidRPr="0055164E" w:rsidRDefault="0055164E" w:rsidP="0055164E">
            <w:pPr>
              <w:jc w:val="both"/>
              <w:rPr>
                <w:sz w:val="28"/>
                <w:szCs w:val="28"/>
              </w:rPr>
            </w:pPr>
            <w:r w:rsidRPr="0055164E">
              <w:rPr>
                <w:rFonts w:eastAsia="Andale Sans UI"/>
                <w:sz w:val="28"/>
                <w:szCs w:val="28"/>
              </w:rPr>
              <w:t>- количество документовыдач в муниципальных  библиотеках – (единиц)</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Сроки реализации программы</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2020-2022 годы</w:t>
            </w:r>
          </w:p>
        </w:tc>
      </w:tr>
      <w:tr w:rsidR="0055164E" w:rsidRPr="0055164E" w:rsidTr="00D4506F">
        <w:tc>
          <w:tcPr>
            <w:tcW w:w="1208" w:type="pct"/>
            <w:vMerge w:val="restart"/>
            <w:shd w:val="clear" w:color="auto" w:fill="auto"/>
          </w:tcPr>
          <w:p w:rsidR="0055164E" w:rsidRPr="0055164E" w:rsidRDefault="0055164E" w:rsidP="0055164E">
            <w:pPr>
              <w:jc w:val="both"/>
              <w:rPr>
                <w:b/>
                <w:sz w:val="28"/>
                <w:szCs w:val="28"/>
              </w:rPr>
            </w:pPr>
            <w:r w:rsidRPr="0055164E">
              <w:rPr>
                <w:b/>
                <w:sz w:val="28"/>
                <w:szCs w:val="28"/>
              </w:rPr>
              <w:t xml:space="preserve">Объем и источники финансирования </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Расходы (тыс. руб.)</w:t>
            </w:r>
          </w:p>
        </w:tc>
      </w:tr>
      <w:tr w:rsidR="0055164E" w:rsidRPr="0055164E" w:rsidTr="00D4506F">
        <w:trPr>
          <w:trHeight w:val="521"/>
        </w:trPr>
        <w:tc>
          <w:tcPr>
            <w:tcW w:w="1208" w:type="pct"/>
            <w:vMerge/>
            <w:shd w:val="clear" w:color="auto" w:fill="auto"/>
          </w:tcPr>
          <w:p w:rsidR="0055164E" w:rsidRPr="0055164E" w:rsidRDefault="0055164E" w:rsidP="0055164E">
            <w:pPr>
              <w:jc w:val="both"/>
              <w:rPr>
                <w:b/>
                <w:sz w:val="28"/>
                <w:szCs w:val="28"/>
              </w:rPr>
            </w:pPr>
          </w:p>
        </w:tc>
        <w:tc>
          <w:tcPr>
            <w:tcW w:w="861" w:type="pct"/>
            <w:tcBorders>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Всего:</w:t>
            </w:r>
          </w:p>
        </w:tc>
        <w:tc>
          <w:tcPr>
            <w:tcW w:w="935"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2020 год</w:t>
            </w:r>
          </w:p>
        </w:tc>
        <w:tc>
          <w:tcPr>
            <w:tcW w:w="1007"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2021 год</w:t>
            </w:r>
          </w:p>
        </w:tc>
        <w:tc>
          <w:tcPr>
            <w:tcW w:w="989" w:type="pct"/>
            <w:tcBorders>
              <w:left w:val="single" w:sz="4" w:space="0" w:color="auto"/>
            </w:tcBorders>
            <w:shd w:val="clear" w:color="auto" w:fill="auto"/>
          </w:tcPr>
          <w:p w:rsidR="0055164E" w:rsidRPr="0055164E" w:rsidRDefault="0055164E" w:rsidP="0055164E">
            <w:pPr>
              <w:jc w:val="both"/>
              <w:rPr>
                <w:sz w:val="28"/>
                <w:szCs w:val="28"/>
              </w:rPr>
            </w:pPr>
            <w:r w:rsidRPr="0055164E">
              <w:rPr>
                <w:sz w:val="28"/>
                <w:szCs w:val="28"/>
              </w:rPr>
              <w:t>2022 год</w:t>
            </w:r>
          </w:p>
          <w:p w:rsidR="0055164E" w:rsidRPr="0055164E" w:rsidRDefault="0055164E" w:rsidP="0055164E">
            <w:pPr>
              <w:jc w:val="both"/>
              <w:rPr>
                <w:sz w:val="28"/>
                <w:szCs w:val="28"/>
              </w:rPr>
            </w:pPr>
            <w:r w:rsidRPr="0055164E">
              <w:rPr>
                <w:sz w:val="28"/>
                <w:szCs w:val="28"/>
              </w:rPr>
              <w:t>(прогноз)</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Всего:</w:t>
            </w:r>
          </w:p>
        </w:tc>
        <w:tc>
          <w:tcPr>
            <w:tcW w:w="861" w:type="pct"/>
            <w:tcBorders>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63949,5</w:t>
            </w:r>
          </w:p>
        </w:tc>
        <w:tc>
          <w:tcPr>
            <w:tcW w:w="935"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22166,4</w:t>
            </w:r>
          </w:p>
        </w:tc>
        <w:tc>
          <w:tcPr>
            <w:tcW w:w="1007"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24290,8</w:t>
            </w:r>
          </w:p>
        </w:tc>
        <w:tc>
          <w:tcPr>
            <w:tcW w:w="989" w:type="pct"/>
            <w:tcBorders>
              <w:left w:val="single" w:sz="4" w:space="0" w:color="auto"/>
            </w:tcBorders>
            <w:shd w:val="clear" w:color="auto" w:fill="auto"/>
          </w:tcPr>
          <w:p w:rsidR="0055164E" w:rsidRPr="0055164E" w:rsidRDefault="0055164E" w:rsidP="0055164E">
            <w:pPr>
              <w:jc w:val="both"/>
              <w:rPr>
                <w:sz w:val="28"/>
                <w:szCs w:val="28"/>
              </w:rPr>
            </w:pPr>
            <w:r w:rsidRPr="0055164E">
              <w:rPr>
                <w:sz w:val="28"/>
                <w:szCs w:val="28"/>
              </w:rPr>
              <w:t>17492,3</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в том числе: местный бюджет</w:t>
            </w:r>
          </w:p>
        </w:tc>
        <w:tc>
          <w:tcPr>
            <w:tcW w:w="861" w:type="pct"/>
            <w:tcBorders>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55933,1</w:t>
            </w:r>
          </w:p>
        </w:tc>
        <w:tc>
          <w:tcPr>
            <w:tcW w:w="935"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19043,8</w:t>
            </w:r>
          </w:p>
        </w:tc>
        <w:tc>
          <w:tcPr>
            <w:tcW w:w="1007"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19397,0</w:t>
            </w:r>
          </w:p>
        </w:tc>
        <w:tc>
          <w:tcPr>
            <w:tcW w:w="989" w:type="pct"/>
            <w:tcBorders>
              <w:left w:val="single" w:sz="4" w:space="0" w:color="auto"/>
            </w:tcBorders>
            <w:shd w:val="clear" w:color="auto" w:fill="auto"/>
          </w:tcPr>
          <w:p w:rsidR="0055164E" w:rsidRPr="0055164E" w:rsidRDefault="0055164E" w:rsidP="0055164E">
            <w:pPr>
              <w:jc w:val="both"/>
              <w:rPr>
                <w:sz w:val="28"/>
                <w:szCs w:val="28"/>
              </w:rPr>
            </w:pPr>
            <w:r w:rsidRPr="0055164E">
              <w:rPr>
                <w:sz w:val="28"/>
                <w:szCs w:val="28"/>
              </w:rPr>
              <w:t>17492,3</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областной бюджет (прогнозно)</w:t>
            </w:r>
          </w:p>
        </w:tc>
        <w:tc>
          <w:tcPr>
            <w:tcW w:w="861" w:type="pct"/>
            <w:tcBorders>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5029,0</w:t>
            </w:r>
          </w:p>
        </w:tc>
        <w:tc>
          <w:tcPr>
            <w:tcW w:w="935"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355,9</w:t>
            </w:r>
          </w:p>
        </w:tc>
        <w:tc>
          <w:tcPr>
            <w:tcW w:w="1007"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4673,1</w:t>
            </w:r>
          </w:p>
        </w:tc>
        <w:tc>
          <w:tcPr>
            <w:tcW w:w="989" w:type="pct"/>
            <w:tcBorders>
              <w:left w:val="single" w:sz="4" w:space="0" w:color="auto"/>
            </w:tcBorders>
            <w:shd w:val="clear" w:color="auto" w:fill="auto"/>
          </w:tcPr>
          <w:p w:rsidR="0055164E" w:rsidRPr="0055164E" w:rsidRDefault="0055164E" w:rsidP="0055164E">
            <w:pPr>
              <w:jc w:val="both"/>
              <w:rPr>
                <w:sz w:val="28"/>
                <w:szCs w:val="28"/>
              </w:rPr>
            </w:pPr>
            <w:r w:rsidRPr="0055164E">
              <w:rPr>
                <w:sz w:val="28"/>
                <w:szCs w:val="28"/>
              </w:rPr>
              <w:t>0,0</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федеральный бюджет (прогнозно)</w:t>
            </w:r>
          </w:p>
        </w:tc>
        <w:tc>
          <w:tcPr>
            <w:tcW w:w="861" w:type="pct"/>
            <w:tcBorders>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2987,4</w:t>
            </w:r>
          </w:p>
        </w:tc>
        <w:tc>
          <w:tcPr>
            <w:tcW w:w="935"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2766,7</w:t>
            </w:r>
          </w:p>
        </w:tc>
        <w:tc>
          <w:tcPr>
            <w:tcW w:w="1007"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220,7</w:t>
            </w:r>
          </w:p>
        </w:tc>
        <w:tc>
          <w:tcPr>
            <w:tcW w:w="989" w:type="pct"/>
            <w:tcBorders>
              <w:left w:val="single" w:sz="4" w:space="0" w:color="auto"/>
            </w:tcBorders>
            <w:shd w:val="clear" w:color="auto" w:fill="auto"/>
          </w:tcPr>
          <w:p w:rsidR="0055164E" w:rsidRPr="0055164E" w:rsidRDefault="0055164E" w:rsidP="0055164E">
            <w:pPr>
              <w:jc w:val="both"/>
              <w:rPr>
                <w:sz w:val="28"/>
                <w:szCs w:val="28"/>
              </w:rPr>
            </w:pPr>
            <w:r w:rsidRPr="0055164E">
              <w:rPr>
                <w:sz w:val="28"/>
                <w:szCs w:val="28"/>
              </w:rPr>
              <w:t>0,0</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 xml:space="preserve">внебюджетные источники </w:t>
            </w:r>
          </w:p>
        </w:tc>
        <w:tc>
          <w:tcPr>
            <w:tcW w:w="861" w:type="pct"/>
            <w:tcBorders>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0,0</w:t>
            </w:r>
          </w:p>
        </w:tc>
        <w:tc>
          <w:tcPr>
            <w:tcW w:w="935"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0,0</w:t>
            </w:r>
          </w:p>
        </w:tc>
        <w:tc>
          <w:tcPr>
            <w:tcW w:w="1007" w:type="pct"/>
            <w:tcBorders>
              <w:left w:val="single" w:sz="4" w:space="0" w:color="auto"/>
              <w:right w:val="single" w:sz="4" w:space="0" w:color="auto"/>
            </w:tcBorders>
            <w:shd w:val="clear" w:color="auto" w:fill="auto"/>
          </w:tcPr>
          <w:p w:rsidR="0055164E" w:rsidRPr="0055164E" w:rsidRDefault="0055164E" w:rsidP="0055164E">
            <w:pPr>
              <w:jc w:val="both"/>
              <w:rPr>
                <w:sz w:val="28"/>
                <w:szCs w:val="28"/>
              </w:rPr>
            </w:pPr>
            <w:r w:rsidRPr="0055164E">
              <w:rPr>
                <w:sz w:val="28"/>
                <w:szCs w:val="28"/>
              </w:rPr>
              <w:t>0,0</w:t>
            </w:r>
          </w:p>
        </w:tc>
        <w:tc>
          <w:tcPr>
            <w:tcW w:w="989" w:type="pct"/>
            <w:tcBorders>
              <w:left w:val="single" w:sz="4" w:space="0" w:color="auto"/>
            </w:tcBorders>
            <w:shd w:val="clear" w:color="auto" w:fill="auto"/>
          </w:tcPr>
          <w:p w:rsidR="0055164E" w:rsidRPr="0055164E" w:rsidRDefault="0055164E" w:rsidP="0055164E">
            <w:pPr>
              <w:jc w:val="both"/>
              <w:rPr>
                <w:sz w:val="28"/>
                <w:szCs w:val="28"/>
              </w:rPr>
            </w:pPr>
            <w:r w:rsidRPr="0055164E">
              <w:rPr>
                <w:sz w:val="28"/>
                <w:szCs w:val="28"/>
              </w:rPr>
              <w:t>0,0</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t>Ожидаемые конечные результаты реализации программы</w:t>
            </w:r>
          </w:p>
          <w:p w:rsidR="0055164E" w:rsidRPr="0055164E" w:rsidRDefault="0055164E" w:rsidP="0055164E">
            <w:pPr>
              <w:jc w:val="both"/>
              <w:rPr>
                <w:b/>
                <w:sz w:val="28"/>
                <w:szCs w:val="28"/>
              </w:rPr>
            </w:pP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lastRenderedPageBreak/>
              <w:t xml:space="preserve">- повышение качества предоставляемых населению услуг в сфере культуры; </w:t>
            </w:r>
          </w:p>
          <w:p w:rsidR="0055164E" w:rsidRPr="0055164E" w:rsidRDefault="0055164E" w:rsidP="0055164E">
            <w:pPr>
              <w:jc w:val="both"/>
              <w:rPr>
                <w:sz w:val="28"/>
                <w:szCs w:val="28"/>
              </w:rPr>
            </w:pPr>
            <w:r w:rsidRPr="0055164E">
              <w:rPr>
                <w:sz w:val="28"/>
                <w:szCs w:val="28"/>
              </w:rPr>
              <w:t xml:space="preserve">- создание и сохранение благоприятных условий для устойчивого развития сферы культуры, создания единого культурного пространства и сохранения культурного </w:t>
            </w:r>
            <w:r w:rsidRPr="0055164E">
              <w:rPr>
                <w:sz w:val="28"/>
                <w:szCs w:val="28"/>
              </w:rPr>
              <w:lastRenderedPageBreak/>
              <w:t>наследия, развития культурного и духовного потенциала населения, обеспечения свободы творчества и прав граждан на участке в культурной жизни и доступ к культурным ценностям;</w:t>
            </w:r>
          </w:p>
          <w:p w:rsidR="0055164E" w:rsidRPr="0055164E" w:rsidRDefault="0055164E" w:rsidP="0055164E">
            <w:pPr>
              <w:jc w:val="both"/>
              <w:rPr>
                <w:sz w:val="28"/>
                <w:szCs w:val="28"/>
              </w:rPr>
            </w:pPr>
            <w:r w:rsidRPr="0055164E">
              <w:rPr>
                <w:sz w:val="28"/>
                <w:szCs w:val="28"/>
              </w:rPr>
              <w:t xml:space="preserve">- повышение качества библиотечного обслуживания жителей; </w:t>
            </w:r>
          </w:p>
          <w:p w:rsidR="0055164E" w:rsidRPr="0055164E" w:rsidRDefault="0055164E" w:rsidP="0055164E">
            <w:pPr>
              <w:jc w:val="both"/>
              <w:rPr>
                <w:sz w:val="28"/>
                <w:szCs w:val="28"/>
              </w:rPr>
            </w:pPr>
            <w:r w:rsidRPr="0055164E">
              <w:rPr>
                <w:sz w:val="28"/>
                <w:szCs w:val="28"/>
              </w:rPr>
              <w:t>- укрепление социальной значимости и статуса муниципальных библиотек в местном сообществе;</w:t>
            </w:r>
          </w:p>
          <w:p w:rsidR="0055164E" w:rsidRPr="0055164E" w:rsidRDefault="0055164E" w:rsidP="0055164E">
            <w:pPr>
              <w:jc w:val="both"/>
              <w:rPr>
                <w:sz w:val="28"/>
                <w:szCs w:val="28"/>
              </w:rPr>
            </w:pPr>
            <w:r w:rsidRPr="0055164E">
              <w:rPr>
                <w:sz w:val="28"/>
                <w:szCs w:val="28"/>
              </w:rPr>
              <w:t>- увеличение и качественное улучшение библиотечных фондов в соответствии с возрастающими информационными потребностями жителей, повышение качества работы сельских учреждений;</w:t>
            </w:r>
          </w:p>
          <w:p w:rsidR="0055164E" w:rsidRPr="0055164E" w:rsidRDefault="0055164E" w:rsidP="0055164E">
            <w:pPr>
              <w:jc w:val="both"/>
              <w:rPr>
                <w:sz w:val="28"/>
                <w:szCs w:val="28"/>
              </w:rPr>
            </w:pPr>
            <w:r w:rsidRPr="0055164E">
              <w:rPr>
                <w:sz w:val="28"/>
                <w:szCs w:val="28"/>
              </w:rPr>
              <w:t>- улучшение материально-технической базы муниципальных учреждений культуры</w:t>
            </w:r>
          </w:p>
        </w:tc>
      </w:tr>
      <w:tr w:rsidR="0055164E" w:rsidRPr="0055164E" w:rsidTr="00D4506F">
        <w:tc>
          <w:tcPr>
            <w:tcW w:w="1208" w:type="pct"/>
            <w:shd w:val="clear" w:color="auto" w:fill="auto"/>
          </w:tcPr>
          <w:p w:rsidR="0055164E" w:rsidRPr="0055164E" w:rsidRDefault="0055164E" w:rsidP="0055164E">
            <w:pPr>
              <w:jc w:val="both"/>
              <w:rPr>
                <w:b/>
                <w:sz w:val="28"/>
                <w:szCs w:val="28"/>
              </w:rPr>
            </w:pPr>
            <w:r w:rsidRPr="0055164E">
              <w:rPr>
                <w:b/>
                <w:sz w:val="28"/>
                <w:szCs w:val="28"/>
              </w:rPr>
              <w:lastRenderedPageBreak/>
              <w:t>Система</w:t>
            </w:r>
          </w:p>
          <w:p w:rsidR="0055164E" w:rsidRPr="0055164E" w:rsidRDefault="0055164E" w:rsidP="0055164E">
            <w:pPr>
              <w:jc w:val="both"/>
              <w:rPr>
                <w:b/>
                <w:sz w:val="28"/>
                <w:szCs w:val="28"/>
              </w:rPr>
            </w:pPr>
            <w:r w:rsidRPr="0055164E">
              <w:rPr>
                <w:b/>
                <w:sz w:val="28"/>
                <w:szCs w:val="28"/>
              </w:rPr>
              <w:t>организации</w:t>
            </w:r>
          </w:p>
          <w:p w:rsidR="0055164E" w:rsidRPr="0055164E" w:rsidRDefault="0055164E" w:rsidP="0055164E">
            <w:pPr>
              <w:jc w:val="both"/>
              <w:rPr>
                <w:b/>
                <w:sz w:val="28"/>
                <w:szCs w:val="28"/>
              </w:rPr>
            </w:pPr>
            <w:r w:rsidRPr="0055164E">
              <w:rPr>
                <w:b/>
                <w:sz w:val="28"/>
                <w:szCs w:val="28"/>
              </w:rPr>
              <w:t>контроля</w:t>
            </w:r>
          </w:p>
          <w:p w:rsidR="0055164E" w:rsidRPr="0055164E" w:rsidRDefault="0055164E" w:rsidP="0055164E">
            <w:pPr>
              <w:jc w:val="both"/>
              <w:rPr>
                <w:b/>
                <w:sz w:val="28"/>
                <w:szCs w:val="28"/>
              </w:rPr>
            </w:pPr>
            <w:r w:rsidRPr="0055164E">
              <w:rPr>
                <w:b/>
                <w:sz w:val="28"/>
                <w:szCs w:val="28"/>
              </w:rPr>
              <w:t>за исполнением</w:t>
            </w:r>
          </w:p>
          <w:p w:rsidR="0055164E" w:rsidRPr="0055164E" w:rsidRDefault="0055164E" w:rsidP="0055164E">
            <w:pPr>
              <w:jc w:val="both"/>
              <w:rPr>
                <w:b/>
                <w:sz w:val="28"/>
                <w:szCs w:val="28"/>
              </w:rPr>
            </w:pPr>
            <w:r w:rsidRPr="0055164E">
              <w:rPr>
                <w:b/>
                <w:sz w:val="28"/>
                <w:szCs w:val="28"/>
              </w:rPr>
              <w:t>программы</w:t>
            </w:r>
          </w:p>
        </w:tc>
        <w:tc>
          <w:tcPr>
            <w:tcW w:w="3792" w:type="pct"/>
            <w:gridSpan w:val="4"/>
            <w:shd w:val="clear" w:color="auto" w:fill="auto"/>
          </w:tcPr>
          <w:p w:rsidR="0055164E" w:rsidRPr="0055164E" w:rsidRDefault="0055164E" w:rsidP="0055164E">
            <w:pPr>
              <w:jc w:val="both"/>
              <w:rPr>
                <w:sz w:val="28"/>
                <w:szCs w:val="28"/>
              </w:rPr>
            </w:pPr>
            <w:r w:rsidRPr="0055164E">
              <w:rPr>
                <w:sz w:val="28"/>
                <w:szCs w:val="28"/>
              </w:rPr>
              <w:t xml:space="preserve">Контроль за исполнением программы осуществляет заместитель главы администрации муниципального района </w:t>
            </w:r>
            <w:r w:rsidR="004D5A51">
              <w:rPr>
                <w:sz w:val="28"/>
                <w:szCs w:val="28"/>
              </w:rPr>
              <w:t>по социальной сфере, начальник у</w:t>
            </w:r>
            <w:r w:rsidRPr="0055164E">
              <w:rPr>
                <w:sz w:val="28"/>
                <w:szCs w:val="28"/>
              </w:rPr>
              <w:t xml:space="preserve">правления образования </w:t>
            </w:r>
          </w:p>
        </w:tc>
      </w:tr>
    </w:tbl>
    <w:p w:rsidR="0055164E" w:rsidRPr="0055164E" w:rsidRDefault="0055164E" w:rsidP="0055164E">
      <w:pPr>
        <w:ind w:firstLine="567"/>
        <w:rPr>
          <w:sz w:val="28"/>
          <w:szCs w:val="28"/>
        </w:rPr>
      </w:pPr>
    </w:p>
    <w:p w:rsidR="0055164E" w:rsidRPr="004D5A51" w:rsidRDefault="0055164E" w:rsidP="004D5A51">
      <w:pPr>
        <w:jc w:val="center"/>
        <w:rPr>
          <w:b/>
          <w:sz w:val="28"/>
          <w:szCs w:val="28"/>
        </w:rPr>
      </w:pPr>
      <w:r w:rsidRPr="004D5A51">
        <w:rPr>
          <w:b/>
          <w:sz w:val="28"/>
          <w:szCs w:val="28"/>
        </w:rPr>
        <w:t>1.Содержание проблемы и необходимость</w:t>
      </w:r>
      <w:r w:rsidR="004D5A51" w:rsidRPr="004D5A51">
        <w:rPr>
          <w:b/>
          <w:sz w:val="28"/>
          <w:szCs w:val="28"/>
        </w:rPr>
        <w:t xml:space="preserve"> ее решения программным методом</w:t>
      </w:r>
    </w:p>
    <w:p w:rsidR="0055164E" w:rsidRPr="004D5A51" w:rsidRDefault="0055164E" w:rsidP="004D5A51">
      <w:pPr>
        <w:ind w:firstLine="567"/>
        <w:jc w:val="both"/>
        <w:rPr>
          <w:sz w:val="28"/>
          <w:szCs w:val="28"/>
        </w:rPr>
      </w:pPr>
      <w:r w:rsidRPr="004D5A51">
        <w:rPr>
          <w:sz w:val="28"/>
          <w:szCs w:val="28"/>
        </w:rPr>
        <w:t>Программа разработана в целях повышения качества жизни населения Калининского муниципального района и направлена на удовлетворение культурных запросов населения, нравственное и патриотическое воспитание детей, организацию досуга населения, повышения качества услуг.</w:t>
      </w:r>
    </w:p>
    <w:p w:rsidR="0055164E" w:rsidRPr="004D5A51" w:rsidRDefault="0055164E" w:rsidP="004D5A51">
      <w:pPr>
        <w:ind w:firstLine="567"/>
        <w:jc w:val="both"/>
        <w:rPr>
          <w:sz w:val="28"/>
          <w:szCs w:val="28"/>
        </w:rPr>
      </w:pPr>
      <w:r w:rsidRPr="004D5A51">
        <w:rPr>
          <w:sz w:val="28"/>
          <w:szCs w:val="28"/>
        </w:rPr>
        <w:t>Культурный потенциал нашего района значителен. Созданием условий для организации досуга и обеспечением жителей услугами культуры в Калининском муниципальном районе занимаются 2 муниципальных учреждения культуры с 24 структурными подразделениями. Учреждения культуры играют немаловажную роль в социально-экономическом развитии муниципального района, так как их деятельность непосредственно влияет на показатели качества жизни населения.</w:t>
      </w:r>
    </w:p>
    <w:p w:rsidR="0055164E" w:rsidRPr="004D5A51" w:rsidRDefault="0055164E" w:rsidP="004D5A51">
      <w:pPr>
        <w:ind w:firstLine="567"/>
        <w:jc w:val="both"/>
        <w:rPr>
          <w:sz w:val="28"/>
          <w:szCs w:val="28"/>
        </w:rPr>
      </w:pPr>
      <w:r w:rsidRPr="004D5A51">
        <w:rPr>
          <w:sz w:val="28"/>
          <w:szCs w:val="28"/>
        </w:rPr>
        <w:t>Творческие коллективы учреждений культуры Калининского муниципального района принимают участие в зональных, областных, всероссийских  фестивалях и конкурсах, на которых получают высокую оценку мастерства. 2 коллектива имеют звание «Народный коллектив».</w:t>
      </w:r>
    </w:p>
    <w:p w:rsidR="0055164E" w:rsidRPr="004D5A51" w:rsidRDefault="0055164E" w:rsidP="004D5A51">
      <w:pPr>
        <w:ind w:firstLine="567"/>
        <w:jc w:val="both"/>
        <w:rPr>
          <w:sz w:val="28"/>
          <w:szCs w:val="28"/>
        </w:rPr>
      </w:pPr>
      <w:r w:rsidRPr="004D5A51">
        <w:rPr>
          <w:sz w:val="28"/>
          <w:szCs w:val="28"/>
        </w:rPr>
        <w:t xml:space="preserve">Выполнение основных задач программы позволит в полной мере раскрыть социально-культурный потенциал Калининского муниципального района, достойно интегрировать достижения муниципальных учреждений культуры в районные и областные культурные процессы. Также в результате реализации программы ожидается: </w:t>
      </w:r>
    </w:p>
    <w:p w:rsidR="0055164E" w:rsidRPr="004D5A51" w:rsidRDefault="0055164E" w:rsidP="004D5A51">
      <w:pPr>
        <w:ind w:firstLine="567"/>
        <w:jc w:val="both"/>
        <w:rPr>
          <w:sz w:val="28"/>
          <w:szCs w:val="28"/>
        </w:rPr>
      </w:pPr>
      <w:r w:rsidRPr="004D5A51">
        <w:rPr>
          <w:sz w:val="28"/>
          <w:szCs w:val="28"/>
        </w:rPr>
        <w:t>- повышение качества предоставляемых населению муниципальных услуг в сфере культуры;</w:t>
      </w:r>
    </w:p>
    <w:p w:rsidR="0055164E" w:rsidRPr="004D5A51" w:rsidRDefault="0055164E" w:rsidP="004D5A51">
      <w:pPr>
        <w:ind w:firstLine="567"/>
        <w:jc w:val="both"/>
        <w:rPr>
          <w:sz w:val="28"/>
          <w:szCs w:val="28"/>
        </w:rPr>
      </w:pPr>
      <w:r w:rsidRPr="004D5A51">
        <w:rPr>
          <w:sz w:val="28"/>
          <w:szCs w:val="28"/>
        </w:rPr>
        <w:t xml:space="preserve">- создание и сохранение благоприятных условий для устойчивого развития сферы культуры, создания единого культурного пространства и сохранения </w:t>
      </w:r>
      <w:r w:rsidRPr="004D5A51">
        <w:rPr>
          <w:sz w:val="28"/>
          <w:szCs w:val="28"/>
        </w:rPr>
        <w:lastRenderedPageBreak/>
        <w:t>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p w:rsidR="0055164E" w:rsidRPr="004D5A51" w:rsidRDefault="0055164E" w:rsidP="004D5A51">
      <w:pPr>
        <w:ind w:firstLine="567"/>
        <w:jc w:val="both"/>
        <w:rPr>
          <w:sz w:val="28"/>
          <w:szCs w:val="28"/>
        </w:rPr>
      </w:pPr>
      <w:r w:rsidRPr="004D5A51">
        <w:rPr>
          <w:sz w:val="28"/>
          <w:szCs w:val="28"/>
        </w:rPr>
        <w:t>- повышение качества библиотечного обслуживания жителей; укрепление социальной значимости и статуса муниципальных библиотек в местном сообществе;</w:t>
      </w:r>
    </w:p>
    <w:p w:rsidR="0055164E" w:rsidRPr="004D5A51" w:rsidRDefault="0055164E" w:rsidP="004D5A51">
      <w:pPr>
        <w:ind w:firstLine="567"/>
        <w:jc w:val="both"/>
        <w:rPr>
          <w:sz w:val="28"/>
          <w:szCs w:val="28"/>
        </w:rPr>
      </w:pPr>
      <w:r w:rsidRPr="004D5A51">
        <w:rPr>
          <w:sz w:val="28"/>
          <w:szCs w:val="28"/>
        </w:rPr>
        <w:t>- увеличение и качественное улучшение библиотечных фондов в соответствии с возрастающими информационными потребностями жителей, повышение качества работы сельских учреждений;</w:t>
      </w:r>
    </w:p>
    <w:p w:rsidR="0055164E" w:rsidRPr="004D5A51" w:rsidRDefault="0055164E" w:rsidP="004D5A51">
      <w:pPr>
        <w:ind w:firstLine="567"/>
        <w:jc w:val="both"/>
        <w:rPr>
          <w:sz w:val="28"/>
          <w:szCs w:val="28"/>
        </w:rPr>
      </w:pPr>
      <w:r w:rsidRPr="004D5A51">
        <w:rPr>
          <w:sz w:val="28"/>
          <w:szCs w:val="28"/>
        </w:rPr>
        <w:t>- улучшение материально-технической базы муниципальных учреждений культуры;</w:t>
      </w:r>
    </w:p>
    <w:p w:rsidR="0055164E" w:rsidRPr="004D5A51" w:rsidRDefault="0055164E" w:rsidP="004D5A51">
      <w:pPr>
        <w:ind w:firstLine="567"/>
        <w:jc w:val="both"/>
        <w:rPr>
          <w:sz w:val="28"/>
          <w:szCs w:val="28"/>
        </w:rPr>
      </w:pPr>
      <w:r w:rsidRPr="004D5A51">
        <w:rPr>
          <w:sz w:val="28"/>
          <w:szCs w:val="28"/>
        </w:rPr>
        <w:t>- повышение качества жизни жителей Калининского района путем предоставления им возможности саморазвития через регулярные занятия творчеством, а также вовлечение населения и общественных организаций Калининского района в культурную жизнь.</w:t>
      </w:r>
    </w:p>
    <w:p w:rsidR="0055164E" w:rsidRPr="004D5A51" w:rsidRDefault="0055164E" w:rsidP="004D5A51">
      <w:pPr>
        <w:ind w:firstLine="567"/>
        <w:jc w:val="both"/>
        <w:rPr>
          <w:sz w:val="28"/>
          <w:szCs w:val="28"/>
        </w:rPr>
      </w:pPr>
      <w:r w:rsidRPr="004D5A51">
        <w:rPr>
          <w:sz w:val="28"/>
          <w:szCs w:val="28"/>
        </w:rPr>
        <w:t>Муниципальная программа включает подпрограммы:</w:t>
      </w:r>
    </w:p>
    <w:p w:rsidR="0055164E" w:rsidRPr="004D5A51" w:rsidRDefault="0055164E" w:rsidP="004D5A51">
      <w:pPr>
        <w:ind w:firstLine="567"/>
        <w:jc w:val="both"/>
        <w:rPr>
          <w:sz w:val="28"/>
          <w:szCs w:val="28"/>
        </w:rPr>
      </w:pPr>
      <w:r w:rsidRPr="004D5A51">
        <w:rPr>
          <w:sz w:val="28"/>
          <w:szCs w:val="28"/>
        </w:rPr>
        <w:t xml:space="preserve">1. </w:t>
      </w:r>
      <w:r w:rsidR="004D5A51">
        <w:rPr>
          <w:sz w:val="28"/>
          <w:szCs w:val="28"/>
        </w:rPr>
        <w:t>«</w:t>
      </w:r>
      <w:r w:rsidRPr="004D5A51">
        <w:rPr>
          <w:sz w:val="28"/>
          <w:szCs w:val="28"/>
        </w:rPr>
        <w:t>Развитие и сохранение культуры в Калининском муниципальном районе</w:t>
      </w:r>
      <w:r w:rsidR="004D5A51">
        <w:rPr>
          <w:sz w:val="28"/>
          <w:szCs w:val="28"/>
        </w:rPr>
        <w:t>»</w:t>
      </w:r>
      <w:r w:rsidRPr="004D5A51">
        <w:rPr>
          <w:sz w:val="28"/>
          <w:szCs w:val="28"/>
        </w:rPr>
        <w:t>.</w:t>
      </w:r>
    </w:p>
    <w:p w:rsidR="0055164E" w:rsidRPr="004D5A51" w:rsidRDefault="0055164E" w:rsidP="004D5A51">
      <w:pPr>
        <w:ind w:firstLine="567"/>
        <w:jc w:val="both"/>
        <w:rPr>
          <w:sz w:val="28"/>
          <w:szCs w:val="28"/>
        </w:rPr>
      </w:pPr>
      <w:r w:rsidRPr="004D5A51">
        <w:rPr>
          <w:sz w:val="28"/>
          <w:szCs w:val="28"/>
        </w:rPr>
        <w:t xml:space="preserve">2. </w:t>
      </w:r>
      <w:r w:rsidR="004D5A51">
        <w:rPr>
          <w:sz w:val="28"/>
          <w:szCs w:val="28"/>
        </w:rPr>
        <w:t>«</w:t>
      </w:r>
      <w:r w:rsidRPr="004D5A51">
        <w:rPr>
          <w:sz w:val="28"/>
          <w:szCs w:val="28"/>
        </w:rPr>
        <w:t>Сохранение и развитие сети библиотек в Ка</w:t>
      </w:r>
      <w:r w:rsidR="004D5A51">
        <w:rPr>
          <w:sz w:val="28"/>
          <w:szCs w:val="28"/>
        </w:rPr>
        <w:t>лининском муниципальном районе»</w:t>
      </w:r>
      <w:r w:rsidRPr="004D5A51">
        <w:rPr>
          <w:sz w:val="28"/>
          <w:szCs w:val="28"/>
        </w:rPr>
        <w:t xml:space="preserve">. </w:t>
      </w:r>
    </w:p>
    <w:p w:rsidR="0055164E" w:rsidRPr="004D5A51" w:rsidRDefault="0055164E" w:rsidP="004D5A51">
      <w:pPr>
        <w:ind w:firstLine="567"/>
        <w:jc w:val="both"/>
        <w:rPr>
          <w:sz w:val="28"/>
          <w:szCs w:val="28"/>
        </w:rPr>
      </w:pPr>
      <w:r w:rsidRPr="004D5A51">
        <w:rPr>
          <w:sz w:val="28"/>
          <w:szCs w:val="28"/>
        </w:rPr>
        <w:t>Первостепенное внимание необходимо уделять модернизации учреждений культуры, укреплению материально-технической базы, вовлечению в культурную деятельность всех слоев населения. Решение этой задачи на современном этапе экономического развития общества во многом зависит от обеспеченности учреждений культуры современным оборудованием, от развития информационных технологий в сфере культуры.</w:t>
      </w:r>
    </w:p>
    <w:p w:rsidR="0055164E" w:rsidRPr="004D5A51" w:rsidRDefault="0055164E" w:rsidP="004D5A51">
      <w:pPr>
        <w:ind w:firstLine="567"/>
        <w:jc w:val="both"/>
        <w:rPr>
          <w:sz w:val="28"/>
          <w:szCs w:val="28"/>
        </w:rPr>
      </w:pPr>
      <w:r w:rsidRPr="004D5A51">
        <w:rPr>
          <w:sz w:val="28"/>
          <w:szCs w:val="28"/>
        </w:rPr>
        <w:t xml:space="preserve">Применение программного метода направлено на повышение результативности бюджетных расходов и оптимизацию управления бюджетными средствами. </w:t>
      </w:r>
    </w:p>
    <w:p w:rsidR="0055164E" w:rsidRPr="004D5A51" w:rsidRDefault="0055164E" w:rsidP="004D5A51">
      <w:pPr>
        <w:ind w:firstLine="567"/>
        <w:jc w:val="both"/>
        <w:rPr>
          <w:sz w:val="28"/>
          <w:szCs w:val="28"/>
        </w:rPr>
      </w:pPr>
    </w:p>
    <w:p w:rsidR="0055164E" w:rsidRPr="004D5A51" w:rsidRDefault="0055164E" w:rsidP="004D5A51">
      <w:pPr>
        <w:jc w:val="center"/>
        <w:rPr>
          <w:b/>
          <w:sz w:val="28"/>
          <w:szCs w:val="28"/>
        </w:rPr>
      </w:pPr>
      <w:r w:rsidRPr="004D5A51">
        <w:rPr>
          <w:b/>
          <w:sz w:val="28"/>
          <w:szCs w:val="28"/>
        </w:rPr>
        <w:t>2. Цели и задачи программы</w:t>
      </w:r>
    </w:p>
    <w:p w:rsidR="0055164E" w:rsidRPr="004D5A51" w:rsidRDefault="0055164E" w:rsidP="004D5A51">
      <w:pPr>
        <w:ind w:firstLine="567"/>
        <w:jc w:val="both"/>
        <w:rPr>
          <w:sz w:val="28"/>
          <w:szCs w:val="28"/>
        </w:rPr>
      </w:pPr>
      <w:r w:rsidRPr="004D5A51">
        <w:rPr>
          <w:sz w:val="28"/>
          <w:szCs w:val="28"/>
        </w:rPr>
        <w:t xml:space="preserve">Цель программы: сохранение и развитие культурного пространства Калининского района Саратовской области. </w:t>
      </w:r>
    </w:p>
    <w:p w:rsidR="0055164E" w:rsidRPr="004D5A51" w:rsidRDefault="0055164E" w:rsidP="004D5A51">
      <w:pPr>
        <w:ind w:firstLine="567"/>
        <w:jc w:val="both"/>
        <w:rPr>
          <w:sz w:val="28"/>
          <w:szCs w:val="28"/>
        </w:rPr>
      </w:pPr>
      <w:r w:rsidRPr="004D5A51">
        <w:rPr>
          <w:sz w:val="28"/>
          <w:szCs w:val="28"/>
        </w:rPr>
        <w:t>Задачи программы:</w:t>
      </w:r>
    </w:p>
    <w:p w:rsidR="0055164E" w:rsidRPr="004D5A51" w:rsidRDefault="0055164E" w:rsidP="004D5A51">
      <w:pPr>
        <w:ind w:firstLine="567"/>
        <w:jc w:val="both"/>
        <w:rPr>
          <w:sz w:val="28"/>
          <w:szCs w:val="28"/>
        </w:rPr>
      </w:pPr>
      <w:r w:rsidRPr="004D5A51">
        <w:rPr>
          <w:sz w:val="28"/>
          <w:szCs w:val="28"/>
        </w:rPr>
        <w:t xml:space="preserve">- создание и сохранение благоприятных условий для устойчивого развития сферы культуры, удовлетворение духовных и досуговых интересов жителей района; </w:t>
      </w:r>
    </w:p>
    <w:p w:rsidR="0055164E" w:rsidRPr="004D5A51" w:rsidRDefault="0055164E" w:rsidP="004D5A51">
      <w:pPr>
        <w:ind w:firstLine="567"/>
        <w:jc w:val="both"/>
        <w:rPr>
          <w:sz w:val="28"/>
          <w:szCs w:val="28"/>
        </w:rPr>
      </w:pPr>
      <w:r w:rsidRPr="004D5A51">
        <w:rPr>
          <w:sz w:val="28"/>
          <w:szCs w:val="28"/>
        </w:rPr>
        <w:t>- создание условий для обеспечения эффективной деятельности муниципальных библиотек.</w:t>
      </w:r>
    </w:p>
    <w:p w:rsidR="0055164E" w:rsidRPr="004D5A51" w:rsidRDefault="0055164E" w:rsidP="004D5A51">
      <w:pPr>
        <w:ind w:firstLine="567"/>
        <w:jc w:val="both"/>
        <w:rPr>
          <w:sz w:val="28"/>
          <w:szCs w:val="28"/>
        </w:rPr>
      </w:pPr>
    </w:p>
    <w:p w:rsidR="0055164E" w:rsidRPr="004D5A51" w:rsidRDefault="004D5A51" w:rsidP="004D5A51">
      <w:pPr>
        <w:jc w:val="center"/>
        <w:rPr>
          <w:b/>
          <w:sz w:val="28"/>
          <w:szCs w:val="28"/>
        </w:rPr>
      </w:pPr>
      <w:r w:rsidRPr="004D5A51">
        <w:rPr>
          <w:b/>
          <w:sz w:val="28"/>
          <w:szCs w:val="28"/>
        </w:rPr>
        <w:t>3</w:t>
      </w:r>
      <w:r w:rsidR="0055164E" w:rsidRPr="004D5A51">
        <w:rPr>
          <w:b/>
          <w:sz w:val="28"/>
          <w:szCs w:val="28"/>
        </w:rPr>
        <w:t>.</w:t>
      </w:r>
      <w:r>
        <w:rPr>
          <w:b/>
          <w:sz w:val="28"/>
          <w:szCs w:val="28"/>
        </w:rPr>
        <w:t xml:space="preserve"> </w:t>
      </w:r>
      <w:r w:rsidR="0055164E" w:rsidRPr="004D5A51">
        <w:rPr>
          <w:b/>
          <w:sz w:val="28"/>
          <w:szCs w:val="28"/>
        </w:rPr>
        <w:t>Ресурсное обеспечение муниципальной программы</w:t>
      </w:r>
    </w:p>
    <w:p w:rsidR="0055164E" w:rsidRPr="004D5A51" w:rsidRDefault="0055164E" w:rsidP="004D5A51">
      <w:pPr>
        <w:ind w:firstLine="567"/>
        <w:jc w:val="both"/>
        <w:rPr>
          <w:sz w:val="28"/>
          <w:szCs w:val="28"/>
        </w:rPr>
      </w:pPr>
      <w:r w:rsidRPr="004D5A51">
        <w:rPr>
          <w:sz w:val="28"/>
          <w:szCs w:val="28"/>
        </w:rPr>
        <w:t>Мероприятия программы финансируются за счет средств бюджета Калининского муниципального района Саратовской области.</w:t>
      </w:r>
    </w:p>
    <w:p w:rsidR="0055164E" w:rsidRPr="004D5A51" w:rsidRDefault="0055164E" w:rsidP="004D5A51">
      <w:pPr>
        <w:ind w:firstLine="567"/>
        <w:jc w:val="both"/>
        <w:rPr>
          <w:sz w:val="28"/>
          <w:szCs w:val="28"/>
        </w:rPr>
      </w:pPr>
      <w:r w:rsidRPr="004D5A51">
        <w:rPr>
          <w:sz w:val="28"/>
          <w:szCs w:val="28"/>
        </w:rPr>
        <w:t>Кроме того, предполагается привлечение средств областного бюджета и других источников.</w:t>
      </w:r>
    </w:p>
    <w:p w:rsidR="0055164E" w:rsidRPr="004D5A51" w:rsidRDefault="0055164E" w:rsidP="004D5A51">
      <w:pPr>
        <w:ind w:firstLine="567"/>
        <w:jc w:val="both"/>
        <w:rPr>
          <w:sz w:val="28"/>
          <w:szCs w:val="28"/>
        </w:rPr>
      </w:pPr>
    </w:p>
    <w:tbl>
      <w:tblPr>
        <w:tblW w:w="9643" w:type="dxa"/>
        <w:tblInd w:w="108" w:type="dxa"/>
        <w:tblLayout w:type="fixed"/>
        <w:tblLook w:val="0000"/>
      </w:tblPr>
      <w:tblGrid>
        <w:gridCol w:w="3119"/>
        <w:gridCol w:w="1562"/>
        <w:gridCol w:w="1560"/>
        <w:gridCol w:w="1701"/>
        <w:gridCol w:w="1701"/>
      </w:tblGrid>
      <w:tr w:rsidR="0055164E" w:rsidRPr="004D5A51" w:rsidTr="004D5A51">
        <w:trPr>
          <w:cantSplit/>
          <w:trHeight w:val="658"/>
        </w:trPr>
        <w:tc>
          <w:tcPr>
            <w:tcW w:w="3119" w:type="dxa"/>
            <w:vMerge w:val="restart"/>
            <w:tcBorders>
              <w:top w:val="single" w:sz="4" w:space="0" w:color="000000"/>
              <w:left w:val="single" w:sz="4" w:space="0" w:color="000000"/>
            </w:tcBorders>
            <w:shd w:val="clear" w:color="auto" w:fill="auto"/>
          </w:tcPr>
          <w:p w:rsidR="0055164E" w:rsidRPr="004D5A51" w:rsidRDefault="0055164E" w:rsidP="004D5A51">
            <w:pPr>
              <w:jc w:val="center"/>
              <w:rPr>
                <w:b/>
                <w:sz w:val="28"/>
                <w:szCs w:val="28"/>
              </w:rPr>
            </w:pPr>
            <w:bookmarkStart w:id="0" w:name="sub_403"/>
            <w:r w:rsidRPr="004D5A51">
              <w:rPr>
                <w:b/>
                <w:sz w:val="28"/>
                <w:szCs w:val="28"/>
              </w:rPr>
              <w:lastRenderedPageBreak/>
              <w:t>Распределение объемов исполнения программы по различным источникам</w:t>
            </w:r>
            <w:bookmarkEnd w:id="0"/>
          </w:p>
        </w:tc>
        <w:tc>
          <w:tcPr>
            <w:tcW w:w="1562" w:type="dxa"/>
            <w:vMerge w:val="restart"/>
            <w:tcBorders>
              <w:top w:val="single" w:sz="4" w:space="0" w:color="000000"/>
              <w:left w:val="single" w:sz="4" w:space="0" w:color="000000"/>
            </w:tcBorders>
            <w:shd w:val="clear" w:color="auto" w:fill="auto"/>
          </w:tcPr>
          <w:p w:rsidR="0055164E" w:rsidRPr="004D5A51" w:rsidRDefault="0055164E" w:rsidP="004D5A51">
            <w:pPr>
              <w:jc w:val="center"/>
              <w:rPr>
                <w:b/>
                <w:sz w:val="28"/>
                <w:szCs w:val="28"/>
              </w:rPr>
            </w:pPr>
            <w:r w:rsidRPr="004D5A51">
              <w:rPr>
                <w:b/>
                <w:sz w:val="28"/>
                <w:szCs w:val="28"/>
              </w:rPr>
              <w:t>Всего</w:t>
            </w:r>
          </w:p>
          <w:p w:rsidR="0055164E" w:rsidRPr="004D5A51" w:rsidRDefault="0055164E" w:rsidP="004D5A51">
            <w:pPr>
              <w:jc w:val="center"/>
              <w:rPr>
                <w:b/>
                <w:sz w:val="28"/>
                <w:szCs w:val="28"/>
              </w:rPr>
            </w:pPr>
            <w:r w:rsidRPr="004D5A51">
              <w:rPr>
                <w:b/>
                <w:sz w:val="28"/>
                <w:szCs w:val="28"/>
              </w:rPr>
              <w:t>(тыс. руб.)</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center"/>
              <w:rPr>
                <w:b/>
                <w:sz w:val="28"/>
                <w:szCs w:val="28"/>
              </w:rPr>
            </w:pPr>
            <w:r w:rsidRPr="004D5A51">
              <w:rPr>
                <w:b/>
                <w:sz w:val="28"/>
                <w:szCs w:val="28"/>
              </w:rPr>
              <w:t>Распределение объемов исполнения программы по годам (тыс. руб.)</w:t>
            </w:r>
          </w:p>
        </w:tc>
      </w:tr>
      <w:tr w:rsidR="0055164E" w:rsidRPr="004D5A51" w:rsidTr="004D5A51">
        <w:trPr>
          <w:cantSplit/>
          <w:trHeight w:val="187"/>
        </w:trPr>
        <w:tc>
          <w:tcPr>
            <w:tcW w:w="3119" w:type="dxa"/>
            <w:vMerge/>
            <w:tcBorders>
              <w:left w:val="single" w:sz="4" w:space="0" w:color="000000"/>
              <w:bottom w:val="single" w:sz="4" w:space="0" w:color="000000"/>
            </w:tcBorders>
            <w:shd w:val="clear" w:color="auto" w:fill="auto"/>
          </w:tcPr>
          <w:p w:rsidR="0055164E" w:rsidRPr="004D5A51" w:rsidRDefault="0055164E" w:rsidP="004D5A51">
            <w:pPr>
              <w:jc w:val="center"/>
              <w:rPr>
                <w:b/>
                <w:sz w:val="28"/>
                <w:szCs w:val="28"/>
              </w:rPr>
            </w:pPr>
          </w:p>
        </w:tc>
        <w:tc>
          <w:tcPr>
            <w:tcW w:w="1562" w:type="dxa"/>
            <w:vMerge/>
            <w:tcBorders>
              <w:left w:val="single" w:sz="4" w:space="0" w:color="000000"/>
              <w:bottom w:val="single" w:sz="4" w:space="0" w:color="000000"/>
            </w:tcBorders>
            <w:shd w:val="clear" w:color="auto" w:fill="auto"/>
          </w:tcPr>
          <w:p w:rsidR="0055164E" w:rsidRPr="004D5A51" w:rsidRDefault="0055164E" w:rsidP="004D5A51">
            <w:pPr>
              <w:jc w:val="center"/>
              <w:rPr>
                <w:b/>
                <w:sz w:val="28"/>
                <w:szCs w:val="28"/>
              </w:rPr>
            </w:pP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center"/>
              <w:rPr>
                <w:b/>
                <w:sz w:val="28"/>
                <w:szCs w:val="28"/>
              </w:rPr>
            </w:pPr>
            <w:r w:rsidRPr="004D5A51">
              <w:rPr>
                <w:b/>
                <w:sz w:val="28"/>
                <w:szCs w:val="28"/>
              </w:rPr>
              <w:t>2020 год</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center"/>
              <w:rPr>
                <w:b/>
                <w:sz w:val="28"/>
                <w:szCs w:val="28"/>
              </w:rPr>
            </w:pPr>
            <w:r w:rsidRPr="004D5A51">
              <w:rPr>
                <w:b/>
                <w:sz w:val="28"/>
                <w:szCs w:val="28"/>
              </w:rPr>
              <w:t>2021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center"/>
              <w:rPr>
                <w:b/>
                <w:sz w:val="28"/>
                <w:szCs w:val="28"/>
              </w:rPr>
            </w:pPr>
            <w:r w:rsidRPr="004D5A51">
              <w:rPr>
                <w:b/>
                <w:sz w:val="28"/>
                <w:szCs w:val="28"/>
              </w:rPr>
              <w:t>2022 год (прогноз)</w:t>
            </w:r>
          </w:p>
        </w:tc>
      </w:tr>
      <w:tr w:rsidR="0055164E" w:rsidRPr="004D5A51" w:rsidTr="004D5A51">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4D5A51" w:rsidP="004D5A51">
            <w:pPr>
              <w:jc w:val="center"/>
              <w:rPr>
                <w:b/>
                <w:sz w:val="28"/>
                <w:szCs w:val="28"/>
              </w:rPr>
            </w:pPr>
            <w:r>
              <w:rPr>
                <w:b/>
                <w:sz w:val="28"/>
                <w:szCs w:val="28"/>
              </w:rPr>
              <w:t>1. «</w:t>
            </w:r>
            <w:r w:rsidR="0055164E" w:rsidRPr="004D5A51">
              <w:rPr>
                <w:b/>
                <w:sz w:val="28"/>
                <w:szCs w:val="28"/>
              </w:rPr>
              <w:t>Развитие и сохранение культуры в Калининском муниципальном районе»</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Всего</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46204,4</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16068,9</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18163,5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sz w:val="28"/>
                <w:szCs w:val="28"/>
              </w:rPr>
              <w:t>11972,0</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Муниципальный бюджет</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38628,6</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13149,3</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13507,3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sz w:val="28"/>
                <w:szCs w:val="28"/>
              </w:rPr>
              <w:t>11972,0</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Областной бюджет (прогнозно)</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4977,4</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321,2</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4656,2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sz w:val="28"/>
                <w:szCs w:val="28"/>
              </w:rPr>
              <w:t>0,0</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Федеральный бюджет (прогнозно)</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2598,4</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2598,4</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sz w:val="28"/>
                <w:szCs w:val="28"/>
              </w:rPr>
              <w:t>0,0</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 xml:space="preserve">Внебюджетные источники </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0,0</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0,0</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sz w:val="28"/>
                <w:szCs w:val="28"/>
              </w:rPr>
              <w:t>0,0</w:t>
            </w:r>
          </w:p>
        </w:tc>
      </w:tr>
      <w:tr w:rsidR="0055164E" w:rsidRPr="004D5A51" w:rsidTr="004D5A51">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center"/>
              <w:rPr>
                <w:b/>
                <w:sz w:val="28"/>
                <w:szCs w:val="28"/>
              </w:rPr>
            </w:pPr>
            <w:r w:rsidRPr="004D5A51">
              <w:rPr>
                <w:b/>
                <w:sz w:val="28"/>
                <w:szCs w:val="28"/>
              </w:rPr>
              <w:t>2.</w:t>
            </w:r>
            <w:r w:rsidR="004D5A51">
              <w:rPr>
                <w:b/>
                <w:sz w:val="28"/>
                <w:szCs w:val="28"/>
              </w:rPr>
              <w:t xml:space="preserve"> </w:t>
            </w:r>
            <w:r w:rsidRPr="004D5A51">
              <w:rPr>
                <w:b/>
                <w:sz w:val="28"/>
                <w:szCs w:val="28"/>
              </w:rPr>
              <w:t>«Сохранение и развитие сети библиотек в Калининском муниципальном районе»</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Всего</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17745,1</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6097,5</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6127,3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sz w:val="28"/>
                <w:szCs w:val="28"/>
              </w:rPr>
              <w:t>5520,3</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Муниципальный бюджет</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17304,5</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5894,5</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5889,7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sz w:val="28"/>
                <w:szCs w:val="28"/>
              </w:rPr>
              <w:t>5520,3</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Областной бюджет (прогнозно)</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51,6</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34,7</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16,9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0,0</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Федеральный бюджет (прогнозно)</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389,0</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168,3</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220,7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0,0</w:t>
            </w:r>
          </w:p>
        </w:tc>
      </w:tr>
      <w:tr w:rsidR="0055164E" w:rsidRPr="004D5A51" w:rsidTr="004D5A51">
        <w:tc>
          <w:tcPr>
            <w:tcW w:w="3119"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sz w:val="28"/>
                <w:szCs w:val="28"/>
              </w:rPr>
              <w:t xml:space="preserve">Внебюджетные источники </w:t>
            </w:r>
          </w:p>
        </w:tc>
        <w:tc>
          <w:tcPr>
            <w:tcW w:w="1562"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0,0</w:t>
            </w:r>
          </w:p>
        </w:tc>
        <w:tc>
          <w:tcPr>
            <w:tcW w:w="1560"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0,0</w:t>
            </w:r>
          </w:p>
        </w:tc>
        <w:tc>
          <w:tcPr>
            <w:tcW w:w="1701" w:type="dxa"/>
            <w:tcBorders>
              <w:top w:val="single" w:sz="4" w:space="0" w:color="000000"/>
              <w:left w:val="single" w:sz="4" w:space="0" w:color="000000"/>
              <w:bottom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164E" w:rsidRPr="004D5A51" w:rsidRDefault="0055164E" w:rsidP="004D5A51">
            <w:pPr>
              <w:jc w:val="both"/>
              <w:rPr>
                <w:sz w:val="28"/>
                <w:szCs w:val="28"/>
              </w:rPr>
            </w:pPr>
            <w:r w:rsidRPr="004D5A51">
              <w:rPr>
                <w:rFonts w:eastAsia="Andale Sans UI"/>
                <w:sz w:val="28"/>
                <w:szCs w:val="28"/>
              </w:rPr>
              <w:t>0,0</w:t>
            </w:r>
          </w:p>
        </w:tc>
      </w:tr>
    </w:tbl>
    <w:p w:rsidR="0055164E" w:rsidRPr="004D5A51" w:rsidRDefault="0055164E" w:rsidP="004D5A51">
      <w:pPr>
        <w:ind w:firstLine="567"/>
        <w:jc w:val="both"/>
        <w:rPr>
          <w:sz w:val="28"/>
          <w:szCs w:val="28"/>
        </w:rPr>
      </w:pPr>
    </w:p>
    <w:p w:rsidR="0055164E" w:rsidRPr="004D5A51" w:rsidRDefault="0055164E" w:rsidP="004D5A51">
      <w:pPr>
        <w:jc w:val="center"/>
        <w:rPr>
          <w:b/>
          <w:sz w:val="28"/>
          <w:szCs w:val="28"/>
        </w:rPr>
      </w:pPr>
      <w:r w:rsidRPr="004D5A51">
        <w:rPr>
          <w:b/>
          <w:sz w:val="28"/>
          <w:szCs w:val="28"/>
        </w:rPr>
        <w:t>4. Организация управления реализацией программы и контроль за ее выполнением</w:t>
      </w:r>
    </w:p>
    <w:p w:rsidR="0055164E" w:rsidRPr="004D5A51" w:rsidRDefault="0055164E" w:rsidP="004D5A51">
      <w:pPr>
        <w:ind w:firstLine="567"/>
        <w:jc w:val="both"/>
        <w:rPr>
          <w:sz w:val="28"/>
          <w:szCs w:val="28"/>
        </w:rPr>
      </w:pPr>
      <w:r w:rsidRPr="004D5A51">
        <w:rPr>
          <w:sz w:val="28"/>
          <w:szCs w:val="28"/>
        </w:rPr>
        <w:t>Управление реализацией программы осуществляется управлением по вопросам культуры, информации и общественных отношений администрации Калининского муниципального района Саратовской области.</w:t>
      </w:r>
    </w:p>
    <w:p w:rsidR="0055164E" w:rsidRPr="004D5A51" w:rsidRDefault="0055164E" w:rsidP="004D5A51">
      <w:pPr>
        <w:ind w:firstLine="567"/>
        <w:jc w:val="both"/>
        <w:rPr>
          <w:sz w:val="28"/>
          <w:szCs w:val="28"/>
        </w:rPr>
      </w:pPr>
      <w:r w:rsidRPr="004D5A51">
        <w:rPr>
          <w:sz w:val="28"/>
          <w:szCs w:val="28"/>
        </w:rPr>
        <w:t xml:space="preserve">Управление по вопросам культуры, информации и общественных отношений администрации муниципального района осуществляет организацию, координацию работ по реализации 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 </w:t>
      </w:r>
    </w:p>
    <w:p w:rsidR="0055164E" w:rsidRPr="004D5A51" w:rsidRDefault="0055164E" w:rsidP="004D5A51">
      <w:pPr>
        <w:ind w:firstLine="567"/>
        <w:jc w:val="both"/>
        <w:rPr>
          <w:sz w:val="28"/>
          <w:szCs w:val="28"/>
        </w:rPr>
      </w:pPr>
      <w:r w:rsidRPr="004D5A51">
        <w:rPr>
          <w:sz w:val="28"/>
          <w:szCs w:val="28"/>
        </w:rPr>
        <w:t>Управление по вопросам культуры, информации и общественных отношений администрации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55164E" w:rsidRPr="004D5A51" w:rsidRDefault="0055164E" w:rsidP="004D5A51">
      <w:pPr>
        <w:ind w:firstLine="567"/>
        <w:jc w:val="both"/>
        <w:rPr>
          <w:sz w:val="28"/>
          <w:szCs w:val="28"/>
        </w:rPr>
      </w:pPr>
      <w:r w:rsidRPr="004D5A51">
        <w:rPr>
          <w:sz w:val="28"/>
          <w:szCs w:val="28"/>
        </w:rPr>
        <w:lastRenderedPageBreak/>
        <w:t>Контроль за исполнением мероприятий программы осуществляется заместителем главы администрации муниципального района по социальной сфере, начальником Управления образования.</w:t>
      </w:r>
    </w:p>
    <w:p w:rsidR="0055164E" w:rsidRPr="004D5A51" w:rsidRDefault="0055164E" w:rsidP="004D5A51">
      <w:pPr>
        <w:ind w:firstLine="567"/>
        <w:jc w:val="both"/>
        <w:rPr>
          <w:sz w:val="28"/>
          <w:szCs w:val="28"/>
        </w:rPr>
      </w:pPr>
    </w:p>
    <w:p w:rsidR="0055164E" w:rsidRPr="004D5A51" w:rsidRDefault="0055164E" w:rsidP="004D5A51">
      <w:pPr>
        <w:jc w:val="center"/>
        <w:rPr>
          <w:b/>
          <w:sz w:val="28"/>
          <w:szCs w:val="28"/>
        </w:rPr>
      </w:pPr>
      <w:r w:rsidRPr="004D5A51">
        <w:rPr>
          <w:b/>
          <w:sz w:val="28"/>
          <w:szCs w:val="28"/>
        </w:rPr>
        <w:t>5. Оценка эффективности реализации муниципальной программы</w:t>
      </w:r>
    </w:p>
    <w:p w:rsidR="0055164E" w:rsidRPr="004D5A51" w:rsidRDefault="0055164E" w:rsidP="004D5A51">
      <w:pPr>
        <w:ind w:firstLine="567"/>
        <w:jc w:val="both"/>
        <w:rPr>
          <w:sz w:val="28"/>
          <w:szCs w:val="28"/>
        </w:rPr>
      </w:pPr>
      <w:r w:rsidRPr="004D5A51">
        <w:rPr>
          <w:sz w:val="28"/>
          <w:szCs w:val="28"/>
        </w:rPr>
        <w:t>Оценка эффективности реализации программы производится ежегодно на основе использования системы целевых индикаторов, которые позволяют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55164E" w:rsidRPr="004D5A51" w:rsidRDefault="0055164E" w:rsidP="004D5A51">
      <w:pPr>
        <w:ind w:firstLine="567"/>
        <w:jc w:val="both"/>
        <w:rPr>
          <w:sz w:val="28"/>
          <w:szCs w:val="28"/>
        </w:rPr>
      </w:pPr>
      <w:r w:rsidRPr="004D5A51">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55164E" w:rsidRPr="004D5A51" w:rsidRDefault="0055164E" w:rsidP="004D5A51">
      <w:pPr>
        <w:ind w:firstLine="567"/>
        <w:jc w:val="both"/>
        <w:rPr>
          <w:sz w:val="28"/>
          <w:szCs w:val="28"/>
        </w:rPr>
      </w:pPr>
      <w:r w:rsidRPr="004D5A51">
        <w:rPr>
          <w:sz w:val="28"/>
          <w:szCs w:val="28"/>
        </w:rPr>
        <w:t>Для проведения оценки эффективности реализации подпрограммы будут применяться  следующие целевые показатели (показатели):</w:t>
      </w:r>
    </w:p>
    <w:p w:rsidR="0055164E" w:rsidRPr="004D5A51" w:rsidRDefault="0055164E" w:rsidP="004D5A51">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0"/>
        <w:gridCol w:w="1193"/>
        <w:gridCol w:w="1149"/>
        <w:gridCol w:w="1401"/>
        <w:gridCol w:w="1629"/>
      </w:tblGrid>
      <w:tr w:rsidR="0055164E" w:rsidRPr="004D5A51" w:rsidTr="00D4506F">
        <w:tc>
          <w:tcPr>
            <w:tcW w:w="4450" w:type="dxa"/>
          </w:tcPr>
          <w:p w:rsidR="0055164E" w:rsidRPr="004D5A51" w:rsidRDefault="0055164E" w:rsidP="004D5A51">
            <w:pPr>
              <w:jc w:val="center"/>
              <w:rPr>
                <w:b/>
                <w:sz w:val="28"/>
                <w:szCs w:val="28"/>
              </w:rPr>
            </w:pPr>
            <w:r w:rsidRPr="004D5A51">
              <w:rPr>
                <w:b/>
                <w:sz w:val="28"/>
                <w:szCs w:val="28"/>
              </w:rPr>
              <w:t>Наименование показателей</w:t>
            </w:r>
          </w:p>
        </w:tc>
        <w:tc>
          <w:tcPr>
            <w:tcW w:w="1193" w:type="dxa"/>
          </w:tcPr>
          <w:p w:rsidR="0055164E" w:rsidRPr="004D5A51" w:rsidRDefault="0055164E" w:rsidP="004D5A51">
            <w:pPr>
              <w:jc w:val="center"/>
              <w:rPr>
                <w:b/>
                <w:sz w:val="28"/>
                <w:szCs w:val="28"/>
              </w:rPr>
            </w:pPr>
            <w:r w:rsidRPr="004D5A51">
              <w:rPr>
                <w:b/>
                <w:sz w:val="28"/>
                <w:szCs w:val="28"/>
              </w:rPr>
              <w:t>2019 год</w:t>
            </w:r>
          </w:p>
        </w:tc>
        <w:tc>
          <w:tcPr>
            <w:tcW w:w="1149" w:type="dxa"/>
            <w:tcBorders>
              <w:right w:val="single" w:sz="4" w:space="0" w:color="auto"/>
            </w:tcBorders>
          </w:tcPr>
          <w:p w:rsidR="0055164E" w:rsidRPr="004D5A51" w:rsidRDefault="0055164E" w:rsidP="004D5A51">
            <w:pPr>
              <w:jc w:val="center"/>
              <w:rPr>
                <w:b/>
                <w:sz w:val="28"/>
                <w:szCs w:val="28"/>
              </w:rPr>
            </w:pPr>
            <w:r w:rsidRPr="004D5A51">
              <w:rPr>
                <w:b/>
                <w:sz w:val="28"/>
                <w:szCs w:val="28"/>
              </w:rPr>
              <w:t>2020 год</w:t>
            </w:r>
          </w:p>
        </w:tc>
        <w:tc>
          <w:tcPr>
            <w:tcW w:w="1401" w:type="dxa"/>
            <w:tcBorders>
              <w:left w:val="single" w:sz="4" w:space="0" w:color="auto"/>
              <w:right w:val="single" w:sz="4" w:space="0" w:color="auto"/>
            </w:tcBorders>
          </w:tcPr>
          <w:p w:rsidR="0055164E" w:rsidRPr="004D5A51" w:rsidRDefault="0055164E" w:rsidP="004D5A51">
            <w:pPr>
              <w:jc w:val="center"/>
              <w:rPr>
                <w:b/>
                <w:sz w:val="28"/>
                <w:szCs w:val="28"/>
              </w:rPr>
            </w:pPr>
            <w:r w:rsidRPr="004D5A51">
              <w:rPr>
                <w:b/>
                <w:sz w:val="28"/>
                <w:szCs w:val="28"/>
              </w:rPr>
              <w:t>2021 год</w:t>
            </w:r>
          </w:p>
          <w:p w:rsidR="0055164E" w:rsidRPr="004D5A51" w:rsidRDefault="0055164E" w:rsidP="004D5A51">
            <w:pPr>
              <w:jc w:val="center"/>
              <w:rPr>
                <w:b/>
                <w:sz w:val="28"/>
                <w:szCs w:val="28"/>
              </w:rPr>
            </w:pPr>
            <w:r w:rsidRPr="004D5A51">
              <w:rPr>
                <w:b/>
                <w:sz w:val="28"/>
                <w:szCs w:val="28"/>
              </w:rPr>
              <w:t>(прогноз)</w:t>
            </w:r>
          </w:p>
        </w:tc>
        <w:tc>
          <w:tcPr>
            <w:tcW w:w="1629" w:type="dxa"/>
            <w:tcBorders>
              <w:left w:val="single" w:sz="4" w:space="0" w:color="auto"/>
            </w:tcBorders>
          </w:tcPr>
          <w:p w:rsidR="0055164E" w:rsidRPr="004D5A51" w:rsidRDefault="0055164E" w:rsidP="004D5A51">
            <w:pPr>
              <w:jc w:val="center"/>
              <w:rPr>
                <w:b/>
                <w:sz w:val="28"/>
                <w:szCs w:val="28"/>
              </w:rPr>
            </w:pPr>
            <w:r w:rsidRPr="004D5A51">
              <w:rPr>
                <w:b/>
                <w:sz w:val="28"/>
                <w:szCs w:val="28"/>
              </w:rPr>
              <w:t>2022 год (прогноз)</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Увеличение количества культурно - массовых мероприятий, кол-во</w:t>
            </w:r>
          </w:p>
        </w:tc>
        <w:tc>
          <w:tcPr>
            <w:tcW w:w="1193" w:type="dxa"/>
          </w:tcPr>
          <w:p w:rsidR="0055164E" w:rsidRPr="004D5A51" w:rsidRDefault="0055164E" w:rsidP="004D5A51">
            <w:pPr>
              <w:jc w:val="both"/>
              <w:rPr>
                <w:sz w:val="28"/>
                <w:szCs w:val="28"/>
              </w:rPr>
            </w:pPr>
            <w:r w:rsidRPr="004D5A51">
              <w:rPr>
                <w:sz w:val="28"/>
                <w:szCs w:val="28"/>
              </w:rPr>
              <w:t>5065</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1210</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5065</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5072</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Увеличение количества посещений культурно - массовых мероприятий, кол-во</w:t>
            </w:r>
          </w:p>
        </w:tc>
        <w:tc>
          <w:tcPr>
            <w:tcW w:w="1193" w:type="dxa"/>
          </w:tcPr>
          <w:p w:rsidR="0055164E" w:rsidRPr="004D5A51" w:rsidRDefault="0055164E" w:rsidP="004D5A51">
            <w:pPr>
              <w:jc w:val="both"/>
              <w:rPr>
                <w:sz w:val="28"/>
                <w:szCs w:val="28"/>
              </w:rPr>
            </w:pPr>
            <w:r w:rsidRPr="004D5A51">
              <w:rPr>
                <w:sz w:val="28"/>
                <w:szCs w:val="28"/>
              </w:rPr>
              <w:t>105884</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26395</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105340</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115870</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Количество культурно-</w:t>
            </w:r>
            <w:r w:rsidR="004D5A51">
              <w:rPr>
                <w:sz w:val="28"/>
                <w:szCs w:val="28"/>
              </w:rPr>
              <w:t xml:space="preserve"> </w:t>
            </w:r>
            <w:r w:rsidRPr="004D5A51">
              <w:rPr>
                <w:sz w:val="28"/>
                <w:szCs w:val="28"/>
              </w:rPr>
              <w:t>досуговых формирований, кол-во</w:t>
            </w:r>
          </w:p>
        </w:tc>
        <w:tc>
          <w:tcPr>
            <w:tcW w:w="1193" w:type="dxa"/>
          </w:tcPr>
          <w:p w:rsidR="0055164E" w:rsidRPr="004D5A51" w:rsidRDefault="0055164E" w:rsidP="004D5A51">
            <w:pPr>
              <w:jc w:val="both"/>
              <w:rPr>
                <w:sz w:val="28"/>
                <w:szCs w:val="28"/>
              </w:rPr>
            </w:pPr>
            <w:r w:rsidRPr="004D5A51">
              <w:rPr>
                <w:sz w:val="28"/>
                <w:szCs w:val="28"/>
              </w:rPr>
              <w:t>187</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172</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187</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187</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Количество участников культурно-</w:t>
            </w:r>
            <w:r w:rsidR="004D5A51">
              <w:rPr>
                <w:sz w:val="28"/>
                <w:szCs w:val="28"/>
              </w:rPr>
              <w:t xml:space="preserve"> </w:t>
            </w:r>
            <w:r w:rsidRPr="004D5A51">
              <w:rPr>
                <w:sz w:val="28"/>
                <w:szCs w:val="28"/>
              </w:rPr>
              <w:t>досуговых формирований, чел.</w:t>
            </w:r>
          </w:p>
        </w:tc>
        <w:tc>
          <w:tcPr>
            <w:tcW w:w="1193" w:type="dxa"/>
          </w:tcPr>
          <w:p w:rsidR="0055164E" w:rsidRPr="004D5A51" w:rsidRDefault="0055164E" w:rsidP="004D5A51">
            <w:pPr>
              <w:jc w:val="both"/>
              <w:rPr>
                <w:sz w:val="28"/>
                <w:szCs w:val="28"/>
              </w:rPr>
            </w:pPr>
            <w:r w:rsidRPr="004D5A51">
              <w:rPr>
                <w:sz w:val="28"/>
                <w:szCs w:val="28"/>
              </w:rPr>
              <w:t>1830</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1688</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1559</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1559</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Число пользователей библиотеками, чел.</w:t>
            </w:r>
          </w:p>
        </w:tc>
        <w:tc>
          <w:tcPr>
            <w:tcW w:w="1193" w:type="dxa"/>
          </w:tcPr>
          <w:p w:rsidR="0055164E" w:rsidRPr="004D5A51" w:rsidRDefault="0055164E" w:rsidP="004D5A51">
            <w:pPr>
              <w:jc w:val="both"/>
              <w:rPr>
                <w:sz w:val="28"/>
                <w:szCs w:val="28"/>
              </w:rPr>
            </w:pPr>
            <w:r w:rsidRPr="004D5A51">
              <w:rPr>
                <w:sz w:val="28"/>
                <w:szCs w:val="28"/>
              </w:rPr>
              <w:t>13161</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11097</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12700</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13200</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Увеличение</w:t>
            </w:r>
            <w:r w:rsidR="004D5A51">
              <w:rPr>
                <w:sz w:val="28"/>
                <w:szCs w:val="28"/>
              </w:rPr>
              <w:t xml:space="preserve"> доли общедоступных библиотек, </w:t>
            </w:r>
            <w:r w:rsidRPr="004D5A51">
              <w:rPr>
                <w:sz w:val="28"/>
                <w:szCs w:val="28"/>
              </w:rPr>
              <w:t>подключен</w:t>
            </w:r>
            <w:r w:rsidR="004D5A51">
              <w:rPr>
                <w:sz w:val="28"/>
                <w:szCs w:val="28"/>
              </w:rPr>
              <w:t xml:space="preserve">ных к сети «Интернет», в общем </w:t>
            </w:r>
            <w:r w:rsidRPr="004D5A51">
              <w:rPr>
                <w:sz w:val="28"/>
                <w:szCs w:val="28"/>
              </w:rPr>
              <w:t xml:space="preserve">количестве муниципальных библиотек, процент </w:t>
            </w:r>
          </w:p>
        </w:tc>
        <w:tc>
          <w:tcPr>
            <w:tcW w:w="1193" w:type="dxa"/>
          </w:tcPr>
          <w:p w:rsidR="0055164E" w:rsidRPr="004D5A51" w:rsidRDefault="0055164E" w:rsidP="004D5A51">
            <w:pPr>
              <w:jc w:val="both"/>
              <w:rPr>
                <w:sz w:val="28"/>
                <w:szCs w:val="28"/>
              </w:rPr>
            </w:pPr>
            <w:r w:rsidRPr="004D5A51">
              <w:rPr>
                <w:sz w:val="28"/>
                <w:szCs w:val="28"/>
              </w:rPr>
              <w:t>40</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48</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56</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64</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Библиографическая обработка документов и создание каталогов,  шт.</w:t>
            </w:r>
          </w:p>
        </w:tc>
        <w:tc>
          <w:tcPr>
            <w:tcW w:w="1193" w:type="dxa"/>
          </w:tcPr>
          <w:p w:rsidR="0055164E" w:rsidRPr="004D5A51" w:rsidRDefault="0055164E" w:rsidP="004D5A51">
            <w:pPr>
              <w:jc w:val="both"/>
              <w:rPr>
                <w:sz w:val="28"/>
                <w:szCs w:val="28"/>
              </w:rPr>
            </w:pPr>
            <w:r w:rsidRPr="004D5A51">
              <w:rPr>
                <w:sz w:val="28"/>
                <w:szCs w:val="28"/>
              </w:rPr>
              <w:t>1756</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1774</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1900</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2100</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Поступление в библиотечный фонд муниципальных библиотек, процент</w:t>
            </w:r>
          </w:p>
        </w:tc>
        <w:tc>
          <w:tcPr>
            <w:tcW w:w="1193" w:type="dxa"/>
          </w:tcPr>
          <w:p w:rsidR="0055164E" w:rsidRPr="004D5A51" w:rsidRDefault="0055164E" w:rsidP="004D5A51">
            <w:pPr>
              <w:jc w:val="both"/>
              <w:rPr>
                <w:sz w:val="28"/>
                <w:szCs w:val="28"/>
              </w:rPr>
            </w:pPr>
            <w:r w:rsidRPr="004D5A51">
              <w:rPr>
                <w:sz w:val="28"/>
                <w:szCs w:val="28"/>
              </w:rPr>
              <w:t>1</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1</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1</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1</w:t>
            </w:r>
          </w:p>
        </w:tc>
      </w:tr>
      <w:tr w:rsidR="0055164E" w:rsidRPr="004D5A51" w:rsidTr="00D4506F">
        <w:tc>
          <w:tcPr>
            <w:tcW w:w="4450" w:type="dxa"/>
          </w:tcPr>
          <w:p w:rsidR="0055164E" w:rsidRPr="004D5A51" w:rsidRDefault="0055164E" w:rsidP="004D5A51">
            <w:pPr>
              <w:jc w:val="both"/>
              <w:rPr>
                <w:sz w:val="28"/>
                <w:szCs w:val="28"/>
              </w:rPr>
            </w:pPr>
            <w:r w:rsidRPr="004D5A51">
              <w:rPr>
                <w:sz w:val="28"/>
                <w:szCs w:val="28"/>
              </w:rPr>
              <w:t xml:space="preserve">Количество документовыдач в </w:t>
            </w:r>
            <w:r w:rsidRPr="004D5A51">
              <w:rPr>
                <w:sz w:val="28"/>
                <w:szCs w:val="28"/>
              </w:rPr>
              <w:lastRenderedPageBreak/>
              <w:t>муниципальных  библиотеках, ед.</w:t>
            </w:r>
          </w:p>
        </w:tc>
        <w:tc>
          <w:tcPr>
            <w:tcW w:w="1193" w:type="dxa"/>
          </w:tcPr>
          <w:p w:rsidR="0055164E" w:rsidRPr="004D5A51" w:rsidRDefault="0055164E" w:rsidP="004D5A51">
            <w:pPr>
              <w:jc w:val="both"/>
              <w:rPr>
                <w:sz w:val="28"/>
                <w:szCs w:val="28"/>
              </w:rPr>
            </w:pPr>
            <w:r w:rsidRPr="004D5A51">
              <w:rPr>
                <w:sz w:val="28"/>
                <w:szCs w:val="28"/>
              </w:rPr>
              <w:lastRenderedPageBreak/>
              <w:t>301008</w:t>
            </w:r>
          </w:p>
        </w:tc>
        <w:tc>
          <w:tcPr>
            <w:tcW w:w="1149" w:type="dxa"/>
            <w:tcBorders>
              <w:right w:val="single" w:sz="4" w:space="0" w:color="auto"/>
            </w:tcBorders>
          </w:tcPr>
          <w:p w:rsidR="0055164E" w:rsidRPr="004D5A51" w:rsidRDefault="0055164E" w:rsidP="004D5A51">
            <w:pPr>
              <w:jc w:val="both"/>
              <w:rPr>
                <w:sz w:val="28"/>
                <w:szCs w:val="28"/>
              </w:rPr>
            </w:pPr>
            <w:r w:rsidRPr="004D5A51">
              <w:rPr>
                <w:sz w:val="28"/>
                <w:szCs w:val="28"/>
              </w:rPr>
              <w:t>202597</w:t>
            </w:r>
          </w:p>
        </w:tc>
        <w:tc>
          <w:tcPr>
            <w:tcW w:w="1401" w:type="dxa"/>
            <w:tcBorders>
              <w:left w:val="single" w:sz="4" w:space="0" w:color="auto"/>
              <w:right w:val="single" w:sz="4" w:space="0" w:color="auto"/>
            </w:tcBorders>
          </w:tcPr>
          <w:p w:rsidR="0055164E" w:rsidRPr="004D5A51" w:rsidRDefault="0055164E" w:rsidP="004D5A51">
            <w:pPr>
              <w:jc w:val="both"/>
              <w:rPr>
                <w:sz w:val="28"/>
                <w:szCs w:val="28"/>
              </w:rPr>
            </w:pPr>
            <w:r w:rsidRPr="004D5A51">
              <w:rPr>
                <w:sz w:val="28"/>
                <w:szCs w:val="28"/>
              </w:rPr>
              <w:t>285326</w:t>
            </w:r>
          </w:p>
        </w:tc>
        <w:tc>
          <w:tcPr>
            <w:tcW w:w="1629" w:type="dxa"/>
            <w:tcBorders>
              <w:left w:val="single" w:sz="4" w:space="0" w:color="auto"/>
            </w:tcBorders>
          </w:tcPr>
          <w:p w:rsidR="0055164E" w:rsidRPr="004D5A51" w:rsidRDefault="0055164E" w:rsidP="004D5A51">
            <w:pPr>
              <w:jc w:val="both"/>
              <w:rPr>
                <w:sz w:val="28"/>
                <w:szCs w:val="28"/>
              </w:rPr>
            </w:pPr>
            <w:r w:rsidRPr="004D5A51">
              <w:rPr>
                <w:sz w:val="28"/>
                <w:szCs w:val="28"/>
              </w:rPr>
              <w:t>301008</w:t>
            </w:r>
          </w:p>
        </w:tc>
      </w:tr>
    </w:tbl>
    <w:p w:rsidR="0055164E" w:rsidRPr="004D5A51" w:rsidRDefault="0055164E" w:rsidP="004D5A51">
      <w:pPr>
        <w:ind w:firstLine="567"/>
        <w:jc w:val="both"/>
        <w:rPr>
          <w:sz w:val="28"/>
          <w:szCs w:val="28"/>
        </w:rPr>
      </w:pPr>
    </w:p>
    <w:p w:rsidR="0055164E" w:rsidRPr="00DC34E8" w:rsidRDefault="0055164E" w:rsidP="00DC34E8">
      <w:pPr>
        <w:jc w:val="center"/>
        <w:rPr>
          <w:b/>
          <w:sz w:val="28"/>
          <w:szCs w:val="28"/>
        </w:rPr>
      </w:pPr>
      <w:r w:rsidRPr="00DC34E8">
        <w:rPr>
          <w:b/>
          <w:sz w:val="28"/>
          <w:szCs w:val="28"/>
        </w:rPr>
        <w:t>6. Перечень программных мероприятий</w:t>
      </w:r>
    </w:p>
    <w:p w:rsidR="0055164E" w:rsidRPr="004D5A51" w:rsidRDefault="0055164E" w:rsidP="004D5A51">
      <w:pPr>
        <w:ind w:firstLine="567"/>
        <w:jc w:val="both"/>
        <w:rPr>
          <w:sz w:val="28"/>
          <w:szCs w:val="28"/>
        </w:rPr>
      </w:pPr>
      <w:r w:rsidRPr="004D5A51">
        <w:rPr>
          <w:sz w:val="28"/>
          <w:szCs w:val="28"/>
        </w:rPr>
        <w:t>Программные мероприятия, которые необходимо реализовать для достижения поставленной цели и решения задач программы отражены в паспортах вышеуказанных подпрограмм.</w:t>
      </w: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Default="00CB1D1F" w:rsidP="00CB1D1F">
      <w:pPr>
        <w:jc w:val="both"/>
        <w:rPr>
          <w:b/>
          <w:sz w:val="28"/>
          <w:szCs w:val="28"/>
        </w:rPr>
      </w:pPr>
      <w:r>
        <w:rPr>
          <w:b/>
          <w:sz w:val="28"/>
          <w:szCs w:val="28"/>
        </w:rPr>
        <w:t>Верно:</w:t>
      </w:r>
    </w:p>
    <w:p w:rsidR="00CB1D1F" w:rsidRDefault="00CB1D1F" w:rsidP="00CB1D1F">
      <w:pPr>
        <w:jc w:val="both"/>
        <w:rPr>
          <w:b/>
          <w:sz w:val="28"/>
          <w:szCs w:val="28"/>
        </w:rPr>
      </w:pPr>
      <w:r>
        <w:rPr>
          <w:b/>
          <w:sz w:val="28"/>
          <w:szCs w:val="28"/>
        </w:rPr>
        <w:t xml:space="preserve">Начальник отдела делопроизводства </w:t>
      </w:r>
    </w:p>
    <w:p w:rsidR="00CB1D1F" w:rsidRPr="00CB1D1F" w:rsidRDefault="00CB1D1F" w:rsidP="00CB1D1F">
      <w:pPr>
        <w:jc w:val="both"/>
        <w:rPr>
          <w:b/>
          <w:sz w:val="28"/>
          <w:szCs w:val="28"/>
        </w:rPr>
      </w:pPr>
      <w:r>
        <w:rPr>
          <w:b/>
          <w:sz w:val="28"/>
          <w:szCs w:val="28"/>
        </w:rPr>
        <w:t>администрации МР                                                                           О.И. Сигачева</w:t>
      </w: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p>
    <w:p w:rsidR="00DC34E8" w:rsidRPr="004D5A51" w:rsidRDefault="00DC34E8" w:rsidP="004D5A51">
      <w:pPr>
        <w:ind w:firstLine="567"/>
        <w:jc w:val="both"/>
        <w:rPr>
          <w:sz w:val="28"/>
          <w:szCs w:val="28"/>
        </w:rPr>
      </w:pPr>
    </w:p>
    <w:p w:rsidR="0055164E" w:rsidRPr="00DC34E8" w:rsidRDefault="0055164E" w:rsidP="00DC34E8">
      <w:pPr>
        <w:ind w:firstLine="5812"/>
        <w:jc w:val="both"/>
        <w:rPr>
          <w:b/>
          <w:sz w:val="28"/>
          <w:szCs w:val="28"/>
        </w:rPr>
      </w:pPr>
      <w:r w:rsidRPr="00DC34E8">
        <w:rPr>
          <w:b/>
          <w:sz w:val="28"/>
          <w:szCs w:val="28"/>
        </w:rPr>
        <w:lastRenderedPageBreak/>
        <w:t>Приложение № 1</w:t>
      </w:r>
    </w:p>
    <w:p w:rsidR="0055164E" w:rsidRPr="00DC34E8" w:rsidRDefault="0055164E" w:rsidP="00DC34E8">
      <w:pPr>
        <w:ind w:firstLine="5812"/>
        <w:jc w:val="both"/>
        <w:rPr>
          <w:b/>
          <w:sz w:val="28"/>
          <w:szCs w:val="28"/>
        </w:rPr>
      </w:pPr>
      <w:r w:rsidRPr="00DC34E8">
        <w:rPr>
          <w:b/>
          <w:sz w:val="28"/>
          <w:szCs w:val="28"/>
        </w:rPr>
        <w:t>к муниципальной программе</w:t>
      </w:r>
    </w:p>
    <w:p w:rsidR="0055164E" w:rsidRPr="004D5A51" w:rsidRDefault="0055164E" w:rsidP="004D5A51">
      <w:pPr>
        <w:ind w:firstLine="567"/>
        <w:jc w:val="both"/>
        <w:rPr>
          <w:sz w:val="28"/>
          <w:szCs w:val="28"/>
        </w:rPr>
      </w:pPr>
    </w:p>
    <w:p w:rsidR="0055164E" w:rsidRPr="00DC34E8" w:rsidRDefault="0055164E" w:rsidP="00DC34E8">
      <w:pPr>
        <w:jc w:val="center"/>
        <w:rPr>
          <w:b/>
          <w:sz w:val="28"/>
          <w:szCs w:val="28"/>
        </w:rPr>
      </w:pPr>
      <w:r w:rsidRPr="00DC34E8">
        <w:rPr>
          <w:b/>
          <w:sz w:val="28"/>
          <w:szCs w:val="28"/>
        </w:rPr>
        <w:t>Подпрограмма</w:t>
      </w:r>
    </w:p>
    <w:p w:rsidR="0055164E" w:rsidRPr="00DC34E8" w:rsidRDefault="0055164E" w:rsidP="00DC34E8">
      <w:pPr>
        <w:jc w:val="center"/>
        <w:rPr>
          <w:b/>
          <w:sz w:val="28"/>
          <w:szCs w:val="28"/>
        </w:rPr>
      </w:pPr>
      <w:r w:rsidRPr="00DC34E8">
        <w:rPr>
          <w:b/>
          <w:sz w:val="28"/>
          <w:szCs w:val="28"/>
        </w:rPr>
        <w:t>«Развитие и сохранение культуры в Калининском муниципальном районе» муниципальной программы «Развитие культуры Калининского муниципального района Саратовской области на 2020-2022 годы»</w:t>
      </w:r>
    </w:p>
    <w:p w:rsidR="0055164E" w:rsidRPr="004D5A51" w:rsidRDefault="0055164E" w:rsidP="004D5A51">
      <w:pPr>
        <w:ind w:firstLine="567"/>
        <w:jc w:val="both"/>
        <w:rPr>
          <w:sz w:val="28"/>
          <w:szCs w:val="28"/>
        </w:rPr>
      </w:pPr>
    </w:p>
    <w:tbl>
      <w:tblPr>
        <w:tblW w:w="949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693"/>
        <w:gridCol w:w="1555"/>
        <w:gridCol w:w="1373"/>
        <w:gridCol w:w="1607"/>
        <w:gridCol w:w="2269"/>
      </w:tblGrid>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Наименование подпрограммы</w:t>
            </w:r>
          </w:p>
        </w:tc>
        <w:tc>
          <w:tcPr>
            <w:tcW w:w="6804" w:type="dxa"/>
            <w:gridSpan w:val="4"/>
          </w:tcPr>
          <w:p w:rsidR="0055164E" w:rsidRPr="004D5A51" w:rsidRDefault="0055164E" w:rsidP="00DC34E8">
            <w:pPr>
              <w:jc w:val="both"/>
              <w:rPr>
                <w:sz w:val="28"/>
                <w:szCs w:val="28"/>
              </w:rPr>
            </w:pPr>
            <w:r w:rsidRPr="004D5A51">
              <w:rPr>
                <w:sz w:val="28"/>
                <w:szCs w:val="28"/>
              </w:rPr>
              <w:t>«Развитие и сохранение культуры в Калининском муниципальном районе» (далее подпрограмма)</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 xml:space="preserve">Основание для разработки подпрограммы </w:t>
            </w:r>
          </w:p>
        </w:tc>
        <w:tc>
          <w:tcPr>
            <w:tcW w:w="6804" w:type="dxa"/>
            <w:gridSpan w:val="4"/>
          </w:tcPr>
          <w:p w:rsidR="0055164E" w:rsidRPr="004D5A51" w:rsidRDefault="0055164E" w:rsidP="00DC34E8">
            <w:pPr>
              <w:jc w:val="both"/>
              <w:rPr>
                <w:sz w:val="28"/>
                <w:szCs w:val="28"/>
              </w:rPr>
            </w:pPr>
            <w:r w:rsidRPr="004D5A51">
              <w:rPr>
                <w:sz w:val="28"/>
                <w:szCs w:val="28"/>
              </w:rPr>
              <w:t>Конституция Российской Федерации, Федеральный закон от 06 октября 2003 года № 131-ФЗ «Об общих принципах организации местного самоуправления в Российской Федерации», Закон РФ «Основы законодательства Росси</w:t>
            </w:r>
            <w:r w:rsidR="00DC34E8">
              <w:rPr>
                <w:sz w:val="28"/>
                <w:szCs w:val="28"/>
              </w:rPr>
              <w:t xml:space="preserve">йской Федерации о культуре» от </w:t>
            </w:r>
            <w:r w:rsidRPr="004D5A51">
              <w:rPr>
                <w:sz w:val="28"/>
                <w:szCs w:val="28"/>
              </w:rPr>
              <w:t>09.10.1992 года</w:t>
            </w:r>
            <w:r w:rsidR="00DC34E8">
              <w:rPr>
                <w:sz w:val="28"/>
                <w:szCs w:val="28"/>
              </w:rPr>
              <w:t xml:space="preserve"> №</w:t>
            </w:r>
            <w:r w:rsidRPr="004D5A51">
              <w:rPr>
                <w:sz w:val="28"/>
                <w:szCs w:val="28"/>
              </w:rPr>
              <w:t>3612-1, Указ Президента Российской Федерации от 28.07.2012 года № 1062 «О мерах государственной поддержки муниципальных учреждений культуры, находящихся на территориях сельских поселений, и их работников», Постановление Правительства Саратовской области от 20 ноября 2013 года № 642-П «О государственной программе</w:t>
            </w:r>
            <w:r w:rsidR="00DC34E8">
              <w:rPr>
                <w:sz w:val="28"/>
                <w:szCs w:val="28"/>
              </w:rPr>
              <w:t xml:space="preserve"> Саратовской области «Культура </w:t>
            </w:r>
            <w:r w:rsidRPr="004D5A51">
              <w:rPr>
                <w:sz w:val="28"/>
                <w:szCs w:val="28"/>
              </w:rPr>
              <w:t>Саратовской области»,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Ответственный исполнитель</w:t>
            </w:r>
          </w:p>
        </w:tc>
        <w:tc>
          <w:tcPr>
            <w:tcW w:w="6804" w:type="dxa"/>
            <w:gridSpan w:val="4"/>
          </w:tcPr>
          <w:p w:rsidR="0055164E" w:rsidRPr="004D5A51" w:rsidRDefault="0055164E" w:rsidP="00DC34E8">
            <w:pPr>
              <w:jc w:val="both"/>
              <w:rPr>
                <w:sz w:val="28"/>
                <w:szCs w:val="28"/>
              </w:rPr>
            </w:pPr>
            <w:r w:rsidRPr="004D5A51">
              <w:rPr>
                <w:sz w:val="28"/>
                <w:szCs w:val="28"/>
              </w:rPr>
              <w:t xml:space="preserve">Администрация Калининского муниципального района Саратовской области; </w:t>
            </w:r>
            <w:r w:rsidR="00DC34E8">
              <w:rPr>
                <w:sz w:val="28"/>
                <w:szCs w:val="28"/>
              </w:rPr>
              <w:t>у</w:t>
            </w:r>
            <w:r w:rsidRPr="004D5A51">
              <w:rPr>
                <w:sz w:val="28"/>
                <w:szCs w:val="28"/>
              </w:rPr>
              <w:t>правление по вопросам культуры, информации и общественных отношений администрации Калининского муниципального района Саратовской области</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Исполнители мероприятий</w:t>
            </w:r>
          </w:p>
        </w:tc>
        <w:tc>
          <w:tcPr>
            <w:tcW w:w="6804" w:type="dxa"/>
            <w:gridSpan w:val="4"/>
          </w:tcPr>
          <w:p w:rsidR="0055164E" w:rsidRPr="004D5A51" w:rsidRDefault="0055164E" w:rsidP="00DC34E8">
            <w:pPr>
              <w:jc w:val="both"/>
              <w:rPr>
                <w:sz w:val="28"/>
                <w:szCs w:val="28"/>
              </w:rPr>
            </w:pPr>
            <w:r w:rsidRPr="004D5A51">
              <w:rPr>
                <w:sz w:val="28"/>
                <w:szCs w:val="28"/>
              </w:rPr>
              <w:t>Управление по вопросам культуры, информации и общественных отношений администрации муниципального района</w:t>
            </w:r>
            <w:r w:rsidR="00DC34E8">
              <w:rPr>
                <w:sz w:val="28"/>
                <w:szCs w:val="28"/>
              </w:rPr>
              <w:t>,</w:t>
            </w:r>
            <w:r w:rsidRPr="004D5A51">
              <w:rPr>
                <w:sz w:val="28"/>
                <w:szCs w:val="28"/>
              </w:rPr>
              <w:t xml:space="preserve"> муниципальное бюджетное учреждение культуры «Калининский районный Дворец культуры»</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Цели и задачи подпрограммы</w:t>
            </w:r>
          </w:p>
        </w:tc>
        <w:tc>
          <w:tcPr>
            <w:tcW w:w="6804" w:type="dxa"/>
            <w:gridSpan w:val="4"/>
          </w:tcPr>
          <w:p w:rsidR="0055164E" w:rsidRPr="004D5A51" w:rsidRDefault="0055164E" w:rsidP="00DC34E8">
            <w:pPr>
              <w:jc w:val="both"/>
              <w:rPr>
                <w:sz w:val="28"/>
                <w:szCs w:val="28"/>
              </w:rPr>
            </w:pPr>
            <w:r w:rsidRPr="004D5A51">
              <w:rPr>
                <w:sz w:val="28"/>
                <w:szCs w:val="28"/>
              </w:rPr>
              <w:t xml:space="preserve">Цели подпрограммы: создание и сохранение благоприятных условий для устойчивого развития сферы культуры, удовлетворение духовных и досуговых интересов жителей района. </w:t>
            </w:r>
          </w:p>
          <w:p w:rsidR="0055164E" w:rsidRPr="004D5A51" w:rsidRDefault="0055164E" w:rsidP="00DC34E8">
            <w:pPr>
              <w:jc w:val="both"/>
              <w:rPr>
                <w:sz w:val="28"/>
                <w:szCs w:val="28"/>
              </w:rPr>
            </w:pPr>
            <w:r w:rsidRPr="004D5A51">
              <w:rPr>
                <w:sz w:val="28"/>
                <w:szCs w:val="28"/>
              </w:rPr>
              <w:t>Задачи подпрограммы:</w:t>
            </w:r>
          </w:p>
          <w:p w:rsidR="0055164E" w:rsidRPr="004D5A51" w:rsidRDefault="0055164E" w:rsidP="00DC34E8">
            <w:pPr>
              <w:jc w:val="both"/>
              <w:rPr>
                <w:sz w:val="28"/>
                <w:szCs w:val="28"/>
              </w:rPr>
            </w:pPr>
            <w:r w:rsidRPr="004D5A51">
              <w:rPr>
                <w:sz w:val="28"/>
                <w:szCs w:val="28"/>
              </w:rPr>
              <w:lastRenderedPageBreak/>
              <w:t>- создание условий для увеличения количества  культурно-</w:t>
            </w:r>
            <w:r w:rsidR="00DC34E8">
              <w:rPr>
                <w:sz w:val="28"/>
                <w:szCs w:val="28"/>
              </w:rPr>
              <w:t xml:space="preserve"> </w:t>
            </w:r>
            <w:r w:rsidRPr="004D5A51">
              <w:rPr>
                <w:sz w:val="28"/>
                <w:szCs w:val="28"/>
              </w:rPr>
              <w:t>досуговых и иных мероприятий организациями культуры;</w:t>
            </w:r>
          </w:p>
          <w:p w:rsidR="0055164E" w:rsidRPr="004D5A51" w:rsidRDefault="0055164E" w:rsidP="00DC34E8">
            <w:pPr>
              <w:jc w:val="both"/>
              <w:rPr>
                <w:sz w:val="28"/>
                <w:szCs w:val="28"/>
              </w:rPr>
            </w:pPr>
            <w:r w:rsidRPr="004D5A51">
              <w:rPr>
                <w:sz w:val="28"/>
                <w:szCs w:val="28"/>
              </w:rPr>
              <w:t>- создание условий для доступности участия всего населения в культурной жизни района</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lastRenderedPageBreak/>
              <w:t>Важнейшие оценочные показатели</w:t>
            </w:r>
          </w:p>
        </w:tc>
        <w:tc>
          <w:tcPr>
            <w:tcW w:w="6804" w:type="dxa"/>
            <w:gridSpan w:val="4"/>
          </w:tcPr>
          <w:p w:rsidR="0055164E" w:rsidRPr="004D5A51" w:rsidRDefault="0055164E" w:rsidP="00DC34E8">
            <w:pPr>
              <w:jc w:val="both"/>
              <w:rPr>
                <w:sz w:val="28"/>
                <w:szCs w:val="28"/>
              </w:rPr>
            </w:pPr>
            <w:r w:rsidRPr="004D5A51">
              <w:rPr>
                <w:sz w:val="28"/>
                <w:szCs w:val="28"/>
              </w:rPr>
              <w:t>- увеличение количества культурно - массовых мероприятий (по сравнению с предыдущим годом);</w:t>
            </w:r>
          </w:p>
          <w:p w:rsidR="0055164E" w:rsidRPr="004D5A51" w:rsidRDefault="0055164E" w:rsidP="00DC34E8">
            <w:pPr>
              <w:jc w:val="both"/>
              <w:rPr>
                <w:sz w:val="28"/>
                <w:szCs w:val="28"/>
              </w:rPr>
            </w:pPr>
            <w:r w:rsidRPr="004D5A51">
              <w:rPr>
                <w:sz w:val="28"/>
                <w:szCs w:val="28"/>
              </w:rPr>
              <w:t>-</w:t>
            </w:r>
            <w:r w:rsidR="00DC34E8">
              <w:rPr>
                <w:sz w:val="28"/>
                <w:szCs w:val="28"/>
              </w:rPr>
              <w:t xml:space="preserve"> </w:t>
            </w:r>
            <w:r w:rsidRPr="004D5A51">
              <w:rPr>
                <w:sz w:val="28"/>
                <w:szCs w:val="28"/>
              </w:rPr>
              <w:t>увеличение количества посещений культурно-массовых  мероприятий (по сравнению с предыдущим годом);</w:t>
            </w:r>
          </w:p>
          <w:p w:rsidR="0055164E" w:rsidRPr="004D5A51" w:rsidRDefault="0055164E" w:rsidP="00DC34E8">
            <w:pPr>
              <w:jc w:val="both"/>
              <w:rPr>
                <w:sz w:val="28"/>
                <w:szCs w:val="28"/>
              </w:rPr>
            </w:pPr>
            <w:r w:rsidRPr="004D5A51">
              <w:rPr>
                <w:sz w:val="28"/>
                <w:szCs w:val="28"/>
              </w:rPr>
              <w:t>-</w:t>
            </w:r>
            <w:r w:rsidR="00DC34E8">
              <w:rPr>
                <w:sz w:val="28"/>
                <w:szCs w:val="28"/>
              </w:rPr>
              <w:t xml:space="preserve"> </w:t>
            </w:r>
            <w:r w:rsidRPr="004D5A51">
              <w:rPr>
                <w:sz w:val="28"/>
                <w:szCs w:val="28"/>
              </w:rPr>
              <w:t>количество культурно-</w:t>
            </w:r>
            <w:r w:rsidR="00DC34E8">
              <w:rPr>
                <w:sz w:val="28"/>
                <w:szCs w:val="28"/>
              </w:rPr>
              <w:t xml:space="preserve"> </w:t>
            </w:r>
            <w:r w:rsidRPr="004D5A51">
              <w:rPr>
                <w:sz w:val="28"/>
                <w:szCs w:val="28"/>
              </w:rPr>
              <w:t>досуговых формирований, кол-во;</w:t>
            </w:r>
          </w:p>
          <w:p w:rsidR="0055164E" w:rsidRPr="004D5A51" w:rsidRDefault="0055164E" w:rsidP="00DC34E8">
            <w:pPr>
              <w:jc w:val="both"/>
              <w:rPr>
                <w:sz w:val="28"/>
                <w:szCs w:val="28"/>
              </w:rPr>
            </w:pPr>
            <w:r w:rsidRPr="004D5A51">
              <w:rPr>
                <w:sz w:val="28"/>
                <w:szCs w:val="28"/>
              </w:rPr>
              <w:t>-</w:t>
            </w:r>
            <w:r w:rsidR="00DC34E8">
              <w:rPr>
                <w:sz w:val="28"/>
                <w:szCs w:val="28"/>
              </w:rPr>
              <w:t xml:space="preserve"> </w:t>
            </w:r>
            <w:r w:rsidRPr="004D5A51">
              <w:rPr>
                <w:sz w:val="28"/>
                <w:szCs w:val="28"/>
              </w:rPr>
              <w:t>количество участников культурно-</w:t>
            </w:r>
            <w:r w:rsidR="00DC34E8">
              <w:rPr>
                <w:sz w:val="28"/>
                <w:szCs w:val="28"/>
              </w:rPr>
              <w:t xml:space="preserve"> </w:t>
            </w:r>
            <w:r w:rsidRPr="004D5A51">
              <w:rPr>
                <w:sz w:val="28"/>
                <w:szCs w:val="28"/>
              </w:rPr>
              <w:t>досуговых формирований, чел.</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Сроки реализации подпрограммы</w:t>
            </w:r>
          </w:p>
        </w:tc>
        <w:tc>
          <w:tcPr>
            <w:tcW w:w="6804" w:type="dxa"/>
            <w:gridSpan w:val="4"/>
          </w:tcPr>
          <w:p w:rsidR="0055164E" w:rsidRPr="004D5A51" w:rsidRDefault="0055164E" w:rsidP="00DC34E8">
            <w:pPr>
              <w:jc w:val="both"/>
              <w:rPr>
                <w:sz w:val="28"/>
                <w:szCs w:val="28"/>
              </w:rPr>
            </w:pPr>
            <w:r w:rsidRPr="004D5A51">
              <w:rPr>
                <w:sz w:val="28"/>
                <w:szCs w:val="28"/>
              </w:rPr>
              <w:t>2020-2022 годы</w:t>
            </w:r>
          </w:p>
        </w:tc>
      </w:tr>
      <w:tr w:rsidR="0055164E" w:rsidRPr="004D5A51" w:rsidTr="00DC34E8">
        <w:trPr>
          <w:trHeight w:val="402"/>
        </w:trPr>
        <w:tc>
          <w:tcPr>
            <w:tcW w:w="2693" w:type="dxa"/>
            <w:vMerge w:val="restart"/>
          </w:tcPr>
          <w:p w:rsidR="0055164E" w:rsidRPr="00DC34E8" w:rsidRDefault="0055164E" w:rsidP="00DC34E8">
            <w:pPr>
              <w:jc w:val="both"/>
              <w:rPr>
                <w:b/>
                <w:sz w:val="28"/>
                <w:szCs w:val="28"/>
              </w:rPr>
            </w:pPr>
            <w:r w:rsidRPr="00DC34E8">
              <w:rPr>
                <w:b/>
                <w:sz w:val="28"/>
                <w:szCs w:val="28"/>
              </w:rPr>
              <w:t xml:space="preserve">Объём и источники финансирования </w:t>
            </w:r>
          </w:p>
        </w:tc>
        <w:tc>
          <w:tcPr>
            <w:tcW w:w="6804" w:type="dxa"/>
            <w:gridSpan w:val="4"/>
          </w:tcPr>
          <w:p w:rsidR="0055164E" w:rsidRPr="004D5A51" w:rsidRDefault="0055164E" w:rsidP="00DC34E8">
            <w:pPr>
              <w:jc w:val="both"/>
              <w:rPr>
                <w:sz w:val="28"/>
                <w:szCs w:val="28"/>
              </w:rPr>
            </w:pPr>
            <w:r w:rsidRPr="004D5A51">
              <w:rPr>
                <w:sz w:val="28"/>
                <w:szCs w:val="28"/>
              </w:rPr>
              <w:t>Расходы (тыс. руб.)</w:t>
            </w:r>
          </w:p>
        </w:tc>
      </w:tr>
      <w:tr w:rsidR="0055164E" w:rsidRPr="004D5A51" w:rsidTr="00DC34E8">
        <w:trPr>
          <w:trHeight w:val="251"/>
        </w:trPr>
        <w:tc>
          <w:tcPr>
            <w:tcW w:w="2693" w:type="dxa"/>
            <w:vMerge/>
          </w:tcPr>
          <w:p w:rsidR="0055164E" w:rsidRPr="00DC34E8" w:rsidRDefault="0055164E" w:rsidP="00DC34E8">
            <w:pPr>
              <w:jc w:val="both"/>
              <w:rPr>
                <w:b/>
                <w:sz w:val="28"/>
                <w:szCs w:val="28"/>
              </w:rPr>
            </w:pPr>
          </w:p>
        </w:tc>
        <w:tc>
          <w:tcPr>
            <w:tcW w:w="1555" w:type="dxa"/>
          </w:tcPr>
          <w:p w:rsidR="0055164E" w:rsidRPr="004D5A51" w:rsidRDefault="0055164E" w:rsidP="00DC34E8">
            <w:pPr>
              <w:jc w:val="both"/>
              <w:rPr>
                <w:sz w:val="28"/>
                <w:szCs w:val="28"/>
              </w:rPr>
            </w:pPr>
            <w:r w:rsidRPr="004D5A51">
              <w:rPr>
                <w:sz w:val="28"/>
                <w:szCs w:val="28"/>
              </w:rPr>
              <w:t>Всего</w:t>
            </w:r>
          </w:p>
        </w:tc>
        <w:tc>
          <w:tcPr>
            <w:tcW w:w="1373" w:type="dxa"/>
          </w:tcPr>
          <w:p w:rsidR="0055164E" w:rsidRPr="004D5A51" w:rsidRDefault="0055164E" w:rsidP="00DC34E8">
            <w:pPr>
              <w:jc w:val="both"/>
              <w:rPr>
                <w:sz w:val="28"/>
                <w:szCs w:val="28"/>
              </w:rPr>
            </w:pPr>
            <w:r w:rsidRPr="004D5A51">
              <w:rPr>
                <w:sz w:val="28"/>
                <w:szCs w:val="28"/>
              </w:rPr>
              <w:t>2020 год</w:t>
            </w:r>
          </w:p>
        </w:tc>
        <w:tc>
          <w:tcPr>
            <w:tcW w:w="1607" w:type="dxa"/>
          </w:tcPr>
          <w:p w:rsidR="0055164E" w:rsidRPr="004D5A51" w:rsidRDefault="0055164E" w:rsidP="00DC34E8">
            <w:pPr>
              <w:jc w:val="both"/>
              <w:rPr>
                <w:sz w:val="28"/>
                <w:szCs w:val="28"/>
              </w:rPr>
            </w:pPr>
            <w:r w:rsidRPr="004D5A51">
              <w:rPr>
                <w:sz w:val="28"/>
                <w:szCs w:val="28"/>
              </w:rPr>
              <w:t xml:space="preserve">2021 год </w:t>
            </w:r>
          </w:p>
        </w:tc>
        <w:tc>
          <w:tcPr>
            <w:tcW w:w="2269" w:type="dxa"/>
          </w:tcPr>
          <w:p w:rsidR="0055164E" w:rsidRPr="004D5A51" w:rsidRDefault="0055164E" w:rsidP="00DC34E8">
            <w:pPr>
              <w:jc w:val="both"/>
              <w:rPr>
                <w:sz w:val="28"/>
                <w:szCs w:val="28"/>
              </w:rPr>
            </w:pPr>
            <w:r w:rsidRPr="004D5A51">
              <w:rPr>
                <w:sz w:val="28"/>
                <w:szCs w:val="28"/>
              </w:rPr>
              <w:t>2022 год (прогноз)</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всего:</w:t>
            </w:r>
          </w:p>
        </w:tc>
        <w:tc>
          <w:tcPr>
            <w:tcW w:w="1555" w:type="dxa"/>
          </w:tcPr>
          <w:p w:rsidR="0055164E" w:rsidRPr="004D5A51" w:rsidRDefault="0055164E" w:rsidP="00DC34E8">
            <w:pPr>
              <w:jc w:val="both"/>
              <w:rPr>
                <w:sz w:val="28"/>
                <w:szCs w:val="28"/>
              </w:rPr>
            </w:pPr>
            <w:r w:rsidRPr="004D5A51">
              <w:rPr>
                <w:sz w:val="28"/>
                <w:szCs w:val="28"/>
              </w:rPr>
              <w:t>46204,4</w:t>
            </w:r>
          </w:p>
        </w:tc>
        <w:tc>
          <w:tcPr>
            <w:tcW w:w="1373" w:type="dxa"/>
          </w:tcPr>
          <w:p w:rsidR="0055164E" w:rsidRPr="004D5A51" w:rsidRDefault="0055164E" w:rsidP="00DC34E8">
            <w:pPr>
              <w:jc w:val="both"/>
              <w:rPr>
                <w:sz w:val="28"/>
                <w:szCs w:val="28"/>
              </w:rPr>
            </w:pPr>
            <w:r w:rsidRPr="004D5A51">
              <w:rPr>
                <w:sz w:val="28"/>
                <w:szCs w:val="28"/>
              </w:rPr>
              <w:t>16068,9</w:t>
            </w:r>
          </w:p>
        </w:tc>
        <w:tc>
          <w:tcPr>
            <w:tcW w:w="1607" w:type="dxa"/>
          </w:tcPr>
          <w:p w:rsidR="0055164E" w:rsidRPr="004D5A51" w:rsidRDefault="0055164E" w:rsidP="00DC34E8">
            <w:pPr>
              <w:jc w:val="both"/>
              <w:rPr>
                <w:sz w:val="28"/>
                <w:szCs w:val="28"/>
              </w:rPr>
            </w:pPr>
            <w:r w:rsidRPr="004D5A51">
              <w:rPr>
                <w:sz w:val="28"/>
                <w:szCs w:val="28"/>
              </w:rPr>
              <w:t>18163,5</w:t>
            </w:r>
          </w:p>
        </w:tc>
        <w:tc>
          <w:tcPr>
            <w:tcW w:w="2269" w:type="dxa"/>
          </w:tcPr>
          <w:p w:rsidR="0055164E" w:rsidRPr="004D5A51" w:rsidRDefault="0055164E" w:rsidP="00DC34E8">
            <w:pPr>
              <w:jc w:val="both"/>
              <w:rPr>
                <w:sz w:val="28"/>
                <w:szCs w:val="28"/>
              </w:rPr>
            </w:pPr>
            <w:r w:rsidRPr="004D5A51">
              <w:rPr>
                <w:sz w:val="28"/>
                <w:szCs w:val="28"/>
              </w:rPr>
              <w:t>11972,0</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в том числе: местный бюджет</w:t>
            </w:r>
          </w:p>
        </w:tc>
        <w:tc>
          <w:tcPr>
            <w:tcW w:w="1555" w:type="dxa"/>
          </w:tcPr>
          <w:p w:rsidR="0055164E" w:rsidRPr="004D5A51" w:rsidRDefault="0055164E" w:rsidP="00DC34E8">
            <w:pPr>
              <w:jc w:val="both"/>
              <w:rPr>
                <w:sz w:val="28"/>
                <w:szCs w:val="28"/>
              </w:rPr>
            </w:pPr>
            <w:r w:rsidRPr="004D5A51">
              <w:rPr>
                <w:sz w:val="28"/>
                <w:szCs w:val="28"/>
              </w:rPr>
              <w:t>38628,6</w:t>
            </w:r>
          </w:p>
        </w:tc>
        <w:tc>
          <w:tcPr>
            <w:tcW w:w="1373" w:type="dxa"/>
          </w:tcPr>
          <w:p w:rsidR="0055164E" w:rsidRPr="004D5A51" w:rsidRDefault="0055164E" w:rsidP="00DC34E8">
            <w:pPr>
              <w:jc w:val="both"/>
              <w:rPr>
                <w:sz w:val="28"/>
                <w:szCs w:val="28"/>
              </w:rPr>
            </w:pPr>
            <w:r w:rsidRPr="004D5A51">
              <w:rPr>
                <w:sz w:val="28"/>
                <w:szCs w:val="28"/>
              </w:rPr>
              <w:t>13149,3</w:t>
            </w:r>
          </w:p>
        </w:tc>
        <w:tc>
          <w:tcPr>
            <w:tcW w:w="1607" w:type="dxa"/>
          </w:tcPr>
          <w:p w:rsidR="0055164E" w:rsidRPr="004D5A51" w:rsidRDefault="0055164E" w:rsidP="00DC34E8">
            <w:pPr>
              <w:jc w:val="both"/>
              <w:rPr>
                <w:sz w:val="28"/>
                <w:szCs w:val="28"/>
              </w:rPr>
            </w:pPr>
            <w:r w:rsidRPr="004D5A51">
              <w:rPr>
                <w:sz w:val="28"/>
                <w:szCs w:val="28"/>
              </w:rPr>
              <w:t>13507,3</w:t>
            </w:r>
          </w:p>
        </w:tc>
        <w:tc>
          <w:tcPr>
            <w:tcW w:w="2269" w:type="dxa"/>
          </w:tcPr>
          <w:p w:rsidR="0055164E" w:rsidRPr="004D5A51" w:rsidRDefault="0055164E" w:rsidP="00DC34E8">
            <w:pPr>
              <w:jc w:val="both"/>
              <w:rPr>
                <w:sz w:val="28"/>
                <w:szCs w:val="28"/>
              </w:rPr>
            </w:pPr>
            <w:r w:rsidRPr="004D5A51">
              <w:rPr>
                <w:sz w:val="28"/>
                <w:szCs w:val="28"/>
              </w:rPr>
              <w:t>11972,0</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областной бюджет (прогнозно)</w:t>
            </w:r>
          </w:p>
        </w:tc>
        <w:tc>
          <w:tcPr>
            <w:tcW w:w="1555" w:type="dxa"/>
          </w:tcPr>
          <w:p w:rsidR="0055164E" w:rsidRPr="004D5A51" w:rsidRDefault="0055164E" w:rsidP="00DC34E8">
            <w:pPr>
              <w:jc w:val="both"/>
              <w:rPr>
                <w:sz w:val="28"/>
                <w:szCs w:val="28"/>
              </w:rPr>
            </w:pPr>
            <w:r w:rsidRPr="004D5A51">
              <w:rPr>
                <w:sz w:val="28"/>
                <w:szCs w:val="28"/>
              </w:rPr>
              <w:t>4977,4</w:t>
            </w:r>
          </w:p>
        </w:tc>
        <w:tc>
          <w:tcPr>
            <w:tcW w:w="1373" w:type="dxa"/>
          </w:tcPr>
          <w:p w:rsidR="0055164E" w:rsidRPr="004D5A51" w:rsidRDefault="0055164E" w:rsidP="00DC34E8">
            <w:pPr>
              <w:jc w:val="both"/>
              <w:rPr>
                <w:sz w:val="28"/>
                <w:szCs w:val="28"/>
              </w:rPr>
            </w:pPr>
            <w:r w:rsidRPr="004D5A51">
              <w:rPr>
                <w:sz w:val="28"/>
                <w:szCs w:val="28"/>
              </w:rPr>
              <w:t>321,2</w:t>
            </w:r>
          </w:p>
        </w:tc>
        <w:tc>
          <w:tcPr>
            <w:tcW w:w="1607" w:type="dxa"/>
          </w:tcPr>
          <w:p w:rsidR="0055164E" w:rsidRPr="004D5A51" w:rsidRDefault="0055164E" w:rsidP="00DC34E8">
            <w:pPr>
              <w:jc w:val="both"/>
              <w:rPr>
                <w:sz w:val="28"/>
                <w:szCs w:val="28"/>
              </w:rPr>
            </w:pPr>
            <w:r w:rsidRPr="004D5A51">
              <w:rPr>
                <w:sz w:val="28"/>
                <w:szCs w:val="28"/>
              </w:rPr>
              <w:t>4656,2</w:t>
            </w:r>
          </w:p>
        </w:tc>
        <w:tc>
          <w:tcPr>
            <w:tcW w:w="2269" w:type="dxa"/>
          </w:tcPr>
          <w:p w:rsidR="0055164E" w:rsidRPr="004D5A51" w:rsidRDefault="0055164E" w:rsidP="00DC34E8">
            <w:pPr>
              <w:jc w:val="both"/>
              <w:rPr>
                <w:sz w:val="28"/>
                <w:szCs w:val="28"/>
              </w:rPr>
            </w:pPr>
            <w:r w:rsidRPr="004D5A51">
              <w:rPr>
                <w:sz w:val="28"/>
                <w:szCs w:val="28"/>
              </w:rPr>
              <w:t>0,0</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федеральный бюджет (прогнозно)</w:t>
            </w:r>
          </w:p>
        </w:tc>
        <w:tc>
          <w:tcPr>
            <w:tcW w:w="1555" w:type="dxa"/>
          </w:tcPr>
          <w:p w:rsidR="0055164E" w:rsidRPr="004D5A51" w:rsidRDefault="0055164E" w:rsidP="00DC34E8">
            <w:pPr>
              <w:jc w:val="both"/>
              <w:rPr>
                <w:sz w:val="28"/>
                <w:szCs w:val="28"/>
              </w:rPr>
            </w:pPr>
            <w:r w:rsidRPr="004D5A51">
              <w:rPr>
                <w:sz w:val="28"/>
                <w:szCs w:val="28"/>
              </w:rPr>
              <w:t>2598,4</w:t>
            </w:r>
          </w:p>
        </w:tc>
        <w:tc>
          <w:tcPr>
            <w:tcW w:w="1373" w:type="dxa"/>
          </w:tcPr>
          <w:p w:rsidR="0055164E" w:rsidRPr="004D5A51" w:rsidRDefault="0055164E" w:rsidP="00DC34E8">
            <w:pPr>
              <w:jc w:val="both"/>
              <w:rPr>
                <w:sz w:val="28"/>
                <w:szCs w:val="28"/>
              </w:rPr>
            </w:pPr>
            <w:r w:rsidRPr="004D5A51">
              <w:rPr>
                <w:sz w:val="28"/>
                <w:szCs w:val="28"/>
              </w:rPr>
              <w:t>2598,4</w:t>
            </w:r>
          </w:p>
        </w:tc>
        <w:tc>
          <w:tcPr>
            <w:tcW w:w="1607" w:type="dxa"/>
          </w:tcPr>
          <w:p w:rsidR="0055164E" w:rsidRPr="004D5A51" w:rsidRDefault="0055164E" w:rsidP="00DC34E8">
            <w:pPr>
              <w:jc w:val="both"/>
              <w:rPr>
                <w:sz w:val="28"/>
                <w:szCs w:val="28"/>
              </w:rPr>
            </w:pPr>
            <w:r w:rsidRPr="004D5A51">
              <w:rPr>
                <w:sz w:val="28"/>
                <w:szCs w:val="28"/>
              </w:rPr>
              <w:t>0,0</w:t>
            </w:r>
          </w:p>
        </w:tc>
        <w:tc>
          <w:tcPr>
            <w:tcW w:w="2269" w:type="dxa"/>
          </w:tcPr>
          <w:p w:rsidR="0055164E" w:rsidRPr="004D5A51" w:rsidRDefault="0055164E" w:rsidP="00DC34E8">
            <w:pPr>
              <w:jc w:val="both"/>
              <w:rPr>
                <w:sz w:val="28"/>
                <w:szCs w:val="28"/>
              </w:rPr>
            </w:pPr>
            <w:r w:rsidRPr="004D5A51">
              <w:rPr>
                <w:sz w:val="28"/>
                <w:szCs w:val="28"/>
              </w:rPr>
              <w:t>0,0</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 xml:space="preserve">внебюджетные источники </w:t>
            </w:r>
          </w:p>
        </w:tc>
        <w:tc>
          <w:tcPr>
            <w:tcW w:w="1555" w:type="dxa"/>
          </w:tcPr>
          <w:p w:rsidR="0055164E" w:rsidRPr="004D5A51" w:rsidRDefault="0055164E" w:rsidP="00DC34E8">
            <w:pPr>
              <w:jc w:val="both"/>
              <w:rPr>
                <w:sz w:val="28"/>
                <w:szCs w:val="28"/>
              </w:rPr>
            </w:pPr>
            <w:r w:rsidRPr="004D5A51">
              <w:rPr>
                <w:sz w:val="28"/>
                <w:szCs w:val="28"/>
              </w:rPr>
              <w:t>0,0</w:t>
            </w:r>
          </w:p>
        </w:tc>
        <w:tc>
          <w:tcPr>
            <w:tcW w:w="1373" w:type="dxa"/>
          </w:tcPr>
          <w:p w:rsidR="0055164E" w:rsidRPr="004D5A51" w:rsidRDefault="0055164E" w:rsidP="00DC34E8">
            <w:pPr>
              <w:jc w:val="both"/>
              <w:rPr>
                <w:sz w:val="28"/>
                <w:szCs w:val="28"/>
              </w:rPr>
            </w:pPr>
            <w:r w:rsidRPr="004D5A51">
              <w:rPr>
                <w:sz w:val="28"/>
                <w:szCs w:val="28"/>
              </w:rPr>
              <w:t>0,0</w:t>
            </w:r>
          </w:p>
        </w:tc>
        <w:tc>
          <w:tcPr>
            <w:tcW w:w="1607" w:type="dxa"/>
          </w:tcPr>
          <w:p w:rsidR="0055164E" w:rsidRPr="004D5A51" w:rsidRDefault="0055164E" w:rsidP="00DC34E8">
            <w:pPr>
              <w:jc w:val="both"/>
              <w:rPr>
                <w:sz w:val="28"/>
                <w:szCs w:val="28"/>
              </w:rPr>
            </w:pPr>
            <w:r w:rsidRPr="004D5A51">
              <w:rPr>
                <w:sz w:val="28"/>
                <w:szCs w:val="28"/>
              </w:rPr>
              <w:t>0,0</w:t>
            </w:r>
          </w:p>
        </w:tc>
        <w:tc>
          <w:tcPr>
            <w:tcW w:w="2269" w:type="dxa"/>
          </w:tcPr>
          <w:p w:rsidR="0055164E" w:rsidRPr="004D5A51" w:rsidRDefault="0055164E" w:rsidP="00DC34E8">
            <w:pPr>
              <w:jc w:val="both"/>
              <w:rPr>
                <w:sz w:val="28"/>
                <w:szCs w:val="28"/>
              </w:rPr>
            </w:pPr>
            <w:r w:rsidRPr="004D5A51">
              <w:rPr>
                <w:sz w:val="28"/>
                <w:szCs w:val="28"/>
              </w:rPr>
              <w:t>0,0</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Ожидаемые конечные результаты реализации подпрограммы</w:t>
            </w:r>
          </w:p>
        </w:tc>
        <w:tc>
          <w:tcPr>
            <w:tcW w:w="6804" w:type="dxa"/>
            <w:gridSpan w:val="4"/>
          </w:tcPr>
          <w:p w:rsidR="0055164E" w:rsidRPr="004D5A51" w:rsidRDefault="0055164E" w:rsidP="00DC34E8">
            <w:pPr>
              <w:jc w:val="both"/>
              <w:rPr>
                <w:sz w:val="28"/>
                <w:szCs w:val="28"/>
              </w:rPr>
            </w:pPr>
            <w:r w:rsidRPr="004D5A51">
              <w:rPr>
                <w:sz w:val="28"/>
                <w:szCs w:val="28"/>
              </w:rPr>
              <w:t>- увеличение доли граждан, пользующихся услугами муниципальных учреждений сферы культуры;</w:t>
            </w:r>
          </w:p>
          <w:p w:rsidR="0055164E" w:rsidRPr="004D5A51" w:rsidRDefault="0055164E" w:rsidP="00DC34E8">
            <w:pPr>
              <w:jc w:val="both"/>
              <w:rPr>
                <w:sz w:val="28"/>
                <w:szCs w:val="28"/>
              </w:rPr>
            </w:pPr>
            <w:r w:rsidRPr="004D5A51">
              <w:rPr>
                <w:sz w:val="28"/>
                <w:szCs w:val="28"/>
              </w:rPr>
              <w:t>- укрепление материально-технической базы; реализация мероприятий по обеспечению безопасного пребывания граждан в муниципальных учреждениях сферы культуры</w:t>
            </w:r>
          </w:p>
        </w:tc>
      </w:tr>
      <w:tr w:rsidR="0055164E" w:rsidRPr="004D5A51" w:rsidTr="00DC34E8">
        <w:tc>
          <w:tcPr>
            <w:tcW w:w="2693" w:type="dxa"/>
          </w:tcPr>
          <w:p w:rsidR="0055164E" w:rsidRPr="00DC34E8" w:rsidRDefault="0055164E" w:rsidP="00DC34E8">
            <w:pPr>
              <w:jc w:val="both"/>
              <w:rPr>
                <w:b/>
                <w:sz w:val="28"/>
                <w:szCs w:val="28"/>
              </w:rPr>
            </w:pPr>
            <w:r w:rsidRPr="00DC34E8">
              <w:rPr>
                <w:b/>
                <w:sz w:val="28"/>
                <w:szCs w:val="28"/>
              </w:rPr>
              <w:t>Система организации контроля за исполнением подпрограммы</w:t>
            </w:r>
          </w:p>
        </w:tc>
        <w:tc>
          <w:tcPr>
            <w:tcW w:w="6804" w:type="dxa"/>
            <w:gridSpan w:val="4"/>
          </w:tcPr>
          <w:p w:rsidR="0055164E" w:rsidRPr="004D5A51" w:rsidRDefault="0055164E" w:rsidP="00DC34E8">
            <w:pPr>
              <w:jc w:val="both"/>
              <w:rPr>
                <w:sz w:val="28"/>
                <w:szCs w:val="28"/>
              </w:rPr>
            </w:pPr>
            <w:r w:rsidRPr="004D5A51">
              <w:rPr>
                <w:sz w:val="28"/>
                <w:szCs w:val="28"/>
              </w:rPr>
              <w:t xml:space="preserve">Контроль за исполнением подпрограммы осуществляет заместитель главы администрации муниципального района по социальной сфере, начальник </w:t>
            </w:r>
            <w:r w:rsidR="00DC34E8">
              <w:rPr>
                <w:sz w:val="28"/>
                <w:szCs w:val="28"/>
              </w:rPr>
              <w:t>у</w:t>
            </w:r>
            <w:r w:rsidRPr="004D5A51">
              <w:rPr>
                <w:sz w:val="28"/>
                <w:szCs w:val="28"/>
              </w:rPr>
              <w:t xml:space="preserve">правления образования </w:t>
            </w:r>
          </w:p>
        </w:tc>
      </w:tr>
    </w:tbl>
    <w:p w:rsidR="0055164E" w:rsidRPr="004D5A51" w:rsidRDefault="0055164E" w:rsidP="004D5A51">
      <w:pPr>
        <w:ind w:firstLine="567"/>
        <w:jc w:val="both"/>
        <w:rPr>
          <w:sz w:val="28"/>
          <w:szCs w:val="28"/>
        </w:rPr>
      </w:pPr>
    </w:p>
    <w:p w:rsidR="0055164E" w:rsidRPr="00DC34E8" w:rsidRDefault="0055164E" w:rsidP="00DC34E8">
      <w:pPr>
        <w:jc w:val="center"/>
        <w:rPr>
          <w:b/>
          <w:sz w:val="28"/>
          <w:szCs w:val="28"/>
        </w:rPr>
      </w:pPr>
      <w:r w:rsidRPr="00DC34E8">
        <w:rPr>
          <w:b/>
          <w:sz w:val="28"/>
          <w:szCs w:val="28"/>
        </w:rPr>
        <w:lastRenderedPageBreak/>
        <w:t>1. Содержание проблемы и необходимость ее решения программным методом</w:t>
      </w:r>
    </w:p>
    <w:p w:rsidR="0055164E" w:rsidRPr="004D5A51" w:rsidRDefault="0055164E" w:rsidP="004D5A51">
      <w:pPr>
        <w:ind w:firstLine="567"/>
        <w:jc w:val="both"/>
        <w:rPr>
          <w:sz w:val="28"/>
          <w:szCs w:val="28"/>
        </w:rPr>
      </w:pPr>
      <w:r w:rsidRPr="004D5A51">
        <w:rPr>
          <w:sz w:val="28"/>
          <w:szCs w:val="28"/>
        </w:rPr>
        <w:t>Развитие Российской Федерации на современном этапе характеризуется повышенным вниманием общества к культуре. Необходимость формирования культурной среды, отвечающей растущим потребностям личности и общества, повышения качества, разнообразия и эффективности услуг в сфере культуры, создания условий для доступности участия всего населения в культурной жизни, а также вовлечение детей и молодежи в активную социокультурную деятельность обусловлена положениями</w:t>
      </w:r>
      <w:r w:rsidR="00DC34E8">
        <w:rPr>
          <w:sz w:val="28"/>
          <w:szCs w:val="28"/>
        </w:rPr>
        <w:t xml:space="preserve"> </w:t>
      </w:r>
      <w:hyperlink r:id="rId10" w:history="1">
        <w:r w:rsidRPr="004D5A51">
          <w:rPr>
            <w:rStyle w:val="ad"/>
            <w:color w:val="auto"/>
            <w:sz w:val="28"/>
            <w:szCs w:val="28"/>
            <w:u w:val="none"/>
          </w:rPr>
          <w:t xml:space="preserve">Указа </w:t>
        </w:r>
        <w:r w:rsidR="00DC34E8">
          <w:rPr>
            <w:rStyle w:val="ad"/>
            <w:color w:val="auto"/>
            <w:sz w:val="28"/>
            <w:szCs w:val="28"/>
            <w:u w:val="none"/>
          </w:rPr>
          <w:t xml:space="preserve">Президента Российской Федерации </w:t>
        </w:r>
        <w:r w:rsidRPr="004D5A51">
          <w:rPr>
            <w:rStyle w:val="ad"/>
            <w:color w:val="auto"/>
            <w:sz w:val="28"/>
            <w:szCs w:val="28"/>
            <w:u w:val="none"/>
          </w:rPr>
          <w:t xml:space="preserve">от </w:t>
        </w:r>
        <w:r w:rsidR="00DC34E8">
          <w:rPr>
            <w:rStyle w:val="ad"/>
            <w:color w:val="auto"/>
            <w:sz w:val="28"/>
            <w:szCs w:val="28"/>
            <w:u w:val="none"/>
          </w:rPr>
          <w:t>0</w:t>
        </w:r>
        <w:r w:rsidRPr="004D5A51">
          <w:rPr>
            <w:rStyle w:val="ad"/>
            <w:color w:val="auto"/>
            <w:sz w:val="28"/>
            <w:szCs w:val="28"/>
            <w:u w:val="none"/>
          </w:rPr>
          <w:t>7 мая 2012 года</w:t>
        </w:r>
        <w:r w:rsidR="00DC34E8">
          <w:rPr>
            <w:rStyle w:val="ad"/>
            <w:color w:val="auto"/>
            <w:sz w:val="28"/>
            <w:szCs w:val="28"/>
            <w:u w:val="none"/>
          </w:rPr>
          <w:t xml:space="preserve"> №597 «</w:t>
        </w:r>
        <w:r w:rsidRPr="004D5A51">
          <w:rPr>
            <w:rStyle w:val="ad"/>
            <w:color w:val="auto"/>
            <w:sz w:val="28"/>
            <w:szCs w:val="28"/>
            <w:u w:val="none"/>
          </w:rPr>
          <w:t>О мероприятиях по реализации государственной социальной политики</w:t>
        </w:r>
      </w:hyperlink>
      <w:r w:rsidR="00DC34E8">
        <w:rPr>
          <w:sz w:val="28"/>
          <w:szCs w:val="28"/>
        </w:rPr>
        <w:t>»</w:t>
      </w:r>
      <w:r w:rsidRPr="004D5A51">
        <w:rPr>
          <w:sz w:val="28"/>
          <w:szCs w:val="28"/>
        </w:rPr>
        <w:t xml:space="preserve">. </w:t>
      </w:r>
    </w:p>
    <w:p w:rsidR="0055164E" w:rsidRPr="004D5A51" w:rsidRDefault="0055164E" w:rsidP="004D5A51">
      <w:pPr>
        <w:ind w:firstLine="567"/>
        <w:jc w:val="both"/>
        <w:rPr>
          <w:sz w:val="28"/>
          <w:szCs w:val="28"/>
        </w:rPr>
      </w:pPr>
      <w:r w:rsidRPr="004D5A5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в целях решения вопросов местного значения в сфере культурно-</w:t>
      </w:r>
      <w:r w:rsidR="00DC34E8">
        <w:rPr>
          <w:sz w:val="28"/>
          <w:szCs w:val="28"/>
        </w:rPr>
        <w:t xml:space="preserve"> </w:t>
      </w:r>
      <w:r w:rsidRPr="004D5A51">
        <w:rPr>
          <w:sz w:val="28"/>
          <w:szCs w:val="28"/>
        </w:rPr>
        <w:t>досуговой деятельности на территории Калининского</w:t>
      </w:r>
      <w:r w:rsidR="00DC34E8">
        <w:rPr>
          <w:sz w:val="28"/>
          <w:szCs w:val="28"/>
        </w:rPr>
        <w:t xml:space="preserve"> осуществляет </w:t>
      </w:r>
      <w:r w:rsidRPr="004D5A51">
        <w:rPr>
          <w:sz w:val="28"/>
          <w:szCs w:val="28"/>
        </w:rPr>
        <w:t>деятельность муниципальное бюджетное учреждение культуры «Калининский районный Дворец культуры»» (далее МБУК «КРДК»</w:t>
      </w:r>
      <w:r w:rsidR="00DC34E8">
        <w:rPr>
          <w:sz w:val="28"/>
          <w:szCs w:val="28"/>
        </w:rPr>
        <w:t xml:space="preserve">). </w:t>
      </w:r>
      <w:r w:rsidRPr="004D5A51">
        <w:rPr>
          <w:sz w:val="28"/>
          <w:szCs w:val="28"/>
        </w:rPr>
        <w:t>В состав Учреждения входят 25 структурных подразделений: Александровский СДК, Ахтубинский СДК, Славновский СДК, Анастасьинский СДК, Дубравновский СДК, Монастырский СДК, Казачинский СДК, Колокольцовский СДК, Сергиевский СДК, Первомайский СДК, Кологреевский СДК, Степновский СДК, Красноармейский СДК, Шкловский СДК, Михайловский СДК, Орловский СДК, Нижегородский СДК, Нововыселский СДК, Екатериновский СДК, Новоивановский СДК, Озерский СДК, Свердловский</w:t>
      </w:r>
      <w:r w:rsidR="00DC34E8">
        <w:rPr>
          <w:sz w:val="28"/>
          <w:szCs w:val="28"/>
        </w:rPr>
        <w:t xml:space="preserve"> СДК,</w:t>
      </w:r>
      <w:r w:rsidRPr="004D5A51">
        <w:rPr>
          <w:sz w:val="28"/>
          <w:szCs w:val="28"/>
        </w:rPr>
        <w:t xml:space="preserve"> Симоновский СДК, Таловский СДК, Широкоуступинский СДК.</w:t>
      </w:r>
    </w:p>
    <w:p w:rsidR="0055164E" w:rsidRPr="004D5A51" w:rsidRDefault="0055164E" w:rsidP="004D5A51">
      <w:pPr>
        <w:ind w:firstLine="567"/>
        <w:jc w:val="both"/>
        <w:rPr>
          <w:sz w:val="28"/>
          <w:szCs w:val="28"/>
        </w:rPr>
      </w:pPr>
      <w:r w:rsidRPr="004D5A51">
        <w:rPr>
          <w:sz w:val="28"/>
          <w:szCs w:val="28"/>
        </w:rPr>
        <w:t>Участие в культурной жизни района обеспечивается не только услугами и результатами работы учреждений культуры, но и культурным досугом, для организации которого на территории Калининского района ежегодно проводятся культурно-массовые городские и районные мероприятия. Основная задача культурно-массовых мероприятий - вовлечь как можно больше горожан в культурный досуг не только в качестве зрителей, но и в качестве участников (выступление в творческих коллективах, участие в конкурсах и др.).</w:t>
      </w:r>
    </w:p>
    <w:p w:rsidR="0055164E" w:rsidRPr="004D5A51" w:rsidRDefault="0055164E" w:rsidP="004D5A51">
      <w:pPr>
        <w:ind w:firstLine="567"/>
        <w:jc w:val="both"/>
        <w:rPr>
          <w:sz w:val="28"/>
          <w:szCs w:val="28"/>
        </w:rPr>
      </w:pPr>
      <w:r w:rsidRPr="004D5A51">
        <w:rPr>
          <w:sz w:val="28"/>
          <w:szCs w:val="28"/>
        </w:rPr>
        <w:t>МБУК «КРДК» проводятся культурно-массовые и досуговые мероприятия, в числе которых:</w:t>
      </w:r>
    </w:p>
    <w:p w:rsidR="0055164E" w:rsidRPr="004D5A51" w:rsidRDefault="0055164E" w:rsidP="004D5A51">
      <w:pPr>
        <w:ind w:firstLine="567"/>
        <w:jc w:val="both"/>
        <w:rPr>
          <w:sz w:val="28"/>
          <w:szCs w:val="28"/>
        </w:rPr>
      </w:pPr>
      <w:r w:rsidRPr="004D5A51">
        <w:rPr>
          <w:sz w:val="28"/>
          <w:szCs w:val="28"/>
        </w:rPr>
        <w:t>- календарные праздники: Новый год, Рождество, Масленица и др.;</w:t>
      </w:r>
    </w:p>
    <w:p w:rsidR="0055164E" w:rsidRPr="004D5A51" w:rsidRDefault="0055164E" w:rsidP="004D5A51">
      <w:pPr>
        <w:ind w:firstLine="567"/>
        <w:jc w:val="both"/>
        <w:rPr>
          <w:sz w:val="28"/>
          <w:szCs w:val="28"/>
        </w:rPr>
      </w:pPr>
      <w:r w:rsidRPr="004D5A51">
        <w:rPr>
          <w:sz w:val="28"/>
          <w:szCs w:val="28"/>
        </w:rPr>
        <w:t>- 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(4 ноября), День людей с ограниченными возможностями (2 декабря), День конституции (12 декабря) и др.;</w:t>
      </w:r>
    </w:p>
    <w:p w:rsidR="0055164E" w:rsidRPr="004D5A51" w:rsidRDefault="0055164E" w:rsidP="004D5A51">
      <w:pPr>
        <w:ind w:firstLine="567"/>
        <w:jc w:val="both"/>
        <w:rPr>
          <w:sz w:val="28"/>
          <w:szCs w:val="28"/>
        </w:rPr>
      </w:pPr>
      <w:r w:rsidRPr="004D5A51">
        <w:rPr>
          <w:sz w:val="28"/>
          <w:szCs w:val="28"/>
        </w:rPr>
        <w:t xml:space="preserve">- профессиональные праздники: День работника культуры (март), День предпринимателя (май), День социального работника (июнь), День учителя </w:t>
      </w:r>
      <w:r w:rsidRPr="004D5A51">
        <w:rPr>
          <w:sz w:val="28"/>
          <w:szCs w:val="28"/>
        </w:rPr>
        <w:lastRenderedPageBreak/>
        <w:t>(октябрь), День работников сельского хозяйства и п</w:t>
      </w:r>
      <w:r w:rsidR="00DC34E8">
        <w:rPr>
          <w:sz w:val="28"/>
          <w:szCs w:val="28"/>
        </w:rPr>
        <w:t xml:space="preserve">ерерабатывающей промышленности </w:t>
      </w:r>
      <w:r w:rsidRPr="004D5A51">
        <w:rPr>
          <w:sz w:val="28"/>
          <w:szCs w:val="28"/>
        </w:rPr>
        <w:t>(октябрь);</w:t>
      </w:r>
    </w:p>
    <w:p w:rsidR="0055164E" w:rsidRPr="004D5A51" w:rsidRDefault="0055164E" w:rsidP="004D5A51">
      <w:pPr>
        <w:ind w:firstLine="567"/>
        <w:jc w:val="both"/>
        <w:rPr>
          <w:sz w:val="28"/>
          <w:szCs w:val="28"/>
        </w:rPr>
      </w:pPr>
      <w:r w:rsidRPr="004D5A51">
        <w:rPr>
          <w:sz w:val="28"/>
          <w:szCs w:val="28"/>
        </w:rPr>
        <w:t>- общественно-значимые мероприятия: Дни деревни (села),  День борьбы с наркотиками, табаком и др.;</w:t>
      </w:r>
    </w:p>
    <w:p w:rsidR="0055164E" w:rsidRPr="004D5A51" w:rsidRDefault="0055164E" w:rsidP="004D5A51">
      <w:pPr>
        <w:ind w:firstLine="567"/>
        <w:jc w:val="both"/>
        <w:rPr>
          <w:sz w:val="28"/>
          <w:szCs w:val="28"/>
        </w:rPr>
      </w:pPr>
      <w:r w:rsidRPr="004D5A51">
        <w:rPr>
          <w:sz w:val="28"/>
          <w:szCs w:val="28"/>
        </w:rPr>
        <w:t xml:space="preserve">- конкурсы и фестивали: V фестивале православной культуры и традиций малых городов и сельских поселений Руси «София - 2019» в г. Москве., всероссийские творческие состязания «Без границ», областной конкурс народного творчества «Творческий калейдоскоп», областной фестиваль «Обермужский треугольник», </w:t>
      </w:r>
      <w:r w:rsidR="00DC34E8">
        <w:rPr>
          <w:sz w:val="28"/>
          <w:szCs w:val="28"/>
        </w:rPr>
        <w:t xml:space="preserve">областной фестиваль </w:t>
      </w:r>
      <w:r w:rsidRPr="004D5A51">
        <w:rPr>
          <w:sz w:val="28"/>
          <w:szCs w:val="28"/>
        </w:rPr>
        <w:t>народного творчества «Салют Победы», посв</w:t>
      </w:r>
      <w:r w:rsidR="00DC34E8">
        <w:rPr>
          <w:sz w:val="28"/>
          <w:szCs w:val="28"/>
        </w:rPr>
        <w:t>ящённый 75 – летию победы в ВОВ</w:t>
      </w:r>
      <w:r w:rsidRPr="004D5A51">
        <w:rPr>
          <w:sz w:val="28"/>
          <w:szCs w:val="28"/>
        </w:rPr>
        <w:t>, областной фестиваль посвящённый Дню пожилого человека «Мои года- моё богатство», районный смотр-конкурс «Краски русской души», р</w:t>
      </w:r>
      <w:r w:rsidR="00DC34E8">
        <w:rPr>
          <w:sz w:val="28"/>
          <w:szCs w:val="28"/>
        </w:rPr>
        <w:t>айонный фестиваль</w:t>
      </w:r>
      <w:r w:rsidRPr="004D5A51">
        <w:rPr>
          <w:sz w:val="28"/>
          <w:szCs w:val="28"/>
        </w:rPr>
        <w:t xml:space="preserve"> «Играй гармонь, звени частушка» и др. </w:t>
      </w:r>
    </w:p>
    <w:p w:rsidR="0055164E" w:rsidRPr="004D5A51" w:rsidRDefault="0055164E" w:rsidP="004D5A51">
      <w:pPr>
        <w:ind w:firstLine="567"/>
        <w:jc w:val="both"/>
        <w:rPr>
          <w:sz w:val="28"/>
          <w:szCs w:val="28"/>
        </w:rPr>
      </w:pPr>
      <w:r w:rsidRPr="004D5A51">
        <w:rPr>
          <w:sz w:val="28"/>
          <w:szCs w:val="28"/>
        </w:rPr>
        <w:t xml:space="preserve">В соответствии с приказом министерства культуры Саратовской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2019 году выделены денежные средства МБУК «КРДК» - Казачинский СДК. На сумму 2461,67 тыс. руб. проведены ремонтные работы (текущий ремонт здания) и на сумму 168,33 тыс. руб. приобретено световое и звуковое оборудование. </w:t>
      </w:r>
    </w:p>
    <w:p w:rsidR="0055164E" w:rsidRPr="004D5A51" w:rsidRDefault="0055164E" w:rsidP="004D5A51">
      <w:pPr>
        <w:ind w:firstLine="567"/>
        <w:jc w:val="both"/>
        <w:rPr>
          <w:sz w:val="28"/>
          <w:szCs w:val="28"/>
        </w:rPr>
      </w:pPr>
      <w:r w:rsidRPr="004D5A51">
        <w:rPr>
          <w:sz w:val="28"/>
          <w:szCs w:val="28"/>
        </w:rPr>
        <w:t>В соответствии с приказом министерства культуры Саратовской области № 01-11/1 от 09.01.2019 года «Об итогах проведения конкурса на получение денежного поощрения» в номинации «Лучшее муниципальное учреждение, находящееся на территории сельского поселения» признан Свердловский СДК МБУК «КРДК». На сумму 100</w:t>
      </w:r>
      <w:r w:rsidR="00DC34E8">
        <w:rPr>
          <w:sz w:val="28"/>
          <w:szCs w:val="28"/>
        </w:rPr>
        <w:t xml:space="preserve"> </w:t>
      </w:r>
      <w:r w:rsidRPr="004D5A51">
        <w:rPr>
          <w:sz w:val="28"/>
          <w:szCs w:val="28"/>
        </w:rPr>
        <w:t>000 руб. были приобретены русский народные костюмы.</w:t>
      </w:r>
    </w:p>
    <w:p w:rsidR="0055164E" w:rsidRPr="004D5A51" w:rsidRDefault="0055164E" w:rsidP="004D5A51">
      <w:pPr>
        <w:ind w:firstLine="567"/>
        <w:jc w:val="both"/>
        <w:rPr>
          <w:sz w:val="28"/>
          <w:szCs w:val="28"/>
        </w:rPr>
      </w:pPr>
      <w:r w:rsidRPr="004D5A51">
        <w:rPr>
          <w:sz w:val="28"/>
          <w:szCs w:val="28"/>
        </w:rPr>
        <w:t>Повышение доступности услуг в сфере культуры для жителей Калининского района  достигается также посредством организации выездной деятельности муниципальных учреждений, используя для показа, прежде всего концертные программы, концертные залы учреждений культурно-</w:t>
      </w:r>
      <w:r w:rsidR="00DC34E8">
        <w:rPr>
          <w:sz w:val="28"/>
          <w:szCs w:val="28"/>
        </w:rPr>
        <w:t xml:space="preserve"> </w:t>
      </w:r>
      <w:r w:rsidRPr="004D5A51">
        <w:rPr>
          <w:sz w:val="28"/>
          <w:szCs w:val="28"/>
        </w:rPr>
        <w:t>досугового типа (дома и дворцы культуры). Так за 2019 год было проведено 62 выездных концерта.</w:t>
      </w:r>
    </w:p>
    <w:p w:rsidR="0055164E" w:rsidRPr="004D5A51" w:rsidRDefault="0055164E" w:rsidP="004D5A51">
      <w:pPr>
        <w:ind w:firstLine="567"/>
        <w:jc w:val="both"/>
        <w:rPr>
          <w:sz w:val="28"/>
          <w:szCs w:val="28"/>
        </w:rPr>
      </w:pPr>
      <w:r w:rsidRPr="004D5A51">
        <w:rPr>
          <w:sz w:val="28"/>
          <w:szCs w:val="28"/>
        </w:rPr>
        <w:t>Тем не менее, требуется дальнейшая работа по восстановлению и обновлению материальных ресурсов муниципальных учреждений культуры, созданию современных методик в клубно-</w:t>
      </w:r>
      <w:r w:rsidR="00DC34E8">
        <w:rPr>
          <w:sz w:val="28"/>
          <w:szCs w:val="28"/>
        </w:rPr>
        <w:t xml:space="preserve"> </w:t>
      </w:r>
      <w:r w:rsidRPr="004D5A51">
        <w:rPr>
          <w:sz w:val="28"/>
          <w:szCs w:val="28"/>
        </w:rPr>
        <w:t>досуговой сфере, направленных на повышение их социальной значимости.</w:t>
      </w:r>
    </w:p>
    <w:p w:rsidR="00DC34E8" w:rsidRDefault="0055164E" w:rsidP="004D5A51">
      <w:pPr>
        <w:ind w:firstLine="567"/>
        <w:jc w:val="both"/>
        <w:rPr>
          <w:sz w:val="28"/>
          <w:szCs w:val="28"/>
        </w:rPr>
      </w:pPr>
      <w:r w:rsidRPr="004D5A51">
        <w:rPr>
          <w:sz w:val="28"/>
          <w:szCs w:val="28"/>
        </w:rPr>
        <w:t>Первостепенное внимание необходимо уделять модернизации учреждений культуры, укреплению материально-технической базы, вовлечению в культурную деятельность всех слоев населения. Решение этой задачи на современном этапе экономического развития общества во многом зависит от обеспеченности учреждений культуры современным оборудованием, от развития информационных технологий в сфере культуры.</w:t>
      </w:r>
    </w:p>
    <w:p w:rsidR="0055164E" w:rsidRPr="004D5A51" w:rsidRDefault="0055164E" w:rsidP="004D5A51">
      <w:pPr>
        <w:ind w:firstLine="567"/>
        <w:jc w:val="both"/>
        <w:rPr>
          <w:sz w:val="28"/>
          <w:szCs w:val="28"/>
        </w:rPr>
      </w:pPr>
      <w:r w:rsidRPr="004D5A51">
        <w:rPr>
          <w:sz w:val="28"/>
          <w:szCs w:val="28"/>
        </w:rPr>
        <w:t xml:space="preserve">Применение программного метода направлено на повышение результативности бюджетных расходов и оптимизацию управления бюджетными средствами на всех уровнях бюджетной системы Российской Федерации. </w:t>
      </w:r>
    </w:p>
    <w:p w:rsidR="0055164E" w:rsidRPr="00DC34E8" w:rsidRDefault="0055164E" w:rsidP="00DC34E8">
      <w:pPr>
        <w:jc w:val="center"/>
        <w:rPr>
          <w:b/>
          <w:sz w:val="28"/>
          <w:szCs w:val="28"/>
        </w:rPr>
      </w:pPr>
      <w:r w:rsidRPr="00DC34E8">
        <w:rPr>
          <w:b/>
          <w:sz w:val="28"/>
          <w:szCs w:val="28"/>
        </w:rPr>
        <w:lastRenderedPageBreak/>
        <w:t>2. Цели и задачи подпрограммы</w:t>
      </w:r>
    </w:p>
    <w:p w:rsidR="0055164E" w:rsidRPr="004D5A51" w:rsidRDefault="00DC34E8" w:rsidP="004D5A51">
      <w:pPr>
        <w:ind w:firstLine="567"/>
        <w:jc w:val="both"/>
        <w:rPr>
          <w:sz w:val="28"/>
          <w:szCs w:val="28"/>
        </w:rPr>
      </w:pPr>
      <w:r>
        <w:rPr>
          <w:sz w:val="28"/>
          <w:szCs w:val="28"/>
        </w:rPr>
        <w:t xml:space="preserve">2.1. </w:t>
      </w:r>
      <w:r w:rsidR="0055164E" w:rsidRPr="004D5A51">
        <w:rPr>
          <w:sz w:val="28"/>
          <w:szCs w:val="28"/>
        </w:rPr>
        <w:t xml:space="preserve">Цели подпрограммы: создание и сохранение благоприятных условий для устойчивого развития сферы культуры, удовлетворение духовных и досуговых интересов жителей района. </w:t>
      </w:r>
    </w:p>
    <w:p w:rsidR="0055164E" w:rsidRPr="004D5A51" w:rsidRDefault="00DC34E8" w:rsidP="004D5A51">
      <w:pPr>
        <w:ind w:firstLine="567"/>
        <w:jc w:val="both"/>
        <w:rPr>
          <w:sz w:val="28"/>
          <w:szCs w:val="28"/>
        </w:rPr>
      </w:pPr>
      <w:r>
        <w:rPr>
          <w:sz w:val="28"/>
          <w:szCs w:val="28"/>
        </w:rPr>
        <w:t xml:space="preserve">2.2. </w:t>
      </w:r>
      <w:r w:rsidR="0055164E" w:rsidRPr="004D5A51">
        <w:rPr>
          <w:sz w:val="28"/>
          <w:szCs w:val="28"/>
        </w:rPr>
        <w:t>Задачи подпрограммы:</w:t>
      </w:r>
    </w:p>
    <w:p w:rsidR="0055164E" w:rsidRPr="004D5A51" w:rsidRDefault="0055164E" w:rsidP="004D5A51">
      <w:pPr>
        <w:ind w:firstLine="567"/>
        <w:jc w:val="both"/>
        <w:rPr>
          <w:sz w:val="28"/>
          <w:szCs w:val="28"/>
        </w:rPr>
      </w:pPr>
      <w:r w:rsidRPr="004D5A51">
        <w:rPr>
          <w:sz w:val="28"/>
          <w:szCs w:val="28"/>
        </w:rPr>
        <w:t>- создание ус</w:t>
      </w:r>
      <w:r w:rsidR="00DC34E8">
        <w:rPr>
          <w:sz w:val="28"/>
          <w:szCs w:val="28"/>
        </w:rPr>
        <w:t xml:space="preserve">ловий для увеличения количества культурно- досуговых </w:t>
      </w:r>
      <w:r w:rsidRPr="004D5A51">
        <w:rPr>
          <w:sz w:val="28"/>
          <w:szCs w:val="28"/>
        </w:rPr>
        <w:t>и иных мероприятий организациями культуры;</w:t>
      </w:r>
    </w:p>
    <w:p w:rsidR="0055164E" w:rsidRPr="004D5A51" w:rsidRDefault="0055164E" w:rsidP="004D5A51">
      <w:pPr>
        <w:ind w:firstLine="567"/>
        <w:jc w:val="both"/>
        <w:rPr>
          <w:sz w:val="28"/>
          <w:szCs w:val="28"/>
        </w:rPr>
      </w:pPr>
      <w:r w:rsidRPr="004D5A51">
        <w:rPr>
          <w:sz w:val="28"/>
          <w:szCs w:val="28"/>
        </w:rPr>
        <w:t>- создание условий для доступности участия всего населения в культурной жизни района.</w:t>
      </w:r>
    </w:p>
    <w:p w:rsidR="0055164E" w:rsidRPr="004D5A51" w:rsidRDefault="0055164E" w:rsidP="004D5A51">
      <w:pPr>
        <w:ind w:firstLine="567"/>
        <w:jc w:val="both"/>
        <w:rPr>
          <w:sz w:val="28"/>
          <w:szCs w:val="28"/>
        </w:rPr>
      </w:pPr>
    </w:p>
    <w:p w:rsidR="0055164E" w:rsidRPr="00DC34E8" w:rsidRDefault="0055164E" w:rsidP="00DC34E8">
      <w:pPr>
        <w:jc w:val="center"/>
        <w:rPr>
          <w:b/>
          <w:sz w:val="28"/>
          <w:szCs w:val="28"/>
        </w:rPr>
      </w:pPr>
      <w:r w:rsidRPr="00DC34E8">
        <w:rPr>
          <w:b/>
          <w:sz w:val="28"/>
          <w:szCs w:val="28"/>
        </w:rPr>
        <w:t>3. Ресурсное обеспечение подпрограммы</w:t>
      </w:r>
    </w:p>
    <w:p w:rsidR="0055164E" w:rsidRPr="004D5A51" w:rsidRDefault="0055164E" w:rsidP="004D5A51">
      <w:pPr>
        <w:ind w:firstLine="567"/>
        <w:jc w:val="both"/>
        <w:rPr>
          <w:sz w:val="28"/>
          <w:szCs w:val="28"/>
        </w:rPr>
      </w:pPr>
      <w:r w:rsidRPr="004D5A51">
        <w:rPr>
          <w:sz w:val="28"/>
          <w:szCs w:val="28"/>
        </w:rPr>
        <w:t xml:space="preserve">Общий объем финансирования </w:t>
      </w:r>
      <w:hyperlink r:id="rId11" w:anchor="YANDEX_96" w:history="1"/>
      <w:r w:rsidRPr="004D5A51">
        <w:rPr>
          <w:sz w:val="28"/>
          <w:szCs w:val="28"/>
        </w:rPr>
        <w:t>подпрограммы</w:t>
      </w:r>
      <w:hyperlink r:id="rId12" w:anchor="YANDEX_98" w:history="1"/>
      <w:r w:rsidR="00DC34E8">
        <w:rPr>
          <w:sz w:val="28"/>
          <w:szCs w:val="28"/>
        </w:rPr>
        <w:t xml:space="preserve"> составляет </w:t>
      </w:r>
      <w:r w:rsidRPr="004D5A51">
        <w:rPr>
          <w:sz w:val="28"/>
          <w:szCs w:val="28"/>
        </w:rPr>
        <w:t>46</w:t>
      </w:r>
      <w:r w:rsidR="00DC34E8">
        <w:rPr>
          <w:sz w:val="28"/>
          <w:szCs w:val="28"/>
        </w:rPr>
        <w:t xml:space="preserve"> </w:t>
      </w:r>
      <w:r w:rsidRPr="004D5A51">
        <w:rPr>
          <w:sz w:val="28"/>
          <w:szCs w:val="28"/>
        </w:rPr>
        <w:t>204,4 тыс. руб., в том числе по годам:</w:t>
      </w:r>
    </w:p>
    <w:p w:rsidR="0055164E" w:rsidRPr="004D5A51" w:rsidRDefault="0055164E" w:rsidP="004D5A51">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55164E" w:rsidRPr="00DC34E8" w:rsidTr="00DC34E8">
        <w:trPr>
          <w:trHeight w:val="430"/>
        </w:trPr>
        <w:tc>
          <w:tcPr>
            <w:tcW w:w="3119" w:type="dxa"/>
            <w:vMerge w:val="restart"/>
            <w:tcBorders>
              <w:top w:val="single" w:sz="4" w:space="0" w:color="000000"/>
              <w:left w:val="single" w:sz="4" w:space="0" w:color="000000"/>
            </w:tcBorders>
            <w:shd w:val="clear" w:color="auto" w:fill="auto"/>
          </w:tcPr>
          <w:p w:rsidR="0055164E" w:rsidRPr="00DC34E8" w:rsidRDefault="0055164E" w:rsidP="00DC34E8">
            <w:pPr>
              <w:jc w:val="center"/>
              <w:rPr>
                <w:b/>
                <w:sz w:val="28"/>
                <w:szCs w:val="28"/>
              </w:rPr>
            </w:pPr>
            <w:r w:rsidRPr="00DC34E8">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55164E" w:rsidRPr="00DC34E8" w:rsidRDefault="0055164E" w:rsidP="00DC34E8">
            <w:pPr>
              <w:jc w:val="center"/>
              <w:rPr>
                <w:b/>
                <w:sz w:val="28"/>
                <w:szCs w:val="28"/>
              </w:rPr>
            </w:pPr>
            <w:r w:rsidRPr="00DC34E8">
              <w:rPr>
                <w:b/>
                <w:sz w:val="28"/>
                <w:szCs w:val="28"/>
              </w:rPr>
              <w:t>Расходы (тыс. руб.)</w:t>
            </w:r>
          </w:p>
        </w:tc>
      </w:tr>
      <w:tr w:rsidR="0055164E" w:rsidRPr="00DC34E8" w:rsidTr="00DC34E8">
        <w:trPr>
          <w:gridAfter w:val="1"/>
          <w:wAfter w:w="16" w:type="dxa"/>
          <w:trHeight w:val="402"/>
        </w:trPr>
        <w:tc>
          <w:tcPr>
            <w:tcW w:w="3119" w:type="dxa"/>
            <w:vMerge/>
            <w:tcBorders>
              <w:left w:val="single" w:sz="4" w:space="0" w:color="000000"/>
              <w:bottom w:val="single" w:sz="4" w:space="0" w:color="auto"/>
            </w:tcBorders>
            <w:shd w:val="clear" w:color="auto" w:fill="auto"/>
          </w:tcPr>
          <w:p w:rsidR="0055164E" w:rsidRPr="00DC34E8" w:rsidRDefault="0055164E" w:rsidP="00DC34E8">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55164E" w:rsidRPr="00DC34E8" w:rsidRDefault="0055164E" w:rsidP="00DC34E8">
            <w:pPr>
              <w:jc w:val="center"/>
              <w:rPr>
                <w:b/>
                <w:sz w:val="28"/>
                <w:szCs w:val="28"/>
              </w:rPr>
            </w:pPr>
            <w:r w:rsidRPr="00DC34E8">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164E" w:rsidRPr="00DC34E8" w:rsidRDefault="0055164E" w:rsidP="00DC34E8">
            <w:pPr>
              <w:jc w:val="center"/>
              <w:rPr>
                <w:b/>
                <w:sz w:val="28"/>
                <w:szCs w:val="28"/>
              </w:rPr>
            </w:pPr>
            <w:r w:rsidRPr="00DC34E8">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164E" w:rsidRPr="00DC34E8" w:rsidRDefault="0055164E" w:rsidP="00DC34E8">
            <w:pPr>
              <w:jc w:val="center"/>
              <w:rPr>
                <w:b/>
                <w:sz w:val="28"/>
                <w:szCs w:val="28"/>
              </w:rPr>
            </w:pPr>
            <w:r w:rsidRPr="00DC34E8">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5164E" w:rsidRPr="00DC34E8" w:rsidRDefault="0055164E" w:rsidP="00DC34E8">
            <w:pPr>
              <w:jc w:val="center"/>
              <w:rPr>
                <w:b/>
                <w:sz w:val="28"/>
                <w:szCs w:val="28"/>
              </w:rPr>
            </w:pPr>
            <w:r w:rsidRPr="00DC34E8">
              <w:rPr>
                <w:b/>
                <w:sz w:val="28"/>
                <w:szCs w:val="28"/>
              </w:rPr>
              <w:t>2022 год (прогноз)</w:t>
            </w:r>
          </w:p>
        </w:tc>
      </w:tr>
      <w:tr w:rsidR="0055164E" w:rsidRPr="004D5A51" w:rsidTr="00DC34E8">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55164E" w:rsidRPr="004D5A51" w:rsidRDefault="0055164E" w:rsidP="00DC34E8">
            <w:pPr>
              <w:jc w:val="both"/>
              <w:rPr>
                <w:sz w:val="28"/>
                <w:szCs w:val="28"/>
              </w:rPr>
            </w:pPr>
            <w:r w:rsidRPr="004D5A51">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46204,4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16068,9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18163,5</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5164E" w:rsidRPr="004D5A51" w:rsidRDefault="0055164E" w:rsidP="00DC34E8">
            <w:pPr>
              <w:jc w:val="both"/>
              <w:rPr>
                <w:sz w:val="28"/>
                <w:szCs w:val="28"/>
              </w:rPr>
            </w:pPr>
            <w:r w:rsidRPr="004D5A51">
              <w:rPr>
                <w:sz w:val="28"/>
                <w:szCs w:val="28"/>
              </w:rPr>
              <w:t>11972,0</w:t>
            </w:r>
          </w:p>
        </w:tc>
      </w:tr>
      <w:tr w:rsidR="0055164E" w:rsidRPr="004D5A51" w:rsidTr="00DC34E8">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55164E" w:rsidRPr="004D5A51" w:rsidRDefault="0055164E" w:rsidP="00DC34E8">
            <w:pPr>
              <w:jc w:val="both"/>
              <w:rPr>
                <w:sz w:val="28"/>
                <w:szCs w:val="28"/>
              </w:rPr>
            </w:pPr>
            <w:r w:rsidRPr="004D5A51">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38628,6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13149,3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13507,3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5164E" w:rsidRPr="004D5A51" w:rsidRDefault="0055164E" w:rsidP="00DC34E8">
            <w:pPr>
              <w:jc w:val="both"/>
              <w:rPr>
                <w:sz w:val="28"/>
                <w:szCs w:val="28"/>
              </w:rPr>
            </w:pPr>
            <w:r w:rsidRPr="004D5A51">
              <w:rPr>
                <w:sz w:val="28"/>
                <w:szCs w:val="28"/>
              </w:rPr>
              <w:t>11972,0</w:t>
            </w:r>
          </w:p>
        </w:tc>
      </w:tr>
      <w:tr w:rsidR="0055164E" w:rsidRPr="004D5A51" w:rsidTr="00DC34E8">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55164E" w:rsidRPr="004D5A51" w:rsidRDefault="0055164E" w:rsidP="00DC34E8">
            <w:pPr>
              <w:jc w:val="both"/>
              <w:rPr>
                <w:sz w:val="28"/>
                <w:szCs w:val="28"/>
              </w:rPr>
            </w:pPr>
            <w:r w:rsidRPr="004D5A51">
              <w:rPr>
                <w:sz w:val="28"/>
                <w:szCs w:val="28"/>
              </w:rPr>
              <w:t xml:space="preserve">областной бюджет (прогнозно) </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4977,4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321,2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4656,2</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5164E" w:rsidRPr="004D5A51" w:rsidRDefault="0055164E" w:rsidP="00DC34E8">
            <w:pPr>
              <w:jc w:val="both"/>
              <w:rPr>
                <w:sz w:val="28"/>
                <w:szCs w:val="28"/>
              </w:rPr>
            </w:pPr>
            <w:r w:rsidRPr="004D5A51">
              <w:rPr>
                <w:sz w:val="28"/>
                <w:szCs w:val="28"/>
              </w:rPr>
              <w:t>0,0</w:t>
            </w:r>
          </w:p>
        </w:tc>
      </w:tr>
      <w:tr w:rsidR="0055164E" w:rsidRPr="004D5A51" w:rsidTr="00DC34E8">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55164E" w:rsidRPr="004D5A51" w:rsidRDefault="0055164E" w:rsidP="00DC34E8">
            <w:pPr>
              <w:jc w:val="both"/>
              <w:rPr>
                <w:sz w:val="28"/>
                <w:szCs w:val="28"/>
              </w:rPr>
            </w:pPr>
            <w:r w:rsidRPr="004D5A51">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2598,4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2598,4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55164E" w:rsidRPr="004D5A51" w:rsidRDefault="0055164E" w:rsidP="00DC34E8">
            <w:pPr>
              <w:jc w:val="both"/>
              <w:rPr>
                <w:sz w:val="28"/>
                <w:szCs w:val="28"/>
              </w:rPr>
            </w:pPr>
            <w:r w:rsidRPr="004D5A51">
              <w:rPr>
                <w:sz w:val="28"/>
                <w:szCs w:val="28"/>
              </w:rPr>
              <w:t>0,0</w:t>
            </w:r>
          </w:p>
        </w:tc>
      </w:tr>
      <w:tr w:rsidR="0055164E" w:rsidRPr="004D5A51" w:rsidTr="00DC34E8">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55164E" w:rsidRPr="004D5A51" w:rsidRDefault="0055164E" w:rsidP="00DC34E8">
            <w:pPr>
              <w:jc w:val="both"/>
              <w:rPr>
                <w:sz w:val="28"/>
                <w:szCs w:val="28"/>
              </w:rPr>
            </w:pPr>
            <w:r w:rsidRPr="004D5A51">
              <w:rPr>
                <w:sz w:val="28"/>
                <w:szCs w:val="28"/>
              </w:rPr>
              <w:t xml:space="preserve">внебюджетные источники </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55164E" w:rsidRPr="004D5A51" w:rsidRDefault="0055164E" w:rsidP="00DC34E8">
            <w:pPr>
              <w:jc w:val="both"/>
              <w:rPr>
                <w:sz w:val="28"/>
                <w:szCs w:val="28"/>
              </w:rPr>
            </w:pPr>
            <w:r w:rsidRPr="004D5A51">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55164E" w:rsidRPr="004D5A51" w:rsidRDefault="0055164E" w:rsidP="00DC34E8">
            <w:pPr>
              <w:jc w:val="both"/>
              <w:rPr>
                <w:sz w:val="28"/>
                <w:szCs w:val="28"/>
              </w:rPr>
            </w:pPr>
            <w:r w:rsidRPr="004D5A51">
              <w:rPr>
                <w:sz w:val="28"/>
                <w:szCs w:val="28"/>
              </w:rPr>
              <w:t>0,0</w:t>
            </w:r>
          </w:p>
        </w:tc>
      </w:tr>
    </w:tbl>
    <w:p w:rsidR="0055164E" w:rsidRPr="004D5A51" w:rsidRDefault="0055164E" w:rsidP="004D5A51">
      <w:pPr>
        <w:ind w:firstLine="567"/>
        <w:jc w:val="both"/>
        <w:rPr>
          <w:sz w:val="28"/>
          <w:szCs w:val="28"/>
        </w:rPr>
      </w:pPr>
    </w:p>
    <w:p w:rsidR="0055164E" w:rsidRPr="004D5A51" w:rsidRDefault="0055164E" w:rsidP="004D5A51">
      <w:pPr>
        <w:ind w:firstLine="567"/>
        <w:jc w:val="both"/>
        <w:rPr>
          <w:sz w:val="28"/>
          <w:szCs w:val="28"/>
        </w:rPr>
      </w:pPr>
      <w:r w:rsidRPr="004D5A51">
        <w:rPr>
          <w:sz w:val="28"/>
          <w:szCs w:val="28"/>
        </w:rPr>
        <w:t>Объемы расходов на выполнение мероприятий подпрограммы ежегодно уточняются в процессе исполнения районного бюджета и при формировании бюджета на очередной финансовый год.</w:t>
      </w:r>
    </w:p>
    <w:p w:rsidR="0055164E" w:rsidRPr="004D5A51" w:rsidRDefault="0055164E" w:rsidP="004D5A51">
      <w:pPr>
        <w:ind w:firstLine="567"/>
        <w:jc w:val="both"/>
        <w:rPr>
          <w:sz w:val="28"/>
          <w:szCs w:val="28"/>
        </w:rPr>
      </w:pPr>
      <w:r w:rsidRPr="004D5A51">
        <w:rPr>
          <w:sz w:val="28"/>
          <w:szCs w:val="28"/>
        </w:rPr>
        <w:t>Подпрограмма относится к числу районных программ, требующих максимальной муниципальной поддержки.</w:t>
      </w:r>
    </w:p>
    <w:p w:rsidR="0055164E" w:rsidRPr="004D5A51" w:rsidRDefault="0055164E" w:rsidP="004D5A51">
      <w:pPr>
        <w:ind w:firstLine="567"/>
        <w:jc w:val="both"/>
        <w:rPr>
          <w:sz w:val="28"/>
          <w:szCs w:val="28"/>
        </w:rPr>
      </w:pPr>
      <w:r w:rsidRPr="004D5A51">
        <w:rPr>
          <w:sz w:val="28"/>
          <w:szCs w:val="28"/>
        </w:rPr>
        <w:t xml:space="preserve">Финансирование мероприятий подпрограммы осуществляется через муниципальных заказчиков – </w:t>
      </w:r>
      <w:r w:rsidR="00DC34E8">
        <w:rPr>
          <w:sz w:val="28"/>
          <w:szCs w:val="28"/>
        </w:rPr>
        <w:t>у</w:t>
      </w:r>
      <w:r w:rsidRPr="004D5A51">
        <w:rPr>
          <w:sz w:val="28"/>
          <w:szCs w:val="28"/>
        </w:rPr>
        <w:t xml:space="preserve">правление по вопросам культуры, информации и общественных отношений администрации муниципального района, муниципальные учреждения культуры </w:t>
      </w:r>
      <w:r w:rsidR="00DC34E8">
        <w:rPr>
          <w:sz w:val="28"/>
          <w:szCs w:val="28"/>
        </w:rPr>
        <w:t>Калининского района и у</w:t>
      </w:r>
      <w:r w:rsidRPr="004D5A51">
        <w:rPr>
          <w:sz w:val="28"/>
          <w:szCs w:val="28"/>
        </w:rPr>
        <w:t>правление финансов администрации муниципального района.</w:t>
      </w:r>
    </w:p>
    <w:p w:rsidR="0055164E" w:rsidRPr="004D5A51" w:rsidRDefault="0055164E" w:rsidP="004D5A51">
      <w:pPr>
        <w:ind w:firstLine="567"/>
        <w:jc w:val="both"/>
        <w:rPr>
          <w:sz w:val="28"/>
          <w:szCs w:val="28"/>
        </w:rPr>
      </w:pPr>
    </w:p>
    <w:p w:rsidR="0055164E" w:rsidRPr="00DC34E8" w:rsidRDefault="0055164E" w:rsidP="00DC34E8">
      <w:pPr>
        <w:jc w:val="center"/>
        <w:rPr>
          <w:b/>
          <w:sz w:val="28"/>
          <w:szCs w:val="28"/>
        </w:rPr>
      </w:pPr>
      <w:r w:rsidRPr="00DC34E8">
        <w:rPr>
          <w:b/>
          <w:sz w:val="28"/>
          <w:szCs w:val="28"/>
        </w:rPr>
        <w:t>4. Организация управления реализацией подпрограммы и контроль за ее выполнением</w:t>
      </w:r>
    </w:p>
    <w:p w:rsidR="0055164E" w:rsidRPr="004D5A51" w:rsidRDefault="0055164E" w:rsidP="004D5A51">
      <w:pPr>
        <w:ind w:firstLine="567"/>
        <w:jc w:val="both"/>
        <w:rPr>
          <w:sz w:val="28"/>
          <w:szCs w:val="28"/>
        </w:rPr>
      </w:pPr>
      <w:r w:rsidRPr="004D5A51">
        <w:rPr>
          <w:sz w:val="28"/>
          <w:szCs w:val="28"/>
        </w:rPr>
        <w:t>Управление реализацией подпрограммы осуществляется управлением по вопросам культуры, информации и общественных отношений администрации муниципального района.</w:t>
      </w:r>
    </w:p>
    <w:p w:rsidR="0055164E" w:rsidRPr="004D5A51" w:rsidRDefault="0055164E" w:rsidP="004D5A51">
      <w:pPr>
        <w:ind w:firstLine="567"/>
        <w:jc w:val="both"/>
        <w:rPr>
          <w:sz w:val="28"/>
          <w:szCs w:val="28"/>
        </w:rPr>
      </w:pPr>
      <w:r w:rsidRPr="004D5A51">
        <w:rPr>
          <w:sz w:val="28"/>
          <w:szCs w:val="28"/>
        </w:rPr>
        <w:t xml:space="preserve">Управление по вопросам культуры, информации и общественных отношений администрации муниципального района осуществляет </w:t>
      </w:r>
      <w:r w:rsidRPr="004D5A51">
        <w:rPr>
          <w:sz w:val="28"/>
          <w:szCs w:val="28"/>
        </w:rPr>
        <w:lastRenderedPageBreak/>
        <w:t>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Управление по вопросам культуры, информации и общественных отношений содействует распределению ресурсов в пределах установленного районного бюджетного финансирования муниципального района, контролирует использование финансовых средств строго по целевому назначению.</w:t>
      </w:r>
    </w:p>
    <w:p w:rsidR="0055164E" w:rsidRPr="004D5A51" w:rsidRDefault="0055164E" w:rsidP="004D5A51">
      <w:pPr>
        <w:ind w:firstLine="567"/>
        <w:jc w:val="both"/>
        <w:rPr>
          <w:sz w:val="28"/>
          <w:szCs w:val="28"/>
        </w:rPr>
      </w:pPr>
      <w:r w:rsidRPr="004D5A51">
        <w:rPr>
          <w:sz w:val="28"/>
          <w:szCs w:val="28"/>
        </w:rPr>
        <w:t>Управление по вопросам культуры, информации и общественных отношений администрации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подпрограммы.</w:t>
      </w:r>
    </w:p>
    <w:p w:rsidR="0055164E" w:rsidRPr="004D5A51" w:rsidRDefault="0055164E" w:rsidP="004D5A51">
      <w:pPr>
        <w:ind w:firstLine="567"/>
        <w:jc w:val="both"/>
        <w:rPr>
          <w:sz w:val="28"/>
          <w:szCs w:val="28"/>
        </w:rPr>
      </w:pPr>
      <w:r w:rsidRPr="004D5A51">
        <w:rPr>
          <w:sz w:val="28"/>
          <w:szCs w:val="28"/>
        </w:rPr>
        <w:t>Контроль за исполнением мероприятий программы осуществляется заместителем главы администрации муниципального района по социальной сфере</w:t>
      </w:r>
      <w:r w:rsidR="00DC34E8">
        <w:rPr>
          <w:sz w:val="28"/>
          <w:szCs w:val="28"/>
        </w:rPr>
        <w:t>, начальником у</w:t>
      </w:r>
      <w:r w:rsidRPr="004D5A51">
        <w:rPr>
          <w:sz w:val="28"/>
          <w:szCs w:val="28"/>
        </w:rPr>
        <w:t>правления образования.</w:t>
      </w:r>
    </w:p>
    <w:p w:rsidR="0055164E" w:rsidRPr="004D5A51" w:rsidRDefault="0055164E" w:rsidP="004D5A51">
      <w:pPr>
        <w:ind w:firstLine="567"/>
        <w:jc w:val="both"/>
        <w:rPr>
          <w:sz w:val="28"/>
          <w:szCs w:val="28"/>
        </w:rPr>
      </w:pPr>
    </w:p>
    <w:p w:rsidR="0055164E" w:rsidRPr="00DC34E8" w:rsidRDefault="0055164E" w:rsidP="00DC34E8">
      <w:pPr>
        <w:jc w:val="center"/>
        <w:rPr>
          <w:b/>
          <w:sz w:val="28"/>
          <w:szCs w:val="28"/>
        </w:rPr>
      </w:pPr>
      <w:r w:rsidRPr="00DC34E8">
        <w:rPr>
          <w:b/>
          <w:sz w:val="28"/>
          <w:szCs w:val="28"/>
        </w:rPr>
        <w:t>5. Оценка эффективности реализации подпрограммы</w:t>
      </w:r>
    </w:p>
    <w:p w:rsidR="0055164E" w:rsidRPr="004D5A51" w:rsidRDefault="0055164E" w:rsidP="004D5A51">
      <w:pPr>
        <w:ind w:firstLine="567"/>
        <w:jc w:val="both"/>
        <w:rPr>
          <w:sz w:val="28"/>
          <w:szCs w:val="28"/>
        </w:rPr>
      </w:pPr>
      <w:r w:rsidRPr="004D5A51">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55164E" w:rsidRDefault="0055164E" w:rsidP="004D5A51">
      <w:pPr>
        <w:ind w:firstLine="567"/>
        <w:jc w:val="both"/>
        <w:rPr>
          <w:sz w:val="28"/>
          <w:szCs w:val="28"/>
        </w:rPr>
      </w:pPr>
      <w:r w:rsidRPr="004D5A51">
        <w:rPr>
          <w:sz w:val="28"/>
          <w:szCs w:val="28"/>
        </w:rPr>
        <w:t>Для проведения оценки эффективности реализации подпрограммы будут применяться  следующие целевые показатели (показатели):</w:t>
      </w:r>
    </w:p>
    <w:p w:rsidR="00DC34E8" w:rsidRPr="004D5A51" w:rsidRDefault="00DC34E8" w:rsidP="004D5A51">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0"/>
        <w:gridCol w:w="1056"/>
        <w:gridCol w:w="1149"/>
        <w:gridCol w:w="1401"/>
        <w:gridCol w:w="1629"/>
      </w:tblGrid>
      <w:tr w:rsidR="0055164E" w:rsidRPr="00DC34E8" w:rsidTr="00D4506F">
        <w:tc>
          <w:tcPr>
            <w:tcW w:w="4450" w:type="dxa"/>
          </w:tcPr>
          <w:p w:rsidR="0055164E" w:rsidRPr="00DC34E8" w:rsidRDefault="0055164E" w:rsidP="00DC34E8">
            <w:pPr>
              <w:jc w:val="center"/>
              <w:rPr>
                <w:b/>
                <w:sz w:val="28"/>
                <w:szCs w:val="28"/>
              </w:rPr>
            </w:pPr>
            <w:r w:rsidRPr="00DC34E8">
              <w:rPr>
                <w:b/>
                <w:sz w:val="28"/>
                <w:szCs w:val="28"/>
              </w:rPr>
              <w:t>Наименование показателей</w:t>
            </w:r>
          </w:p>
        </w:tc>
        <w:tc>
          <w:tcPr>
            <w:tcW w:w="1056" w:type="dxa"/>
          </w:tcPr>
          <w:p w:rsidR="0055164E" w:rsidRPr="00DC34E8" w:rsidRDefault="0055164E" w:rsidP="00DC34E8">
            <w:pPr>
              <w:jc w:val="center"/>
              <w:rPr>
                <w:b/>
                <w:sz w:val="28"/>
                <w:szCs w:val="28"/>
              </w:rPr>
            </w:pPr>
            <w:r w:rsidRPr="00DC34E8">
              <w:rPr>
                <w:b/>
                <w:sz w:val="28"/>
                <w:szCs w:val="28"/>
              </w:rPr>
              <w:t>2019 год</w:t>
            </w:r>
          </w:p>
        </w:tc>
        <w:tc>
          <w:tcPr>
            <w:tcW w:w="1149" w:type="dxa"/>
            <w:tcBorders>
              <w:right w:val="single" w:sz="4" w:space="0" w:color="auto"/>
            </w:tcBorders>
          </w:tcPr>
          <w:p w:rsidR="0055164E" w:rsidRPr="00DC34E8" w:rsidRDefault="0055164E" w:rsidP="00DC34E8">
            <w:pPr>
              <w:jc w:val="center"/>
              <w:rPr>
                <w:b/>
                <w:sz w:val="28"/>
                <w:szCs w:val="28"/>
              </w:rPr>
            </w:pPr>
            <w:r w:rsidRPr="00DC34E8">
              <w:rPr>
                <w:b/>
                <w:sz w:val="28"/>
                <w:szCs w:val="28"/>
              </w:rPr>
              <w:t>2020 год</w:t>
            </w:r>
          </w:p>
        </w:tc>
        <w:tc>
          <w:tcPr>
            <w:tcW w:w="1401" w:type="dxa"/>
            <w:tcBorders>
              <w:left w:val="single" w:sz="4" w:space="0" w:color="auto"/>
              <w:right w:val="single" w:sz="4" w:space="0" w:color="auto"/>
            </w:tcBorders>
          </w:tcPr>
          <w:p w:rsidR="0055164E" w:rsidRPr="00DC34E8" w:rsidRDefault="0055164E" w:rsidP="00DC34E8">
            <w:pPr>
              <w:jc w:val="center"/>
              <w:rPr>
                <w:b/>
                <w:sz w:val="28"/>
                <w:szCs w:val="28"/>
              </w:rPr>
            </w:pPr>
            <w:r w:rsidRPr="00DC34E8">
              <w:rPr>
                <w:b/>
                <w:sz w:val="28"/>
                <w:szCs w:val="28"/>
              </w:rPr>
              <w:t>2021 год</w:t>
            </w:r>
          </w:p>
          <w:p w:rsidR="0055164E" w:rsidRPr="00DC34E8" w:rsidRDefault="0055164E" w:rsidP="00DC34E8">
            <w:pPr>
              <w:jc w:val="center"/>
              <w:rPr>
                <w:b/>
                <w:sz w:val="28"/>
                <w:szCs w:val="28"/>
              </w:rPr>
            </w:pPr>
            <w:r w:rsidRPr="00DC34E8">
              <w:rPr>
                <w:b/>
                <w:sz w:val="28"/>
                <w:szCs w:val="28"/>
              </w:rPr>
              <w:t>(прогноз)</w:t>
            </w:r>
          </w:p>
        </w:tc>
        <w:tc>
          <w:tcPr>
            <w:tcW w:w="1629" w:type="dxa"/>
            <w:tcBorders>
              <w:left w:val="single" w:sz="4" w:space="0" w:color="auto"/>
            </w:tcBorders>
          </w:tcPr>
          <w:p w:rsidR="0055164E" w:rsidRPr="00DC34E8" w:rsidRDefault="0055164E" w:rsidP="00DC34E8">
            <w:pPr>
              <w:jc w:val="center"/>
              <w:rPr>
                <w:b/>
                <w:sz w:val="28"/>
                <w:szCs w:val="28"/>
              </w:rPr>
            </w:pPr>
            <w:r w:rsidRPr="00DC34E8">
              <w:rPr>
                <w:b/>
                <w:sz w:val="28"/>
                <w:szCs w:val="28"/>
              </w:rPr>
              <w:t>2022 год (прогноз)</w:t>
            </w:r>
          </w:p>
        </w:tc>
      </w:tr>
      <w:tr w:rsidR="0055164E" w:rsidRPr="004D5A51" w:rsidTr="00D4506F">
        <w:trPr>
          <w:trHeight w:val="749"/>
        </w:trPr>
        <w:tc>
          <w:tcPr>
            <w:tcW w:w="4450" w:type="dxa"/>
          </w:tcPr>
          <w:p w:rsidR="0055164E" w:rsidRPr="004D5A51" w:rsidRDefault="0055164E" w:rsidP="00DC34E8">
            <w:pPr>
              <w:jc w:val="both"/>
              <w:rPr>
                <w:sz w:val="28"/>
                <w:szCs w:val="28"/>
              </w:rPr>
            </w:pPr>
            <w:r w:rsidRPr="004D5A51">
              <w:rPr>
                <w:sz w:val="28"/>
                <w:szCs w:val="28"/>
              </w:rPr>
              <w:t>Увеличение количества культурно - массовых мероприятий, кол-во</w:t>
            </w:r>
          </w:p>
        </w:tc>
        <w:tc>
          <w:tcPr>
            <w:tcW w:w="1056" w:type="dxa"/>
          </w:tcPr>
          <w:p w:rsidR="0055164E" w:rsidRPr="004D5A51" w:rsidRDefault="0055164E" w:rsidP="00DC34E8">
            <w:pPr>
              <w:jc w:val="both"/>
              <w:rPr>
                <w:sz w:val="28"/>
                <w:szCs w:val="28"/>
              </w:rPr>
            </w:pPr>
            <w:r w:rsidRPr="004D5A51">
              <w:rPr>
                <w:sz w:val="28"/>
                <w:szCs w:val="28"/>
              </w:rPr>
              <w:t>5065</w:t>
            </w:r>
          </w:p>
        </w:tc>
        <w:tc>
          <w:tcPr>
            <w:tcW w:w="1149" w:type="dxa"/>
            <w:tcBorders>
              <w:right w:val="single" w:sz="4" w:space="0" w:color="auto"/>
            </w:tcBorders>
          </w:tcPr>
          <w:p w:rsidR="0055164E" w:rsidRPr="004D5A51" w:rsidRDefault="0055164E" w:rsidP="00DC34E8">
            <w:pPr>
              <w:jc w:val="both"/>
              <w:rPr>
                <w:sz w:val="28"/>
                <w:szCs w:val="28"/>
              </w:rPr>
            </w:pPr>
            <w:r w:rsidRPr="004D5A51">
              <w:rPr>
                <w:sz w:val="28"/>
                <w:szCs w:val="28"/>
              </w:rPr>
              <w:t>1210</w:t>
            </w:r>
          </w:p>
        </w:tc>
        <w:tc>
          <w:tcPr>
            <w:tcW w:w="1401" w:type="dxa"/>
            <w:tcBorders>
              <w:left w:val="single" w:sz="4" w:space="0" w:color="auto"/>
              <w:right w:val="single" w:sz="4" w:space="0" w:color="auto"/>
            </w:tcBorders>
          </w:tcPr>
          <w:p w:rsidR="0055164E" w:rsidRPr="004D5A51" w:rsidRDefault="0055164E" w:rsidP="00DC34E8">
            <w:pPr>
              <w:jc w:val="both"/>
              <w:rPr>
                <w:sz w:val="28"/>
                <w:szCs w:val="28"/>
              </w:rPr>
            </w:pPr>
            <w:r w:rsidRPr="004D5A51">
              <w:rPr>
                <w:sz w:val="28"/>
                <w:szCs w:val="28"/>
              </w:rPr>
              <w:t>5065</w:t>
            </w:r>
          </w:p>
        </w:tc>
        <w:tc>
          <w:tcPr>
            <w:tcW w:w="1629" w:type="dxa"/>
            <w:tcBorders>
              <w:left w:val="single" w:sz="4" w:space="0" w:color="auto"/>
            </w:tcBorders>
          </w:tcPr>
          <w:p w:rsidR="0055164E" w:rsidRPr="004D5A51" w:rsidRDefault="0055164E" w:rsidP="00DC34E8">
            <w:pPr>
              <w:jc w:val="both"/>
              <w:rPr>
                <w:sz w:val="28"/>
                <w:szCs w:val="28"/>
              </w:rPr>
            </w:pPr>
            <w:r w:rsidRPr="004D5A51">
              <w:rPr>
                <w:sz w:val="28"/>
                <w:szCs w:val="28"/>
              </w:rPr>
              <w:t>5072</w:t>
            </w:r>
          </w:p>
        </w:tc>
      </w:tr>
      <w:tr w:rsidR="0055164E" w:rsidRPr="004D5A51" w:rsidTr="00D4506F">
        <w:tc>
          <w:tcPr>
            <w:tcW w:w="4450" w:type="dxa"/>
          </w:tcPr>
          <w:p w:rsidR="0055164E" w:rsidRPr="004D5A51" w:rsidRDefault="0055164E" w:rsidP="00DC34E8">
            <w:pPr>
              <w:jc w:val="both"/>
              <w:rPr>
                <w:sz w:val="28"/>
                <w:szCs w:val="28"/>
              </w:rPr>
            </w:pPr>
            <w:r w:rsidRPr="004D5A51">
              <w:rPr>
                <w:sz w:val="28"/>
                <w:szCs w:val="28"/>
              </w:rPr>
              <w:t>Увеличение количества посещений культурно - массовых мероприятий, кол-во</w:t>
            </w:r>
          </w:p>
        </w:tc>
        <w:tc>
          <w:tcPr>
            <w:tcW w:w="1056" w:type="dxa"/>
          </w:tcPr>
          <w:p w:rsidR="0055164E" w:rsidRPr="004D5A51" w:rsidRDefault="0055164E" w:rsidP="00DC34E8">
            <w:pPr>
              <w:jc w:val="both"/>
              <w:rPr>
                <w:sz w:val="28"/>
                <w:szCs w:val="28"/>
              </w:rPr>
            </w:pPr>
            <w:r w:rsidRPr="004D5A51">
              <w:rPr>
                <w:sz w:val="28"/>
                <w:szCs w:val="28"/>
              </w:rPr>
              <w:t>105884</w:t>
            </w:r>
          </w:p>
        </w:tc>
        <w:tc>
          <w:tcPr>
            <w:tcW w:w="1149" w:type="dxa"/>
            <w:tcBorders>
              <w:right w:val="single" w:sz="4" w:space="0" w:color="auto"/>
            </w:tcBorders>
          </w:tcPr>
          <w:p w:rsidR="0055164E" w:rsidRPr="004D5A51" w:rsidRDefault="0055164E" w:rsidP="00DC34E8">
            <w:pPr>
              <w:jc w:val="both"/>
              <w:rPr>
                <w:sz w:val="28"/>
                <w:szCs w:val="28"/>
              </w:rPr>
            </w:pPr>
            <w:r w:rsidRPr="004D5A51">
              <w:rPr>
                <w:sz w:val="28"/>
                <w:szCs w:val="28"/>
              </w:rPr>
              <w:t>26395</w:t>
            </w:r>
          </w:p>
        </w:tc>
        <w:tc>
          <w:tcPr>
            <w:tcW w:w="1401" w:type="dxa"/>
            <w:tcBorders>
              <w:left w:val="single" w:sz="4" w:space="0" w:color="auto"/>
              <w:right w:val="single" w:sz="4" w:space="0" w:color="auto"/>
            </w:tcBorders>
          </w:tcPr>
          <w:p w:rsidR="0055164E" w:rsidRPr="004D5A51" w:rsidRDefault="0055164E" w:rsidP="00DC34E8">
            <w:pPr>
              <w:jc w:val="both"/>
              <w:rPr>
                <w:sz w:val="28"/>
                <w:szCs w:val="28"/>
              </w:rPr>
            </w:pPr>
            <w:r w:rsidRPr="004D5A51">
              <w:rPr>
                <w:sz w:val="28"/>
                <w:szCs w:val="28"/>
              </w:rPr>
              <w:t>105340</w:t>
            </w:r>
          </w:p>
        </w:tc>
        <w:tc>
          <w:tcPr>
            <w:tcW w:w="1629" w:type="dxa"/>
            <w:tcBorders>
              <w:left w:val="single" w:sz="4" w:space="0" w:color="auto"/>
            </w:tcBorders>
          </w:tcPr>
          <w:p w:rsidR="0055164E" w:rsidRPr="004D5A51" w:rsidRDefault="0055164E" w:rsidP="00DC34E8">
            <w:pPr>
              <w:jc w:val="both"/>
              <w:rPr>
                <w:sz w:val="28"/>
                <w:szCs w:val="28"/>
              </w:rPr>
            </w:pPr>
            <w:r w:rsidRPr="004D5A51">
              <w:rPr>
                <w:sz w:val="28"/>
                <w:szCs w:val="28"/>
              </w:rPr>
              <w:t>115870</w:t>
            </w:r>
          </w:p>
        </w:tc>
      </w:tr>
      <w:tr w:rsidR="0055164E" w:rsidRPr="004D5A51" w:rsidTr="00D4506F">
        <w:tc>
          <w:tcPr>
            <w:tcW w:w="4450" w:type="dxa"/>
          </w:tcPr>
          <w:p w:rsidR="0055164E" w:rsidRPr="004D5A51" w:rsidRDefault="0055164E" w:rsidP="00DC34E8">
            <w:pPr>
              <w:jc w:val="both"/>
              <w:rPr>
                <w:sz w:val="28"/>
                <w:szCs w:val="28"/>
              </w:rPr>
            </w:pPr>
            <w:r w:rsidRPr="004D5A51">
              <w:rPr>
                <w:sz w:val="28"/>
                <w:szCs w:val="28"/>
              </w:rPr>
              <w:t>Количество культурно-</w:t>
            </w:r>
            <w:r w:rsidR="00DC34E8">
              <w:rPr>
                <w:sz w:val="28"/>
                <w:szCs w:val="28"/>
              </w:rPr>
              <w:t xml:space="preserve"> </w:t>
            </w:r>
            <w:r w:rsidRPr="004D5A51">
              <w:rPr>
                <w:sz w:val="28"/>
                <w:szCs w:val="28"/>
              </w:rPr>
              <w:t>досуговых формирований, кол-во</w:t>
            </w:r>
          </w:p>
        </w:tc>
        <w:tc>
          <w:tcPr>
            <w:tcW w:w="1056" w:type="dxa"/>
          </w:tcPr>
          <w:p w:rsidR="0055164E" w:rsidRPr="004D5A51" w:rsidRDefault="0055164E" w:rsidP="00DC34E8">
            <w:pPr>
              <w:jc w:val="both"/>
              <w:rPr>
                <w:sz w:val="28"/>
                <w:szCs w:val="28"/>
              </w:rPr>
            </w:pPr>
            <w:r w:rsidRPr="004D5A51">
              <w:rPr>
                <w:sz w:val="28"/>
                <w:szCs w:val="28"/>
              </w:rPr>
              <w:t>187</w:t>
            </w:r>
          </w:p>
        </w:tc>
        <w:tc>
          <w:tcPr>
            <w:tcW w:w="1149" w:type="dxa"/>
            <w:tcBorders>
              <w:right w:val="single" w:sz="4" w:space="0" w:color="auto"/>
            </w:tcBorders>
          </w:tcPr>
          <w:p w:rsidR="0055164E" w:rsidRPr="004D5A51" w:rsidRDefault="0055164E" w:rsidP="00DC34E8">
            <w:pPr>
              <w:jc w:val="both"/>
              <w:rPr>
                <w:sz w:val="28"/>
                <w:szCs w:val="28"/>
              </w:rPr>
            </w:pPr>
            <w:r w:rsidRPr="004D5A51">
              <w:rPr>
                <w:sz w:val="28"/>
                <w:szCs w:val="28"/>
              </w:rPr>
              <w:t>172</w:t>
            </w:r>
          </w:p>
        </w:tc>
        <w:tc>
          <w:tcPr>
            <w:tcW w:w="1401" w:type="dxa"/>
            <w:tcBorders>
              <w:left w:val="single" w:sz="4" w:space="0" w:color="auto"/>
              <w:right w:val="single" w:sz="4" w:space="0" w:color="auto"/>
            </w:tcBorders>
          </w:tcPr>
          <w:p w:rsidR="0055164E" w:rsidRPr="004D5A51" w:rsidRDefault="0055164E" w:rsidP="00DC34E8">
            <w:pPr>
              <w:jc w:val="both"/>
              <w:rPr>
                <w:sz w:val="28"/>
                <w:szCs w:val="28"/>
              </w:rPr>
            </w:pPr>
            <w:r w:rsidRPr="004D5A51">
              <w:rPr>
                <w:sz w:val="28"/>
                <w:szCs w:val="28"/>
              </w:rPr>
              <w:t>187</w:t>
            </w:r>
          </w:p>
        </w:tc>
        <w:tc>
          <w:tcPr>
            <w:tcW w:w="1629" w:type="dxa"/>
            <w:tcBorders>
              <w:left w:val="single" w:sz="4" w:space="0" w:color="auto"/>
            </w:tcBorders>
          </w:tcPr>
          <w:p w:rsidR="0055164E" w:rsidRPr="004D5A51" w:rsidRDefault="0055164E" w:rsidP="00DC34E8">
            <w:pPr>
              <w:jc w:val="both"/>
              <w:rPr>
                <w:sz w:val="28"/>
                <w:szCs w:val="28"/>
              </w:rPr>
            </w:pPr>
            <w:r w:rsidRPr="004D5A51">
              <w:rPr>
                <w:sz w:val="28"/>
                <w:szCs w:val="28"/>
              </w:rPr>
              <w:t>187</w:t>
            </w:r>
          </w:p>
        </w:tc>
      </w:tr>
      <w:tr w:rsidR="0055164E" w:rsidRPr="004D5A51" w:rsidTr="00D4506F">
        <w:tc>
          <w:tcPr>
            <w:tcW w:w="4450" w:type="dxa"/>
          </w:tcPr>
          <w:p w:rsidR="0055164E" w:rsidRPr="004D5A51" w:rsidRDefault="0055164E" w:rsidP="00DC34E8">
            <w:pPr>
              <w:jc w:val="both"/>
              <w:rPr>
                <w:sz w:val="28"/>
                <w:szCs w:val="28"/>
              </w:rPr>
            </w:pPr>
            <w:r w:rsidRPr="004D5A51">
              <w:rPr>
                <w:sz w:val="28"/>
                <w:szCs w:val="28"/>
              </w:rPr>
              <w:t>Количество участников культурно-</w:t>
            </w:r>
            <w:r w:rsidR="00DC34E8">
              <w:rPr>
                <w:sz w:val="28"/>
                <w:szCs w:val="28"/>
              </w:rPr>
              <w:t xml:space="preserve"> </w:t>
            </w:r>
            <w:r w:rsidRPr="004D5A51">
              <w:rPr>
                <w:sz w:val="28"/>
                <w:szCs w:val="28"/>
              </w:rPr>
              <w:t>досуговых формирований, чел.</w:t>
            </w:r>
          </w:p>
        </w:tc>
        <w:tc>
          <w:tcPr>
            <w:tcW w:w="1056" w:type="dxa"/>
          </w:tcPr>
          <w:p w:rsidR="0055164E" w:rsidRPr="004D5A51" w:rsidRDefault="0055164E" w:rsidP="00DC34E8">
            <w:pPr>
              <w:jc w:val="both"/>
              <w:rPr>
                <w:sz w:val="28"/>
                <w:szCs w:val="28"/>
              </w:rPr>
            </w:pPr>
            <w:r w:rsidRPr="004D5A51">
              <w:rPr>
                <w:sz w:val="28"/>
                <w:szCs w:val="28"/>
              </w:rPr>
              <w:t>1830</w:t>
            </w:r>
          </w:p>
        </w:tc>
        <w:tc>
          <w:tcPr>
            <w:tcW w:w="1149" w:type="dxa"/>
            <w:tcBorders>
              <w:right w:val="single" w:sz="4" w:space="0" w:color="auto"/>
            </w:tcBorders>
          </w:tcPr>
          <w:p w:rsidR="0055164E" w:rsidRPr="004D5A51" w:rsidRDefault="0055164E" w:rsidP="00DC34E8">
            <w:pPr>
              <w:jc w:val="both"/>
              <w:rPr>
                <w:sz w:val="28"/>
                <w:szCs w:val="28"/>
              </w:rPr>
            </w:pPr>
            <w:r w:rsidRPr="004D5A51">
              <w:rPr>
                <w:sz w:val="28"/>
                <w:szCs w:val="28"/>
              </w:rPr>
              <w:t>1688</w:t>
            </w:r>
          </w:p>
        </w:tc>
        <w:tc>
          <w:tcPr>
            <w:tcW w:w="1401" w:type="dxa"/>
            <w:tcBorders>
              <w:left w:val="single" w:sz="4" w:space="0" w:color="auto"/>
              <w:right w:val="single" w:sz="4" w:space="0" w:color="auto"/>
            </w:tcBorders>
          </w:tcPr>
          <w:p w:rsidR="0055164E" w:rsidRPr="004D5A51" w:rsidRDefault="0055164E" w:rsidP="00DC34E8">
            <w:pPr>
              <w:jc w:val="both"/>
              <w:rPr>
                <w:sz w:val="28"/>
                <w:szCs w:val="28"/>
              </w:rPr>
            </w:pPr>
            <w:r w:rsidRPr="004D5A51">
              <w:rPr>
                <w:sz w:val="28"/>
                <w:szCs w:val="28"/>
              </w:rPr>
              <w:t>1559</w:t>
            </w:r>
          </w:p>
        </w:tc>
        <w:tc>
          <w:tcPr>
            <w:tcW w:w="1629" w:type="dxa"/>
            <w:tcBorders>
              <w:left w:val="single" w:sz="4" w:space="0" w:color="auto"/>
            </w:tcBorders>
          </w:tcPr>
          <w:p w:rsidR="0055164E" w:rsidRPr="004D5A51" w:rsidRDefault="0055164E" w:rsidP="00DC34E8">
            <w:pPr>
              <w:jc w:val="both"/>
              <w:rPr>
                <w:sz w:val="28"/>
                <w:szCs w:val="28"/>
              </w:rPr>
            </w:pPr>
            <w:r w:rsidRPr="004D5A51">
              <w:rPr>
                <w:sz w:val="28"/>
                <w:szCs w:val="28"/>
              </w:rPr>
              <w:t>1559</w:t>
            </w:r>
          </w:p>
        </w:tc>
      </w:tr>
    </w:tbl>
    <w:p w:rsidR="004179EC" w:rsidRDefault="004179EC" w:rsidP="004179EC">
      <w:pPr>
        <w:rPr>
          <w:b/>
          <w:sz w:val="28"/>
          <w:szCs w:val="28"/>
        </w:rPr>
      </w:pPr>
    </w:p>
    <w:p w:rsidR="00DC34E8" w:rsidRDefault="00DC34E8" w:rsidP="004179EC">
      <w:pPr>
        <w:rPr>
          <w:b/>
          <w:sz w:val="28"/>
          <w:szCs w:val="28"/>
        </w:rPr>
      </w:pPr>
    </w:p>
    <w:p w:rsidR="00DC34E8" w:rsidRDefault="00DC34E8" w:rsidP="004179EC">
      <w:pPr>
        <w:rPr>
          <w:b/>
          <w:sz w:val="28"/>
          <w:szCs w:val="28"/>
        </w:rPr>
      </w:pPr>
    </w:p>
    <w:p w:rsidR="00DC34E8" w:rsidRDefault="00DC34E8" w:rsidP="004179EC">
      <w:pPr>
        <w:rPr>
          <w:b/>
          <w:sz w:val="28"/>
          <w:szCs w:val="28"/>
        </w:rPr>
      </w:pPr>
    </w:p>
    <w:p w:rsidR="00DC34E8" w:rsidRDefault="00DC34E8" w:rsidP="004179EC">
      <w:pPr>
        <w:rPr>
          <w:b/>
          <w:sz w:val="28"/>
          <w:szCs w:val="28"/>
        </w:rPr>
      </w:pPr>
    </w:p>
    <w:p w:rsidR="00DC34E8" w:rsidRDefault="00DC34E8" w:rsidP="004179EC">
      <w:pPr>
        <w:rPr>
          <w:b/>
          <w:sz w:val="28"/>
          <w:szCs w:val="28"/>
        </w:rPr>
      </w:pPr>
    </w:p>
    <w:p w:rsidR="00DC34E8" w:rsidRDefault="00DC34E8" w:rsidP="004179EC">
      <w:pPr>
        <w:rPr>
          <w:b/>
          <w:sz w:val="28"/>
          <w:szCs w:val="28"/>
        </w:rPr>
        <w:sectPr w:rsidR="00DC34E8" w:rsidSect="00DC34E8">
          <w:footerReference w:type="even" r:id="rId13"/>
          <w:pgSz w:w="11906" w:h="16838"/>
          <w:pgMar w:top="851" w:right="567" w:bottom="1134" w:left="1701" w:header="170" w:footer="0" w:gutter="0"/>
          <w:cols w:space="720"/>
          <w:docGrid w:linePitch="299"/>
        </w:sectPr>
      </w:pPr>
    </w:p>
    <w:p w:rsidR="00DC34E8" w:rsidRPr="004E6BFF" w:rsidRDefault="00DC34E8" w:rsidP="00DC34E8">
      <w:pPr>
        <w:ind w:left="-17"/>
        <w:jc w:val="center"/>
        <w:rPr>
          <w:b/>
          <w:bCs/>
          <w:sz w:val="28"/>
          <w:szCs w:val="28"/>
        </w:rPr>
      </w:pPr>
      <w:r w:rsidRPr="004E6BFF">
        <w:rPr>
          <w:b/>
          <w:bCs/>
          <w:sz w:val="28"/>
          <w:szCs w:val="28"/>
        </w:rPr>
        <w:lastRenderedPageBreak/>
        <w:t xml:space="preserve">6. Перечень программных мероприятий </w:t>
      </w:r>
    </w:p>
    <w:p w:rsidR="00DC34E8" w:rsidRDefault="00DC34E8" w:rsidP="00DC34E8">
      <w:pPr>
        <w:ind w:left="-17"/>
        <w:jc w:val="center"/>
        <w:rPr>
          <w:b/>
          <w:bCs/>
          <w:sz w:val="28"/>
          <w:szCs w:val="28"/>
        </w:rPr>
      </w:pPr>
      <w:r>
        <w:rPr>
          <w:b/>
          <w:bCs/>
          <w:sz w:val="28"/>
          <w:szCs w:val="28"/>
        </w:rPr>
        <w:t>п</w:t>
      </w:r>
      <w:r w:rsidRPr="004E6BFF">
        <w:rPr>
          <w:b/>
          <w:bCs/>
          <w:sz w:val="28"/>
          <w:szCs w:val="28"/>
        </w:rPr>
        <w:t>одпрограммы «Развитие и сохранение культуры в Калининском муниципальном районе»</w:t>
      </w:r>
    </w:p>
    <w:p w:rsidR="009768E4" w:rsidRPr="004E6BFF" w:rsidRDefault="009768E4" w:rsidP="00DC34E8">
      <w:pPr>
        <w:ind w:left="-17"/>
        <w:jc w:val="center"/>
        <w:rPr>
          <w:b/>
          <w:sz w:val="28"/>
          <w:szCs w:val="28"/>
        </w:rPr>
      </w:pPr>
    </w:p>
    <w:tbl>
      <w:tblPr>
        <w:tblW w:w="157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1417"/>
        <w:gridCol w:w="992"/>
        <w:gridCol w:w="851"/>
        <w:gridCol w:w="850"/>
        <w:gridCol w:w="993"/>
        <w:gridCol w:w="567"/>
        <w:gridCol w:w="567"/>
        <w:gridCol w:w="850"/>
        <w:gridCol w:w="992"/>
        <w:gridCol w:w="567"/>
        <w:gridCol w:w="567"/>
        <w:gridCol w:w="568"/>
        <w:gridCol w:w="849"/>
        <w:gridCol w:w="567"/>
        <w:gridCol w:w="1842"/>
      </w:tblGrid>
      <w:tr w:rsidR="00CB1D1F" w:rsidRPr="00DC34E8" w:rsidTr="00CB1D1F">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DC34E8" w:rsidRPr="00CB1D1F" w:rsidRDefault="00DC34E8" w:rsidP="00DC34E8">
            <w:pPr>
              <w:pStyle w:val="16"/>
              <w:spacing w:after="0" w:line="240" w:lineRule="auto"/>
              <w:ind w:left="0"/>
              <w:jc w:val="center"/>
              <w:rPr>
                <w:rFonts w:ascii="Times New Roman" w:hAnsi="Times New Roman"/>
                <w:b/>
              </w:rPr>
            </w:pPr>
            <w:r w:rsidRPr="00CB1D1F">
              <w:rPr>
                <w:rFonts w:ascii="Times New Roman" w:hAnsi="Times New Roman"/>
                <w:b/>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DC34E8" w:rsidRPr="00CB1D1F" w:rsidRDefault="00DC34E8" w:rsidP="00DC34E8">
            <w:pPr>
              <w:pStyle w:val="16"/>
              <w:spacing w:after="0" w:line="240" w:lineRule="auto"/>
              <w:ind w:left="0"/>
              <w:jc w:val="center"/>
              <w:rPr>
                <w:rFonts w:ascii="Times New Roman" w:hAnsi="Times New Roman"/>
                <w:b/>
              </w:rPr>
            </w:pPr>
            <w:r w:rsidRPr="00CB1D1F">
              <w:rPr>
                <w:rFonts w:ascii="Times New Roman" w:hAnsi="Times New Roman"/>
                <w:b/>
              </w:rPr>
              <w:t>Наименование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tcPr>
          <w:p w:rsidR="00DC34E8" w:rsidRPr="00CB1D1F" w:rsidRDefault="00DC34E8" w:rsidP="00DC34E8">
            <w:pPr>
              <w:pStyle w:val="16"/>
              <w:spacing w:after="0" w:line="240" w:lineRule="auto"/>
              <w:ind w:left="0"/>
              <w:jc w:val="center"/>
              <w:rPr>
                <w:rFonts w:ascii="Times New Roman" w:hAnsi="Times New Roman"/>
                <w:b/>
              </w:rPr>
            </w:pPr>
            <w:r w:rsidRPr="00CB1D1F">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Объем финансирования (тыс. руб.)</w:t>
            </w:r>
          </w:p>
        </w:tc>
        <w:tc>
          <w:tcPr>
            <w:tcW w:w="3261" w:type="dxa"/>
            <w:gridSpan w:val="4"/>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center"/>
              <w:rPr>
                <w:rFonts w:ascii="Times New Roman" w:hAnsi="Times New Roman"/>
                <w:b/>
              </w:rPr>
            </w:pPr>
            <w:r w:rsidRPr="00CB1D1F">
              <w:rPr>
                <w:rFonts w:ascii="Times New Roman" w:hAnsi="Times New Roman"/>
                <w:b/>
              </w:rPr>
              <w:t>2020 год</w:t>
            </w:r>
          </w:p>
        </w:tc>
        <w:tc>
          <w:tcPr>
            <w:tcW w:w="2976" w:type="dxa"/>
            <w:gridSpan w:val="4"/>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center"/>
              <w:rPr>
                <w:rFonts w:ascii="Times New Roman" w:hAnsi="Times New Roman"/>
                <w:b/>
              </w:rPr>
            </w:pPr>
            <w:r w:rsidRPr="00CB1D1F">
              <w:rPr>
                <w:rFonts w:ascii="Times New Roman" w:hAnsi="Times New Roman"/>
                <w:b/>
              </w:rPr>
              <w:t>2021 год</w:t>
            </w:r>
          </w:p>
        </w:tc>
        <w:tc>
          <w:tcPr>
            <w:tcW w:w="2551" w:type="dxa"/>
            <w:gridSpan w:val="4"/>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center"/>
              <w:rPr>
                <w:rFonts w:ascii="Times New Roman" w:hAnsi="Times New Roman"/>
                <w:b/>
              </w:rPr>
            </w:pPr>
            <w:r w:rsidRPr="00CB1D1F">
              <w:rPr>
                <w:rFonts w:ascii="Times New Roman" w:hAnsi="Times New Roman"/>
                <w:b/>
              </w:rPr>
              <w:t>2022 (прогноз)</w:t>
            </w:r>
          </w:p>
        </w:tc>
        <w:tc>
          <w:tcPr>
            <w:tcW w:w="1842" w:type="dxa"/>
            <w:vMerge w:val="restart"/>
            <w:tcBorders>
              <w:top w:val="single" w:sz="4" w:space="0" w:color="000000"/>
              <w:left w:val="single" w:sz="4" w:space="0" w:color="auto"/>
              <w:bottom w:val="single" w:sz="4" w:space="0" w:color="000000"/>
              <w:right w:val="single" w:sz="4" w:space="0" w:color="000000"/>
            </w:tcBorders>
          </w:tcPr>
          <w:p w:rsidR="00DC34E8" w:rsidRPr="00CB1D1F" w:rsidRDefault="00DC34E8" w:rsidP="00DC34E8">
            <w:pPr>
              <w:pStyle w:val="16"/>
              <w:ind w:left="0"/>
              <w:jc w:val="center"/>
              <w:rPr>
                <w:rFonts w:ascii="Times New Roman" w:hAnsi="Times New Roman"/>
                <w:b/>
              </w:rPr>
            </w:pPr>
            <w:r w:rsidRPr="00CB1D1F">
              <w:rPr>
                <w:rFonts w:ascii="Times New Roman" w:hAnsi="Times New Roman"/>
                <w:b/>
              </w:rPr>
              <w:t>Ответственные за исполнение</w:t>
            </w:r>
          </w:p>
        </w:tc>
      </w:tr>
      <w:tr w:rsidR="00CB1D1F" w:rsidRPr="00DC34E8" w:rsidTr="00CB1D1F">
        <w:trPr>
          <w:cantSplit/>
          <w:trHeight w:val="2890"/>
        </w:trPr>
        <w:tc>
          <w:tcPr>
            <w:tcW w:w="709" w:type="dxa"/>
            <w:vMerge/>
            <w:tcBorders>
              <w:top w:val="single" w:sz="4" w:space="0" w:color="000000"/>
              <w:left w:val="single" w:sz="4" w:space="0" w:color="000000"/>
              <w:bottom w:val="single" w:sz="4" w:space="0" w:color="000000"/>
              <w:right w:val="single" w:sz="4" w:space="0" w:color="000000"/>
            </w:tcBorders>
          </w:tcPr>
          <w:p w:rsidR="00DC34E8" w:rsidRPr="00CB1D1F" w:rsidRDefault="00DC34E8" w:rsidP="00DC34E8">
            <w:pPr>
              <w:pStyle w:val="16"/>
              <w:spacing w:after="0" w:line="240" w:lineRule="auto"/>
              <w:ind w:left="0"/>
              <w:jc w:val="center"/>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tcPr>
          <w:p w:rsidR="00DC34E8" w:rsidRPr="00CB1D1F" w:rsidRDefault="00DC34E8" w:rsidP="00DC34E8">
            <w:pPr>
              <w:pStyle w:val="16"/>
              <w:spacing w:after="0" w:line="240" w:lineRule="auto"/>
              <w:ind w:left="0"/>
              <w:jc w:val="center"/>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tcPr>
          <w:p w:rsidR="00DC34E8" w:rsidRPr="00CB1D1F" w:rsidRDefault="00DC34E8" w:rsidP="00DC34E8">
            <w:pPr>
              <w:pStyle w:val="16"/>
              <w:spacing w:after="0" w:line="240" w:lineRule="auto"/>
              <w:ind w:left="0"/>
              <w:jc w:val="center"/>
              <w:rPr>
                <w:rFonts w:ascii="Times New Roman" w:hAnsi="Times New Roman"/>
                <w:b/>
              </w:rPr>
            </w:pPr>
          </w:p>
        </w:tc>
        <w:tc>
          <w:tcPr>
            <w:tcW w:w="992" w:type="dxa"/>
            <w:vMerge/>
            <w:tcBorders>
              <w:left w:val="single" w:sz="4" w:space="0" w:color="000000"/>
              <w:bottom w:val="single" w:sz="4" w:space="0" w:color="000000"/>
              <w:right w:val="single" w:sz="4" w:space="0" w:color="auto"/>
            </w:tcBorders>
          </w:tcPr>
          <w:p w:rsidR="00DC34E8" w:rsidRPr="00CB1D1F" w:rsidRDefault="00DC34E8" w:rsidP="00DC34E8">
            <w:pPr>
              <w:pStyle w:val="16"/>
              <w:spacing w:after="0" w:line="240" w:lineRule="auto"/>
              <w:ind w:left="0"/>
              <w:jc w:val="center"/>
              <w:rPr>
                <w:rFonts w:ascii="Times New Roman" w:hAnsi="Times New Roman"/>
                <w:b/>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DC34E8" w:rsidRPr="00CB1D1F" w:rsidRDefault="00DC34E8" w:rsidP="00DC34E8">
            <w:pPr>
              <w:ind w:left="113" w:right="113"/>
              <w:jc w:val="center"/>
              <w:rPr>
                <w:b/>
                <w:sz w:val="22"/>
                <w:szCs w:val="22"/>
              </w:rPr>
            </w:pPr>
            <w:r w:rsidRPr="00CB1D1F">
              <w:rPr>
                <w:b/>
                <w:sz w:val="22"/>
                <w:szCs w:val="22"/>
              </w:rPr>
              <w:t>Областной бюджет (прогнозно)</w:t>
            </w:r>
          </w:p>
        </w:tc>
        <w:tc>
          <w:tcPr>
            <w:tcW w:w="993" w:type="dxa"/>
            <w:tcBorders>
              <w:top w:val="single" w:sz="4" w:space="0" w:color="000000"/>
              <w:left w:val="single" w:sz="4" w:space="0" w:color="000000"/>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ind w:left="113" w:right="113"/>
              <w:jc w:val="center"/>
              <w:rPr>
                <w:b/>
                <w:sz w:val="22"/>
                <w:szCs w:val="22"/>
              </w:rPr>
            </w:pPr>
            <w:r w:rsidRPr="00CB1D1F">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Федеральный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ind w:left="113" w:right="113"/>
              <w:jc w:val="center"/>
              <w:rPr>
                <w:b/>
                <w:sz w:val="22"/>
                <w:szCs w:val="22"/>
              </w:rPr>
            </w:pPr>
            <w:r w:rsidRPr="00CB1D1F">
              <w:rPr>
                <w:b/>
                <w:sz w:val="22"/>
                <w:szCs w:val="22"/>
              </w:rPr>
              <w:t>Областной бюджет</w:t>
            </w:r>
          </w:p>
        </w:tc>
        <w:tc>
          <w:tcPr>
            <w:tcW w:w="849"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DC34E8" w:rsidRPr="00CB1D1F" w:rsidRDefault="00DC34E8" w:rsidP="00DC34E8">
            <w:pPr>
              <w:pStyle w:val="16"/>
              <w:spacing w:after="0" w:line="240" w:lineRule="auto"/>
              <w:ind w:left="113" w:right="113"/>
              <w:jc w:val="center"/>
              <w:rPr>
                <w:rFonts w:ascii="Times New Roman" w:hAnsi="Times New Roman"/>
                <w:b/>
              </w:rPr>
            </w:pPr>
            <w:r w:rsidRPr="00CB1D1F">
              <w:rPr>
                <w:rFonts w:ascii="Times New Roman" w:hAnsi="Times New Roman"/>
                <w:b/>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DC34E8" w:rsidRPr="00CB1D1F" w:rsidRDefault="00DC34E8" w:rsidP="00DC34E8">
            <w:pPr>
              <w:pStyle w:val="16"/>
              <w:spacing w:after="0" w:line="240" w:lineRule="auto"/>
              <w:ind w:left="0"/>
              <w:jc w:val="center"/>
              <w:rPr>
                <w:rFonts w:ascii="Times New Roman" w:hAnsi="Times New Roman"/>
                <w:b/>
              </w:rPr>
            </w:pPr>
          </w:p>
        </w:tc>
      </w:tr>
      <w:tr w:rsidR="00CB1D1F" w:rsidRPr="00DC34E8" w:rsidTr="00CB1D1F">
        <w:trPr>
          <w:trHeight w:val="2010"/>
        </w:trPr>
        <w:tc>
          <w:tcPr>
            <w:tcW w:w="709"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1</w:t>
            </w:r>
          </w:p>
        </w:tc>
        <w:tc>
          <w:tcPr>
            <w:tcW w:w="1985"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ind w:left="-15"/>
              <w:jc w:val="both"/>
              <w:rPr>
                <w:sz w:val="22"/>
                <w:szCs w:val="22"/>
              </w:rPr>
            </w:pPr>
            <w:r w:rsidRPr="00CB1D1F">
              <w:rPr>
                <w:bCs/>
                <w:sz w:val="22"/>
                <w:szCs w:val="22"/>
              </w:rPr>
              <w:t>Подпрограмма «Развитие и сохранение культуры в Калининском муниципальном районе»</w:t>
            </w:r>
          </w:p>
        </w:tc>
        <w:tc>
          <w:tcPr>
            <w:tcW w:w="1417"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2020- 2022</w:t>
            </w:r>
            <w:r w:rsidR="00CB1D1F" w:rsidRPr="00CB1D1F">
              <w:rPr>
                <w:rFonts w:ascii="Times New Roman" w:hAnsi="Times New Roman"/>
              </w:rPr>
              <w:t xml:space="preserve"> </w:t>
            </w:r>
            <w:r w:rsidRPr="00CB1D1F">
              <w:rPr>
                <w:rFonts w:ascii="Times New Roman" w:hAnsi="Times New Roman"/>
              </w:rPr>
              <w:t>гг.</w:t>
            </w:r>
          </w:p>
        </w:tc>
        <w:tc>
          <w:tcPr>
            <w:tcW w:w="992"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46204,4</w:t>
            </w:r>
          </w:p>
        </w:tc>
        <w:tc>
          <w:tcPr>
            <w:tcW w:w="851"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2598,4</w:t>
            </w:r>
          </w:p>
        </w:tc>
        <w:tc>
          <w:tcPr>
            <w:tcW w:w="850" w:type="dxa"/>
            <w:tcBorders>
              <w:top w:val="single" w:sz="4" w:space="0" w:color="000000"/>
              <w:left w:val="single" w:sz="4" w:space="0" w:color="auto"/>
              <w:bottom w:val="single" w:sz="4" w:space="0" w:color="auto"/>
              <w:right w:val="single" w:sz="4" w:space="0" w:color="000000"/>
            </w:tcBorders>
          </w:tcPr>
          <w:p w:rsidR="00DC34E8" w:rsidRPr="00CB1D1F" w:rsidRDefault="00DC34E8" w:rsidP="00DC34E8">
            <w:pPr>
              <w:snapToGrid w:val="0"/>
              <w:jc w:val="both"/>
              <w:rPr>
                <w:sz w:val="22"/>
                <w:szCs w:val="22"/>
              </w:rPr>
            </w:pPr>
            <w:r w:rsidRPr="00CB1D1F">
              <w:rPr>
                <w:sz w:val="22"/>
                <w:szCs w:val="22"/>
              </w:rPr>
              <w:t>321,2</w:t>
            </w:r>
          </w:p>
        </w:tc>
        <w:tc>
          <w:tcPr>
            <w:tcW w:w="993"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snapToGrid w:val="0"/>
              <w:jc w:val="both"/>
              <w:rPr>
                <w:sz w:val="22"/>
                <w:szCs w:val="22"/>
              </w:rPr>
            </w:pPr>
            <w:r w:rsidRPr="00CB1D1F">
              <w:rPr>
                <w:sz w:val="22"/>
                <w:szCs w:val="22"/>
              </w:rPr>
              <w:t>13149,3</w:t>
            </w:r>
          </w:p>
        </w:tc>
        <w:tc>
          <w:tcPr>
            <w:tcW w:w="567"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4656,2</w:t>
            </w:r>
          </w:p>
        </w:tc>
        <w:tc>
          <w:tcPr>
            <w:tcW w:w="992"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13507,3</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568"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849"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11972,0</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Управление по вопросам культуры, информации и общественных отношений администрации Калининского муниципального района, МБУК «Калининский РДК»</w:t>
            </w:r>
          </w:p>
        </w:tc>
      </w:tr>
      <w:tr w:rsidR="00CB1D1F" w:rsidRPr="00DC34E8" w:rsidTr="00CB1D1F">
        <w:trPr>
          <w:trHeight w:val="1130"/>
        </w:trPr>
        <w:tc>
          <w:tcPr>
            <w:tcW w:w="709"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pStyle w:val="16"/>
              <w:numPr>
                <w:ilvl w:val="1"/>
                <w:numId w:val="39"/>
              </w:numPr>
              <w:spacing w:after="0" w:line="240" w:lineRule="auto"/>
              <w:contextualSpacing/>
              <w:jc w:val="both"/>
              <w:rPr>
                <w:rFonts w:ascii="Times New Roman" w:hAnsi="Times New Roman"/>
              </w:rPr>
            </w:pPr>
          </w:p>
        </w:tc>
        <w:tc>
          <w:tcPr>
            <w:tcW w:w="1985"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spacing w:after="100" w:afterAutospacing="1"/>
              <w:jc w:val="both"/>
              <w:rPr>
                <w:bCs/>
                <w:sz w:val="22"/>
                <w:szCs w:val="22"/>
              </w:rPr>
            </w:pPr>
            <w:r w:rsidRPr="00CB1D1F">
              <w:rPr>
                <w:sz w:val="22"/>
                <w:szCs w:val="22"/>
              </w:rPr>
              <w:t>Расходы на предоставление субсидий на выполнение муниципального задания бюджетными учреждениями.</w:t>
            </w:r>
          </w:p>
        </w:tc>
        <w:tc>
          <w:tcPr>
            <w:tcW w:w="1417"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2020- 2022</w:t>
            </w:r>
            <w:r w:rsidR="00CB1D1F">
              <w:rPr>
                <w:rFonts w:ascii="Times New Roman" w:hAnsi="Times New Roman"/>
              </w:rPr>
              <w:t xml:space="preserve"> </w:t>
            </w:r>
            <w:r w:rsidRPr="00CB1D1F">
              <w:rPr>
                <w:rFonts w:ascii="Times New Roman" w:hAnsi="Times New Roman"/>
              </w:rPr>
              <w:t>гг.</w:t>
            </w:r>
          </w:p>
        </w:tc>
        <w:tc>
          <w:tcPr>
            <w:tcW w:w="992"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35637,8</w:t>
            </w:r>
          </w:p>
        </w:tc>
        <w:tc>
          <w:tcPr>
            <w:tcW w:w="851"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DC34E8" w:rsidRPr="00CB1D1F" w:rsidRDefault="00DC34E8" w:rsidP="00DC34E8">
            <w:pPr>
              <w:snapToGrid w:val="0"/>
              <w:jc w:val="both"/>
              <w:rPr>
                <w:sz w:val="22"/>
                <w:szCs w:val="22"/>
              </w:rPr>
            </w:pPr>
            <w:r w:rsidRPr="00CB1D1F">
              <w:rPr>
                <w:sz w:val="22"/>
                <w:szCs w:val="22"/>
              </w:rPr>
              <w:t>0,0</w:t>
            </w:r>
          </w:p>
        </w:tc>
        <w:tc>
          <w:tcPr>
            <w:tcW w:w="993"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snapToGrid w:val="0"/>
              <w:jc w:val="both"/>
              <w:rPr>
                <w:sz w:val="22"/>
                <w:szCs w:val="22"/>
              </w:rPr>
            </w:pPr>
            <w:r w:rsidRPr="00CB1D1F">
              <w:rPr>
                <w:sz w:val="22"/>
                <w:szCs w:val="22"/>
              </w:rPr>
              <w:t>12440,1</w:t>
            </w:r>
          </w:p>
        </w:tc>
        <w:tc>
          <w:tcPr>
            <w:tcW w:w="567"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11759,7</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8"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49"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11438,0</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 xml:space="preserve">Управление по вопросам культуры, информации и общественных отношений администрации Калининского </w:t>
            </w:r>
            <w:r w:rsidRPr="00CB1D1F">
              <w:rPr>
                <w:rFonts w:ascii="Times New Roman" w:hAnsi="Times New Roman"/>
              </w:rPr>
              <w:lastRenderedPageBreak/>
              <w:t>муниципального района, МБУК «Калининский РДК»</w:t>
            </w:r>
          </w:p>
        </w:tc>
      </w:tr>
      <w:tr w:rsidR="00CB1D1F" w:rsidRPr="00DC34E8" w:rsidTr="00CB1D1F">
        <w:trPr>
          <w:trHeight w:val="2010"/>
        </w:trPr>
        <w:tc>
          <w:tcPr>
            <w:tcW w:w="709"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lastRenderedPageBreak/>
              <w:t>1.1.1</w:t>
            </w:r>
          </w:p>
        </w:tc>
        <w:tc>
          <w:tcPr>
            <w:tcW w:w="1985"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spacing w:after="100" w:afterAutospacing="1"/>
              <w:jc w:val="both"/>
              <w:rPr>
                <w:sz w:val="22"/>
                <w:szCs w:val="22"/>
              </w:rPr>
            </w:pPr>
            <w:r w:rsidRPr="00CB1D1F">
              <w:rPr>
                <w:sz w:val="22"/>
                <w:szCs w:val="22"/>
              </w:rPr>
              <w:t>Погашение кредиторской задолженности прошлых лет по муниципальному заданию</w:t>
            </w:r>
          </w:p>
        </w:tc>
        <w:tc>
          <w:tcPr>
            <w:tcW w:w="1417"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2020- 2022</w:t>
            </w:r>
            <w:r w:rsidR="00CB1D1F">
              <w:rPr>
                <w:rFonts w:ascii="Times New Roman" w:hAnsi="Times New Roman"/>
              </w:rPr>
              <w:t xml:space="preserve"> </w:t>
            </w:r>
            <w:r w:rsidRPr="00CB1D1F">
              <w:rPr>
                <w:rFonts w:ascii="Times New Roman" w:hAnsi="Times New Roman"/>
              </w:rPr>
              <w:t>гг.</w:t>
            </w:r>
          </w:p>
        </w:tc>
        <w:tc>
          <w:tcPr>
            <w:tcW w:w="992"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181,5</w:t>
            </w:r>
          </w:p>
        </w:tc>
        <w:tc>
          <w:tcPr>
            <w:tcW w:w="851"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DC34E8" w:rsidRPr="00CB1D1F" w:rsidRDefault="00DC34E8" w:rsidP="00DC34E8">
            <w:pPr>
              <w:snapToGrid w:val="0"/>
              <w:jc w:val="both"/>
              <w:rPr>
                <w:sz w:val="22"/>
                <w:szCs w:val="22"/>
              </w:rPr>
            </w:pPr>
            <w:r w:rsidRPr="00CB1D1F">
              <w:rPr>
                <w:sz w:val="22"/>
                <w:szCs w:val="22"/>
              </w:rPr>
              <w:t>0,0</w:t>
            </w:r>
          </w:p>
        </w:tc>
        <w:tc>
          <w:tcPr>
            <w:tcW w:w="993" w:type="dxa"/>
            <w:tcBorders>
              <w:top w:val="single" w:sz="4" w:space="0" w:color="000000"/>
              <w:left w:val="single" w:sz="4" w:space="0" w:color="000000"/>
              <w:bottom w:val="single" w:sz="4" w:space="0" w:color="auto"/>
              <w:right w:val="single" w:sz="4" w:space="0" w:color="000000"/>
            </w:tcBorders>
          </w:tcPr>
          <w:p w:rsidR="00DC34E8" w:rsidRPr="00CB1D1F" w:rsidRDefault="00DC34E8" w:rsidP="00DC34E8">
            <w:pPr>
              <w:snapToGrid w:val="0"/>
              <w:jc w:val="both"/>
              <w:rPr>
                <w:sz w:val="22"/>
                <w:szCs w:val="22"/>
              </w:rPr>
            </w:pPr>
            <w:r w:rsidRPr="00CB1D1F">
              <w:rPr>
                <w:sz w:val="22"/>
                <w:szCs w:val="22"/>
              </w:rPr>
              <w:t>181,5</w:t>
            </w:r>
          </w:p>
        </w:tc>
        <w:tc>
          <w:tcPr>
            <w:tcW w:w="567"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8"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49"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Управление по вопросам культуры, информации и общественных отношений администрации Калининского муниципального района, МБУК «Калининский РДК»</w:t>
            </w:r>
          </w:p>
        </w:tc>
      </w:tr>
      <w:tr w:rsidR="00CB1D1F" w:rsidRPr="00DC34E8" w:rsidTr="00CB1D1F">
        <w:trPr>
          <w:trHeight w:val="846"/>
        </w:trPr>
        <w:tc>
          <w:tcPr>
            <w:tcW w:w="709"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1.2</w:t>
            </w:r>
          </w:p>
        </w:tc>
        <w:tc>
          <w:tcPr>
            <w:tcW w:w="1985" w:type="dxa"/>
            <w:tcBorders>
              <w:top w:val="single" w:sz="4" w:space="0" w:color="auto"/>
              <w:left w:val="single" w:sz="4" w:space="0" w:color="000000"/>
              <w:bottom w:val="single" w:sz="4" w:space="0" w:color="auto"/>
              <w:right w:val="single" w:sz="4" w:space="0" w:color="000000"/>
            </w:tcBorders>
          </w:tcPr>
          <w:p w:rsidR="00DC34E8" w:rsidRPr="00CB1D1F" w:rsidRDefault="00DC34E8" w:rsidP="00CB1D1F">
            <w:pPr>
              <w:pStyle w:val="16"/>
              <w:spacing w:after="0"/>
              <w:ind w:left="0"/>
              <w:jc w:val="both"/>
              <w:rPr>
                <w:rFonts w:ascii="Times New Roman" w:hAnsi="Times New Roman"/>
              </w:rPr>
            </w:pPr>
            <w:r w:rsidRPr="00CB1D1F">
              <w:rPr>
                <w:rFonts w:ascii="Times New Roman" w:hAnsi="Times New Roman"/>
              </w:rPr>
              <w:t xml:space="preserve">Проведение мероприятий, погашение кредиторской задолженности, разработка энергетического паспорта, увеличение стоимости основных средств, увеличение стоимости материальных запасов, изготовление баннеров, призы на  день города, </w:t>
            </w:r>
            <w:r w:rsidRPr="00CB1D1F">
              <w:rPr>
                <w:rFonts w:ascii="Times New Roman" w:hAnsi="Times New Roman"/>
              </w:rPr>
              <w:lastRenderedPageBreak/>
              <w:t>салют,</w:t>
            </w:r>
            <w:r w:rsidR="00CB1D1F">
              <w:rPr>
                <w:rFonts w:ascii="Times New Roman" w:hAnsi="Times New Roman"/>
              </w:rPr>
              <w:t xml:space="preserve"> шары, </w:t>
            </w:r>
            <w:r w:rsidRPr="00CB1D1F">
              <w:rPr>
                <w:rFonts w:ascii="Times New Roman" w:hAnsi="Times New Roman"/>
              </w:rPr>
              <w:t>материалы, услуги на проведение дня город</w:t>
            </w:r>
            <w:r w:rsidR="00CB1D1F">
              <w:rPr>
                <w:rFonts w:ascii="Times New Roman" w:hAnsi="Times New Roman"/>
              </w:rPr>
              <w:t xml:space="preserve">а, проектные работы, подписка, </w:t>
            </w:r>
            <w:r w:rsidRPr="00CB1D1F">
              <w:rPr>
                <w:rFonts w:ascii="Times New Roman" w:hAnsi="Times New Roman"/>
              </w:rPr>
              <w:t xml:space="preserve">газификация, публикация в журналах и газетах, поставка газа «Вечный огонь», установка оконных блоков из ПВХ, проведение новогодних мероприятий, прочие товары, прочие работы, прочие услуги, прочие расходы, подключение интернета, установка и обслуживание противопожарной сигнализации, ремонтные работы, обучение и повышение квалификации, оплата за проектно-сметную документацию, </w:t>
            </w:r>
            <w:r w:rsidRPr="00CB1D1F">
              <w:rPr>
                <w:rFonts w:ascii="Times New Roman" w:hAnsi="Times New Roman"/>
              </w:rPr>
              <w:lastRenderedPageBreak/>
              <w:t>подготовка к отопительному сезону</w:t>
            </w:r>
          </w:p>
        </w:tc>
        <w:tc>
          <w:tcPr>
            <w:tcW w:w="1417"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lastRenderedPageBreak/>
              <w:t>2020- 2022</w:t>
            </w:r>
            <w:r w:rsidR="00CB1D1F">
              <w:rPr>
                <w:rFonts w:ascii="Times New Roman" w:hAnsi="Times New Roman"/>
              </w:rPr>
              <w:t xml:space="preserve"> </w:t>
            </w:r>
            <w:r w:rsidRPr="00CB1D1F">
              <w:rPr>
                <w:rFonts w:ascii="Times New Roman" w:hAnsi="Times New Roman"/>
              </w:rPr>
              <w:t>гг.</w:t>
            </w:r>
          </w:p>
        </w:tc>
        <w:tc>
          <w:tcPr>
            <w:tcW w:w="992"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2617,6</w:t>
            </w:r>
          </w:p>
        </w:tc>
        <w:tc>
          <w:tcPr>
            <w:tcW w:w="851"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993"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426,0</w:t>
            </w:r>
          </w:p>
        </w:tc>
        <w:tc>
          <w:tcPr>
            <w:tcW w:w="567"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1657,6</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568"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849"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534,0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Управление по вопросам культуры, информации и общественных отношений администрации Калининского муниципального района, МБУК «Калининский РДК»</w:t>
            </w:r>
          </w:p>
        </w:tc>
      </w:tr>
      <w:tr w:rsidR="00CB1D1F" w:rsidRPr="00DC34E8" w:rsidTr="00CB1D1F">
        <w:trPr>
          <w:trHeight w:val="1124"/>
        </w:trPr>
        <w:tc>
          <w:tcPr>
            <w:tcW w:w="709"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lastRenderedPageBreak/>
              <w:t>1.2.1</w:t>
            </w:r>
          </w:p>
        </w:tc>
        <w:tc>
          <w:tcPr>
            <w:tcW w:w="1985"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ind w:left="0"/>
              <w:jc w:val="both"/>
              <w:rPr>
                <w:rFonts w:ascii="Times New Roman" w:hAnsi="Times New Roman"/>
              </w:rPr>
            </w:pPr>
            <w:r w:rsidRPr="00CB1D1F">
              <w:rPr>
                <w:rFonts w:ascii="Times New Roman" w:hAnsi="Times New Roman"/>
              </w:rPr>
              <w:t>Погашение кредиторской задолженности прошлых лет</w:t>
            </w:r>
          </w:p>
        </w:tc>
        <w:tc>
          <w:tcPr>
            <w:tcW w:w="1417"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2020- 2022</w:t>
            </w:r>
            <w:r w:rsidR="00CB1D1F">
              <w:rPr>
                <w:rFonts w:ascii="Times New Roman" w:hAnsi="Times New Roman"/>
              </w:rPr>
              <w:t xml:space="preserve"> </w:t>
            </w:r>
            <w:r w:rsidRPr="00CB1D1F">
              <w:rPr>
                <w:rFonts w:ascii="Times New Roman" w:hAnsi="Times New Roman"/>
              </w:rPr>
              <w:t>гг.</w:t>
            </w:r>
          </w:p>
        </w:tc>
        <w:tc>
          <w:tcPr>
            <w:tcW w:w="992"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191,7</w:t>
            </w:r>
          </w:p>
        </w:tc>
        <w:tc>
          <w:tcPr>
            <w:tcW w:w="851"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993"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101,7</w:t>
            </w:r>
          </w:p>
        </w:tc>
        <w:tc>
          <w:tcPr>
            <w:tcW w:w="567"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90,0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8"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49"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Управление по вопросам культуры, информации и общественных отношений администрации Калининского муниципального района, МБУК «Калининский РДК»</w:t>
            </w:r>
          </w:p>
        </w:tc>
      </w:tr>
      <w:tr w:rsidR="00CB1D1F" w:rsidRPr="00DC34E8" w:rsidTr="00CB1D1F">
        <w:trPr>
          <w:trHeight w:val="1124"/>
        </w:trPr>
        <w:tc>
          <w:tcPr>
            <w:tcW w:w="709"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1.3</w:t>
            </w:r>
          </w:p>
        </w:tc>
        <w:tc>
          <w:tcPr>
            <w:tcW w:w="1985"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ind w:left="0"/>
              <w:jc w:val="both"/>
              <w:rPr>
                <w:rFonts w:ascii="Times New Roman" w:hAnsi="Times New Roman"/>
              </w:rPr>
            </w:pPr>
            <w:r w:rsidRPr="00CB1D1F">
              <w:rPr>
                <w:rFonts w:ascii="Times New Roman" w:hAnsi="Times New Roman"/>
              </w:rPr>
              <w:t>Государственная поддержка отрасли культуры в рамках регионального проекта «Культурная среда» (создание и модернизация учреждений культурно-</w:t>
            </w:r>
            <w:r w:rsidR="00CB1D1F">
              <w:rPr>
                <w:rFonts w:ascii="Times New Roman" w:hAnsi="Times New Roman"/>
              </w:rPr>
              <w:t xml:space="preserve"> </w:t>
            </w:r>
            <w:r w:rsidRPr="00CB1D1F">
              <w:rPr>
                <w:rFonts w:ascii="Times New Roman" w:hAnsi="Times New Roman"/>
              </w:rPr>
              <w:t>досугового типа в сельской местности):</w:t>
            </w:r>
          </w:p>
          <w:p w:rsidR="00DC34E8" w:rsidRPr="00CB1D1F" w:rsidRDefault="00DC34E8" w:rsidP="00DC34E8">
            <w:pPr>
              <w:pStyle w:val="16"/>
              <w:spacing w:after="0"/>
              <w:ind w:left="0"/>
              <w:jc w:val="both"/>
              <w:rPr>
                <w:rFonts w:ascii="Times New Roman" w:hAnsi="Times New Roman"/>
              </w:rPr>
            </w:pPr>
            <w:r w:rsidRPr="00CB1D1F">
              <w:rPr>
                <w:rFonts w:ascii="Times New Roman" w:hAnsi="Times New Roman"/>
              </w:rPr>
              <w:t xml:space="preserve">ремонтные работы, увеличение стоимости основных средств, </w:t>
            </w:r>
            <w:r w:rsidRPr="00CB1D1F">
              <w:rPr>
                <w:rFonts w:ascii="Times New Roman" w:hAnsi="Times New Roman"/>
              </w:rPr>
              <w:lastRenderedPageBreak/>
              <w:t>увеличение стоимости материальных запасов, прочие работы, услуги, расходы</w:t>
            </w:r>
          </w:p>
        </w:tc>
        <w:tc>
          <w:tcPr>
            <w:tcW w:w="1417"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lastRenderedPageBreak/>
              <w:t>2020-2022гг.</w:t>
            </w:r>
          </w:p>
        </w:tc>
        <w:tc>
          <w:tcPr>
            <w:tcW w:w="992"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2919,6</w:t>
            </w:r>
          </w:p>
        </w:tc>
        <w:tc>
          <w:tcPr>
            <w:tcW w:w="851"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2598,4</w:t>
            </w:r>
          </w:p>
        </w:tc>
        <w:tc>
          <w:tcPr>
            <w:tcW w:w="850" w:type="dxa"/>
            <w:tcBorders>
              <w:top w:val="single" w:sz="4" w:space="0" w:color="auto"/>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321,2</w:t>
            </w:r>
          </w:p>
        </w:tc>
        <w:tc>
          <w:tcPr>
            <w:tcW w:w="993" w:type="dxa"/>
            <w:tcBorders>
              <w:top w:val="single" w:sz="4" w:space="0" w:color="auto"/>
              <w:left w:val="single" w:sz="4" w:space="0" w:color="000000"/>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8"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49"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Управление по вопросам культуры, информации и общественных отношений администрации Калининского муниципального района, МБУК «Калининский РДК»</w:t>
            </w:r>
          </w:p>
        </w:tc>
      </w:tr>
      <w:tr w:rsidR="00CB1D1F" w:rsidRPr="00DC34E8" w:rsidTr="00CB1D1F">
        <w:trPr>
          <w:trHeight w:val="1124"/>
        </w:trPr>
        <w:tc>
          <w:tcPr>
            <w:tcW w:w="709" w:type="dxa"/>
            <w:tcBorders>
              <w:top w:val="single" w:sz="4" w:space="0" w:color="auto"/>
              <w:left w:val="single" w:sz="4" w:space="0" w:color="000000"/>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lastRenderedPageBreak/>
              <w:t>1.4</w:t>
            </w:r>
          </w:p>
        </w:tc>
        <w:tc>
          <w:tcPr>
            <w:tcW w:w="1985" w:type="dxa"/>
            <w:tcBorders>
              <w:top w:val="single" w:sz="4" w:space="0" w:color="auto"/>
              <w:left w:val="single" w:sz="4" w:space="0" w:color="000000"/>
              <w:right w:val="single" w:sz="4" w:space="0" w:color="000000"/>
            </w:tcBorders>
          </w:tcPr>
          <w:p w:rsidR="00DC34E8" w:rsidRPr="00CB1D1F" w:rsidRDefault="00DC34E8" w:rsidP="00DC34E8">
            <w:pPr>
              <w:pStyle w:val="16"/>
              <w:spacing w:after="0"/>
              <w:ind w:left="0"/>
              <w:jc w:val="both"/>
              <w:rPr>
                <w:rFonts w:ascii="Times New Roman" w:hAnsi="Times New Roman"/>
              </w:rPr>
            </w:pPr>
            <w:r w:rsidRPr="00CB1D1F">
              <w:rPr>
                <w:rFonts w:ascii="Times New Roman" w:hAnsi="Times New Roman"/>
              </w:rPr>
              <w:t>Иные межбюджетные трансферты, выделяемые из резервного фонда Правительства Саратовской области на аварийно-восстановительные работы (оплата работ, услуг, увеличение стоимости основных средств, увеличение стоимости материальных запасов)</w:t>
            </w:r>
          </w:p>
        </w:tc>
        <w:tc>
          <w:tcPr>
            <w:tcW w:w="1417" w:type="dxa"/>
            <w:tcBorders>
              <w:top w:val="single" w:sz="4" w:space="0" w:color="auto"/>
              <w:left w:val="single" w:sz="4" w:space="0" w:color="000000"/>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2021</w:t>
            </w:r>
            <w:r w:rsidR="00CB1D1F">
              <w:rPr>
                <w:rFonts w:ascii="Times New Roman" w:hAnsi="Times New Roman"/>
              </w:rPr>
              <w:t xml:space="preserve"> </w:t>
            </w:r>
            <w:r w:rsidRPr="00CB1D1F">
              <w:rPr>
                <w:rFonts w:ascii="Times New Roman" w:hAnsi="Times New Roman"/>
              </w:rPr>
              <w:t>г</w:t>
            </w:r>
            <w:r w:rsidR="00CB1D1F">
              <w:rPr>
                <w:rFonts w:ascii="Times New Roman" w:hAnsi="Times New Roman"/>
              </w:rPr>
              <w:t>од</w:t>
            </w:r>
          </w:p>
        </w:tc>
        <w:tc>
          <w:tcPr>
            <w:tcW w:w="992" w:type="dxa"/>
            <w:tcBorders>
              <w:top w:val="single" w:sz="4" w:space="0" w:color="auto"/>
              <w:left w:val="single" w:sz="4" w:space="0" w:color="000000"/>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4656,2</w:t>
            </w:r>
          </w:p>
        </w:tc>
        <w:tc>
          <w:tcPr>
            <w:tcW w:w="851" w:type="dxa"/>
            <w:tcBorders>
              <w:top w:val="single" w:sz="4" w:space="0" w:color="auto"/>
              <w:left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850" w:type="dxa"/>
            <w:tcBorders>
              <w:top w:val="single" w:sz="4" w:space="0" w:color="auto"/>
              <w:left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993" w:type="dxa"/>
            <w:tcBorders>
              <w:top w:val="single" w:sz="4" w:space="0" w:color="auto"/>
              <w:left w:val="single" w:sz="4" w:space="0" w:color="000000"/>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567" w:type="dxa"/>
            <w:tcBorders>
              <w:top w:val="single" w:sz="4" w:space="0" w:color="auto"/>
              <w:left w:val="single" w:sz="4" w:space="0" w:color="000000"/>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000000"/>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50" w:type="dxa"/>
            <w:tcBorders>
              <w:top w:val="single" w:sz="4" w:space="0" w:color="auto"/>
              <w:left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4656,2</w:t>
            </w:r>
          </w:p>
        </w:tc>
        <w:tc>
          <w:tcPr>
            <w:tcW w:w="992" w:type="dxa"/>
            <w:tcBorders>
              <w:top w:val="single" w:sz="4" w:space="0" w:color="auto"/>
              <w:left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8" w:type="dxa"/>
            <w:tcBorders>
              <w:top w:val="single" w:sz="4" w:space="0" w:color="auto"/>
              <w:left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849" w:type="dxa"/>
            <w:tcBorders>
              <w:top w:val="single" w:sz="4" w:space="0" w:color="auto"/>
              <w:left w:val="single" w:sz="4" w:space="0" w:color="auto"/>
              <w:right w:val="single" w:sz="4" w:space="0" w:color="auto"/>
            </w:tcBorders>
          </w:tcPr>
          <w:p w:rsidR="00DC34E8" w:rsidRPr="00CB1D1F" w:rsidRDefault="00DC34E8" w:rsidP="00DC34E8">
            <w:pPr>
              <w:snapToGrid w:val="0"/>
              <w:jc w:val="both"/>
              <w:rPr>
                <w:sz w:val="22"/>
                <w:szCs w:val="22"/>
              </w:rPr>
            </w:pPr>
            <w:r w:rsidRPr="00CB1D1F">
              <w:rPr>
                <w:sz w:val="22"/>
                <w:szCs w:val="22"/>
              </w:rPr>
              <w:t>0,0</w:t>
            </w:r>
          </w:p>
        </w:tc>
        <w:tc>
          <w:tcPr>
            <w:tcW w:w="567" w:type="dxa"/>
            <w:tcBorders>
              <w:top w:val="single" w:sz="4" w:space="0" w:color="auto"/>
              <w:left w:val="single" w:sz="4" w:space="0" w:color="auto"/>
              <w:right w:val="single" w:sz="4" w:space="0" w:color="auto"/>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0,0</w:t>
            </w:r>
          </w:p>
        </w:tc>
        <w:tc>
          <w:tcPr>
            <w:tcW w:w="1842" w:type="dxa"/>
            <w:tcBorders>
              <w:top w:val="single" w:sz="4" w:space="0" w:color="auto"/>
              <w:left w:val="single" w:sz="4" w:space="0" w:color="auto"/>
              <w:right w:val="single" w:sz="4" w:space="0" w:color="000000"/>
            </w:tcBorders>
          </w:tcPr>
          <w:p w:rsidR="00DC34E8" w:rsidRPr="00CB1D1F" w:rsidRDefault="00DC34E8" w:rsidP="00DC34E8">
            <w:pPr>
              <w:pStyle w:val="16"/>
              <w:spacing w:after="0" w:line="240" w:lineRule="auto"/>
              <w:ind w:left="0"/>
              <w:jc w:val="both"/>
              <w:rPr>
                <w:rFonts w:ascii="Times New Roman" w:hAnsi="Times New Roman"/>
              </w:rPr>
            </w:pPr>
            <w:r w:rsidRPr="00CB1D1F">
              <w:rPr>
                <w:rFonts w:ascii="Times New Roman" w:hAnsi="Times New Roman"/>
              </w:rPr>
              <w:t>Управление по вопросам культуры, информации и общественных отношений администрации Калининского муниципального района, МБУК «Калининский РДК»</w:t>
            </w:r>
          </w:p>
        </w:tc>
      </w:tr>
    </w:tbl>
    <w:p w:rsidR="00DC34E8" w:rsidRPr="00DC34E8" w:rsidRDefault="00DC34E8" w:rsidP="00DC34E8">
      <w:pPr>
        <w:pStyle w:val="af"/>
        <w:spacing w:after="0"/>
        <w:ind w:left="0"/>
        <w:jc w:val="both"/>
        <w:rPr>
          <w:rFonts w:ascii="Times New Roman" w:hAnsi="Times New Roman"/>
          <w:sz w:val="24"/>
          <w:szCs w:val="24"/>
        </w:rPr>
      </w:pPr>
    </w:p>
    <w:p w:rsidR="00DC34E8" w:rsidRPr="00DC34E8" w:rsidRDefault="00DC34E8" w:rsidP="00CB1D1F">
      <w:pPr>
        <w:pStyle w:val="af"/>
        <w:spacing w:after="0" w:line="240" w:lineRule="auto"/>
        <w:ind w:left="0" w:firstLine="567"/>
        <w:contextualSpacing w:val="0"/>
        <w:jc w:val="both"/>
        <w:rPr>
          <w:rFonts w:ascii="Times New Roman" w:eastAsia="Times New Roman" w:hAnsi="Times New Roman"/>
          <w:bCs/>
          <w:sz w:val="24"/>
          <w:szCs w:val="24"/>
        </w:rPr>
      </w:pPr>
      <w:r w:rsidRPr="00DC34E8">
        <w:rPr>
          <w:rFonts w:ascii="Times New Roman" w:hAnsi="Times New Roman"/>
          <w:sz w:val="24"/>
          <w:szCs w:val="24"/>
        </w:rPr>
        <w:t xml:space="preserve">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w:t>
      </w:r>
      <w:r w:rsidR="00CB1D1F">
        <w:rPr>
          <w:rFonts w:ascii="Times New Roman" w:hAnsi="Times New Roman"/>
          <w:sz w:val="24"/>
          <w:szCs w:val="24"/>
        </w:rPr>
        <w:t>мероприятий, направляется на</w:t>
      </w:r>
      <w:r w:rsidRPr="00DC34E8">
        <w:rPr>
          <w:rFonts w:ascii="Times New Roman" w:hAnsi="Times New Roman"/>
          <w:sz w:val="24"/>
          <w:szCs w:val="24"/>
        </w:rPr>
        <w:t xml:space="preserve"> реализацию дополнительных мероприятий, соответствующих целям и задачам данной подпрограммы</w:t>
      </w:r>
      <w:r w:rsidR="00CB1D1F">
        <w:rPr>
          <w:rFonts w:ascii="Times New Roman" w:hAnsi="Times New Roman"/>
          <w:sz w:val="24"/>
          <w:szCs w:val="24"/>
        </w:rPr>
        <w:t>.</w:t>
      </w:r>
    </w:p>
    <w:p w:rsidR="00DC34E8" w:rsidRDefault="00DC34E8" w:rsidP="00CB1D1F">
      <w:pPr>
        <w:rPr>
          <w:b/>
          <w:sz w:val="28"/>
          <w:szCs w:val="28"/>
        </w:rPr>
      </w:pPr>
    </w:p>
    <w:p w:rsidR="00CB1D1F" w:rsidRDefault="00CB1D1F" w:rsidP="00CB1D1F">
      <w:pPr>
        <w:ind w:firstLine="567"/>
        <w:rPr>
          <w:b/>
          <w:sz w:val="28"/>
          <w:szCs w:val="28"/>
        </w:rPr>
      </w:pPr>
    </w:p>
    <w:p w:rsidR="00CB1D1F" w:rsidRDefault="00CB1D1F" w:rsidP="00CB1D1F">
      <w:pPr>
        <w:ind w:firstLine="567"/>
        <w:rPr>
          <w:b/>
          <w:sz w:val="28"/>
          <w:szCs w:val="28"/>
        </w:rPr>
        <w:sectPr w:rsidR="00CB1D1F" w:rsidSect="00DC34E8">
          <w:pgSz w:w="16838" w:h="11906" w:orient="landscape"/>
          <w:pgMar w:top="1701" w:right="851" w:bottom="567" w:left="1134" w:header="170" w:footer="0" w:gutter="0"/>
          <w:cols w:space="720"/>
          <w:docGrid w:linePitch="299"/>
        </w:sectPr>
      </w:pPr>
    </w:p>
    <w:p w:rsidR="00CB1D1F" w:rsidRPr="00866BA9" w:rsidRDefault="00CB1D1F" w:rsidP="00CB1D1F">
      <w:pPr>
        <w:shd w:val="clear" w:color="auto" w:fill="FFFFFF"/>
        <w:ind w:left="5670"/>
        <w:outlineLvl w:val="3"/>
        <w:rPr>
          <w:b/>
          <w:bCs/>
          <w:color w:val="000000"/>
          <w:sz w:val="28"/>
          <w:szCs w:val="28"/>
        </w:rPr>
      </w:pPr>
      <w:r>
        <w:rPr>
          <w:b/>
          <w:bCs/>
          <w:color w:val="000000"/>
          <w:sz w:val="28"/>
          <w:szCs w:val="28"/>
        </w:rPr>
        <w:lastRenderedPageBreak/>
        <w:t>П</w:t>
      </w:r>
      <w:r w:rsidRPr="00866BA9">
        <w:rPr>
          <w:b/>
          <w:bCs/>
          <w:color w:val="000000"/>
          <w:sz w:val="28"/>
          <w:szCs w:val="28"/>
        </w:rPr>
        <w:t>риложение № 2</w:t>
      </w:r>
    </w:p>
    <w:p w:rsidR="00CB1D1F" w:rsidRPr="00866BA9" w:rsidRDefault="00CB1D1F" w:rsidP="00CB1D1F">
      <w:pPr>
        <w:shd w:val="clear" w:color="auto" w:fill="FFFFFF"/>
        <w:ind w:left="5670"/>
        <w:outlineLvl w:val="3"/>
        <w:rPr>
          <w:b/>
          <w:bCs/>
          <w:color w:val="000000"/>
          <w:sz w:val="28"/>
          <w:szCs w:val="28"/>
        </w:rPr>
      </w:pPr>
      <w:r w:rsidRPr="00866BA9">
        <w:rPr>
          <w:b/>
          <w:bCs/>
          <w:color w:val="000000"/>
          <w:sz w:val="28"/>
          <w:szCs w:val="28"/>
        </w:rPr>
        <w:t>к муниципальной программе</w:t>
      </w:r>
    </w:p>
    <w:p w:rsidR="00CB1D1F" w:rsidRPr="004E6BFF" w:rsidRDefault="00CB1D1F" w:rsidP="00CB1D1F">
      <w:pPr>
        <w:jc w:val="center"/>
        <w:rPr>
          <w:b/>
          <w:bCs/>
          <w:color w:val="000000"/>
          <w:sz w:val="28"/>
          <w:szCs w:val="28"/>
        </w:rPr>
      </w:pPr>
    </w:p>
    <w:p w:rsidR="00CB1D1F" w:rsidRPr="004E6BFF" w:rsidRDefault="00CB1D1F" w:rsidP="00CB1D1F">
      <w:pPr>
        <w:jc w:val="center"/>
        <w:rPr>
          <w:b/>
          <w:sz w:val="28"/>
          <w:szCs w:val="28"/>
        </w:rPr>
      </w:pPr>
      <w:r w:rsidRPr="004E6BFF">
        <w:rPr>
          <w:b/>
          <w:sz w:val="28"/>
          <w:szCs w:val="28"/>
        </w:rPr>
        <w:t>Паспорт подпрограммы</w:t>
      </w:r>
    </w:p>
    <w:p w:rsidR="00CB1D1F" w:rsidRPr="004E6BFF" w:rsidRDefault="00CB1D1F" w:rsidP="00CB1D1F">
      <w:pPr>
        <w:jc w:val="center"/>
        <w:rPr>
          <w:b/>
          <w:sz w:val="28"/>
          <w:szCs w:val="28"/>
        </w:rPr>
      </w:pPr>
      <w:r w:rsidRPr="004E6BFF">
        <w:rPr>
          <w:b/>
          <w:sz w:val="28"/>
          <w:szCs w:val="28"/>
        </w:rPr>
        <w:t>«Сохранение и развитие сети библиотек</w:t>
      </w:r>
    </w:p>
    <w:p w:rsidR="00CB1D1F" w:rsidRDefault="00CB1D1F" w:rsidP="00CB1D1F">
      <w:pPr>
        <w:jc w:val="center"/>
        <w:rPr>
          <w:b/>
          <w:bCs/>
          <w:iCs/>
          <w:sz w:val="28"/>
          <w:szCs w:val="28"/>
        </w:rPr>
      </w:pPr>
      <w:r>
        <w:rPr>
          <w:b/>
          <w:sz w:val="28"/>
          <w:szCs w:val="28"/>
        </w:rPr>
        <w:t xml:space="preserve">в Калининском </w:t>
      </w:r>
      <w:r w:rsidRPr="004E6BFF">
        <w:rPr>
          <w:b/>
          <w:sz w:val="28"/>
          <w:szCs w:val="28"/>
        </w:rPr>
        <w:t>муниципальном районе»</w:t>
      </w:r>
      <w:r w:rsidRPr="004E6BFF">
        <w:rPr>
          <w:b/>
          <w:bCs/>
          <w:sz w:val="28"/>
          <w:szCs w:val="28"/>
        </w:rPr>
        <w:t xml:space="preserve"> муниципальной программы </w:t>
      </w:r>
      <w:r w:rsidRPr="004E6BFF">
        <w:rPr>
          <w:b/>
          <w:bCs/>
          <w:i/>
          <w:iCs/>
          <w:sz w:val="28"/>
          <w:szCs w:val="28"/>
        </w:rPr>
        <w:t>«</w:t>
      </w:r>
      <w:r w:rsidRPr="004E6BFF">
        <w:rPr>
          <w:b/>
          <w:bCs/>
          <w:iCs/>
          <w:sz w:val="28"/>
          <w:szCs w:val="28"/>
        </w:rPr>
        <w:t>Развитие культуры Калининского муниципального района Саратовской области на 2020-2022 годы»</w:t>
      </w:r>
    </w:p>
    <w:p w:rsidR="00CB1D1F" w:rsidRPr="004E6BFF" w:rsidRDefault="00CB1D1F" w:rsidP="00CB1D1F">
      <w:pPr>
        <w:jc w:val="center"/>
        <w:rPr>
          <w:b/>
          <w:bCs/>
          <w:i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8"/>
        <w:gridCol w:w="1674"/>
        <w:gridCol w:w="1638"/>
        <w:gridCol w:w="1638"/>
        <w:gridCol w:w="2171"/>
      </w:tblGrid>
      <w:tr w:rsidR="00CB1D1F" w:rsidRPr="004E6BFF" w:rsidTr="00CB1D1F">
        <w:tc>
          <w:tcPr>
            <w:tcW w:w="2518" w:type="dxa"/>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Наименование подпрограммы</w:t>
            </w:r>
          </w:p>
        </w:tc>
        <w:tc>
          <w:tcPr>
            <w:tcW w:w="7121" w:type="dxa"/>
            <w:gridSpan w:val="4"/>
          </w:tcPr>
          <w:p w:rsidR="00CB1D1F" w:rsidRPr="00CB1D1F" w:rsidRDefault="00CB1D1F" w:rsidP="00CB1D1F">
            <w:pPr>
              <w:pStyle w:val="af5"/>
              <w:widowControl w:val="0"/>
              <w:suppressAutoHyphens/>
              <w:autoSpaceDN w:val="0"/>
              <w:textAlignment w:val="baseline"/>
              <w:rPr>
                <w:kern w:val="3"/>
                <w:sz w:val="28"/>
                <w:szCs w:val="28"/>
              </w:rPr>
            </w:pPr>
            <w:r w:rsidRPr="00CB1D1F">
              <w:rPr>
                <w:kern w:val="3"/>
                <w:sz w:val="28"/>
                <w:szCs w:val="28"/>
              </w:rPr>
              <w:t>«Сохране</w:t>
            </w:r>
            <w:r>
              <w:rPr>
                <w:kern w:val="3"/>
                <w:sz w:val="28"/>
                <w:szCs w:val="28"/>
              </w:rPr>
              <w:t>ние и развитие сети библиотек</w:t>
            </w:r>
            <w:r w:rsidRPr="00CB1D1F">
              <w:rPr>
                <w:kern w:val="3"/>
                <w:sz w:val="28"/>
                <w:szCs w:val="28"/>
              </w:rPr>
              <w:t xml:space="preserve"> в Калининском  муниципальном районе» (далее подпрограмма)</w:t>
            </w:r>
          </w:p>
        </w:tc>
      </w:tr>
      <w:tr w:rsidR="00CB1D1F" w:rsidRPr="004E6BFF" w:rsidTr="00CB1D1F">
        <w:tc>
          <w:tcPr>
            <w:tcW w:w="2518" w:type="dxa"/>
          </w:tcPr>
          <w:p w:rsidR="00CB1D1F" w:rsidRPr="00CB1D1F" w:rsidRDefault="00CB1D1F" w:rsidP="00CB1D1F">
            <w:pPr>
              <w:pStyle w:val="af5"/>
              <w:widowControl w:val="0"/>
              <w:suppressAutoHyphens/>
              <w:autoSpaceDN w:val="0"/>
              <w:textAlignment w:val="baseline"/>
              <w:rPr>
                <w:b/>
                <w:kern w:val="3"/>
                <w:sz w:val="28"/>
                <w:szCs w:val="28"/>
              </w:rPr>
            </w:pPr>
            <w:r w:rsidRPr="00CB1D1F">
              <w:rPr>
                <w:b/>
                <w:kern w:val="3"/>
                <w:sz w:val="28"/>
                <w:szCs w:val="28"/>
              </w:rPr>
              <w:t>Основание для разработки подпрограммы</w:t>
            </w:r>
          </w:p>
          <w:p w:rsidR="00CB1D1F" w:rsidRPr="00CB1D1F" w:rsidRDefault="00CB1D1F" w:rsidP="00CB1D1F">
            <w:pPr>
              <w:pStyle w:val="af5"/>
              <w:widowControl w:val="0"/>
              <w:suppressAutoHyphens/>
              <w:autoSpaceDN w:val="0"/>
              <w:textAlignment w:val="baseline"/>
              <w:rPr>
                <w:b/>
                <w:kern w:val="3"/>
                <w:sz w:val="28"/>
                <w:szCs w:val="28"/>
              </w:rPr>
            </w:pPr>
          </w:p>
        </w:tc>
        <w:tc>
          <w:tcPr>
            <w:tcW w:w="7121" w:type="dxa"/>
            <w:gridSpan w:val="4"/>
          </w:tcPr>
          <w:p w:rsidR="00CB1D1F" w:rsidRPr="00CB1D1F" w:rsidRDefault="00CB1D1F" w:rsidP="00CB1D1F">
            <w:pPr>
              <w:jc w:val="both"/>
              <w:rPr>
                <w:b/>
                <w:sz w:val="28"/>
                <w:szCs w:val="28"/>
              </w:rPr>
            </w:pPr>
            <w:r w:rsidRPr="00CB1D1F">
              <w:rPr>
                <w:sz w:val="28"/>
                <w:szCs w:val="28"/>
              </w:rPr>
              <w:t xml:space="preserve">Конституция Российской Федерации, Федеральный закон от 06 октября 2003 года № 131-ФЗ «Об общих принципах организации местного самоуправления в Российской Федерации», </w:t>
            </w:r>
            <w:r w:rsidRPr="00CB1D1F">
              <w:rPr>
                <w:color w:val="212121"/>
                <w:sz w:val="28"/>
                <w:szCs w:val="28"/>
              </w:rPr>
              <w:t xml:space="preserve">Закон РФ «Основы законодательства Российской Федерации о культуре» от  09.10.1992 года </w:t>
            </w:r>
            <w:r>
              <w:rPr>
                <w:color w:val="212121"/>
                <w:sz w:val="28"/>
                <w:szCs w:val="28"/>
              </w:rPr>
              <w:t>№</w:t>
            </w:r>
            <w:r w:rsidRPr="00CB1D1F">
              <w:rPr>
                <w:color w:val="212121"/>
                <w:sz w:val="28"/>
                <w:szCs w:val="28"/>
              </w:rPr>
              <w:t xml:space="preserve">3612-1, </w:t>
            </w:r>
            <w:r w:rsidRPr="00CB1D1F">
              <w:rPr>
                <w:sz w:val="28"/>
                <w:szCs w:val="28"/>
              </w:rPr>
              <w:t xml:space="preserve">Указ Президента Российской Федерации от 28.07.2012 года № 1062 «О мерах государственной поддержки муниципальных учреждений культуры, находящихся на территориях сельских поселений, и их работников», </w:t>
            </w:r>
            <w:r w:rsidRPr="00CB1D1F">
              <w:rPr>
                <w:kern w:val="1"/>
                <w:sz w:val="28"/>
                <w:szCs w:val="28"/>
              </w:rPr>
              <w:t>П</w:t>
            </w:r>
            <w:r w:rsidRPr="00CB1D1F">
              <w:rPr>
                <w:sz w:val="28"/>
                <w:szCs w:val="28"/>
              </w:rPr>
              <w:t>остановление Правительства Саратовской области от 20 ноября 2013 года № 642-П «О государственной программе Саратовской области «Культура  Саратовской области», постановление главы администрации Калининского муниципального района</w:t>
            </w:r>
            <w:r>
              <w:rPr>
                <w:sz w:val="28"/>
                <w:szCs w:val="28"/>
              </w:rPr>
              <w:t xml:space="preserve"> </w:t>
            </w:r>
            <w:r w:rsidRPr="00CB1D1F">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CB1D1F" w:rsidRPr="004E6BFF" w:rsidTr="00CB1D1F">
        <w:tc>
          <w:tcPr>
            <w:tcW w:w="2518" w:type="dxa"/>
          </w:tcPr>
          <w:p w:rsidR="00CB1D1F" w:rsidRPr="00CB1D1F" w:rsidRDefault="00CB1D1F" w:rsidP="00CB1D1F">
            <w:pPr>
              <w:widowControl w:val="0"/>
              <w:jc w:val="both"/>
              <w:rPr>
                <w:b/>
                <w:bCs/>
                <w:sz w:val="28"/>
                <w:szCs w:val="28"/>
              </w:rPr>
            </w:pPr>
            <w:r w:rsidRPr="00CB1D1F">
              <w:rPr>
                <w:b/>
                <w:bCs/>
                <w:sz w:val="28"/>
                <w:szCs w:val="28"/>
              </w:rPr>
              <w:t>Ответственный исполнитель</w:t>
            </w:r>
          </w:p>
        </w:tc>
        <w:tc>
          <w:tcPr>
            <w:tcW w:w="7121" w:type="dxa"/>
            <w:gridSpan w:val="4"/>
          </w:tcPr>
          <w:p w:rsidR="00CB1D1F" w:rsidRPr="00CB1D1F" w:rsidRDefault="00CB1D1F" w:rsidP="00CB1D1F">
            <w:pPr>
              <w:jc w:val="both"/>
              <w:rPr>
                <w:sz w:val="28"/>
                <w:szCs w:val="28"/>
              </w:rPr>
            </w:pPr>
            <w:r w:rsidRPr="00CB1D1F">
              <w:rPr>
                <w:color w:val="000000"/>
                <w:sz w:val="28"/>
                <w:szCs w:val="28"/>
              </w:rPr>
              <w:t>Управление по вопросам культуры, информации и общественных отношений</w:t>
            </w:r>
            <w:r w:rsidRPr="00CB1D1F">
              <w:rPr>
                <w:sz w:val="28"/>
                <w:szCs w:val="28"/>
              </w:rPr>
              <w:t xml:space="preserve"> администрации Калининского муниципального района Саратовской области</w:t>
            </w:r>
          </w:p>
        </w:tc>
      </w:tr>
      <w:tr w:rsidR="00CB1D1F" w:rsidRPr="004E6BFF" w:rsidTr="00CB1D1F">
        <w:tc>
          <w:tcPr>
            <w:tcW w:w="2518" w:type="dxa"/>
          </w:tcPr>
          <w:p w:rsidR="00CB1D1F" w:rsidRPr="00CB1D1F" w:rsidRDefault="00CB1D1F" w:rsidP="00CB1D1F">
            <w:pPr>
              <w:widowControl w:val="0"/>
              <w:jc w:val="both"/>
              <w:rPr>
                <w:sz w:val="28"/>
                <w:szCs w:val="28"/>
              </w:rPr>
            </w:pPr>
            <w:r w:rsidRPr="00CB1D1F">
              <w:rPr>
                <w:b/>
                <w:sz w:val="28"/>
                <w:szCs w:val="28"/>
              </w:rPr>
              <w:t>Исполнители мероприятий</w:t>
            </w:r>
          </w:p>
        </w:tc>
        <w:tc>
          <w:tcPr>
            <w:tcW w:w="7121" w:type="dxa"/>
            <w:gridSpan w:val="4"/>
          </w:tcPr>
          <w:p w:rsidR="00CB1D1F" w:rsidRPr="00CB1D1F" w:rsidRDefault="00CB1D1F" w:rsidP="00CB1D1F">
            <w:pPr>
              <w:jc w:val="both"/>
              <w:rPr>
                <w:sz w:val="28"/>
                <w:szCs w:val="28"/>
              </w:rPr>
            </w:pPr>
            <w:r w:rsidRPr="00CB1D1F">
              <w:rPr>
                <w:sz w:val="28"/>
                <w:szCs w:val="28"/>
              </w:rPr>
              <w:t>Управление по вопросам культуры, информации и общественных отношений администрации муниципального района, муниципальное бюджетное учреждение культуры «Калининская межпоселенческая центральная библиотека»</w:t>
            </w:r>
          </w:p>
        </w:tc>
      </w:tr>
      <w:tr w:rsidR="00CB1D1F" w:rsidRPr="004E6BFF" w:rsidTr="00CB1D1F">
        <w:tc>
          <w:tcPr>
            <w:tcW w:w="2518" w:type="dxa"/>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Цели и задачи</w:t>
            </w:r>
          </w:p>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подпрограммы</w:t>
            </w:r>
          </w:p>
        </w:tc>
        <w:tc>
          <w:tcPr>
            <w:tcW w:w="7121" w:type="dxa"/>
            <w:gridSpan w:val="4"/>
          </w:tcPr>
          <w:p w:rsidR="00CB1D1F" w:rsidRPr="00CB1D1F" w:rsidRDefault="00CB1D1F" w:rsidP="00CB1D1F">
            <w:pPr>
              <w:widowControl w:val="0"/>
              <w:suppressAutoHyphens/>
              <w:jc w:val="both"/>
              <w:rPr>
                <w:sz w:val="28"/>
                <w:szCs w:val="28"/>
              </w:rPr>
            </w:pPr>
            <w:r w:rsidRPr="00CB1D1F">
              <w:rPr>
                <w:rFonts w:eastAsia="Andale Sans UI"/>
                <w:kern w:val="3"/>
                <w:sz w:val="28"/>
                <w:szCs w:val="28"/>
              </w:rPr>
              <w:t>Целью подпрограммы является: с</w:t>
            </w:r>
            <w:r w:rsidRPr="00CB1D1F">
              <w:rPr>
                <w:sz w:val="28"/>
                <w:szCs w:val="28"/>
              </w:rPr>
              <w:t>оздание условий для обеспечения эффективной деятельности муниципальных библиотек.</w:t>
            </w:r>
          </w:p>
          <w:p w:rsidR="00CB1D1F" w:rsidRPr="00CB1D1F" w:rsidRDefault="00CB1D1F" w:rsidP="00CB1D1F">
            <w:pPr>
              <w:widowControl w:val="0"/>
              <w:suppressAutoHyphens/>
              <w:jc w:val="both"/>
              <w:rPr>
                <w:rFonts w:eastAsia="Andale Sans UI"/>
                <w:kern w:val="3"/>
                <w:sz w:val="28"/>
                <w:szCs w:val="28"/>
              </w:rPr>
            </w:pPr>
            <w:r w:rsidRPr="00CB1D1F">
              <w:rPr>
                <w:rFonts w:eastAsia="Andale Sans UI"/>
                <w:kern w:val="3"/>
                <w:sz w:val="28"/>
                <w:szCs w:val="28"/>
              </w:rPr>
              <w:t>Задачами подпрограммы являются:</w:t>
            </w:r>
          </w:p>
          <w:p w:rsidR="00CB1D1F" w:rsidRPr="00CB1D1F" w:rsidRDefault="00CB1D1F" w:rsidP="00CB1D1F">
            <w:pPr>
              <w:widowControl w:val="0"/>
              <w:suppressAutoHyphens/>
              <w:jc w:val="both"/>
              <w:rPr>
                <w:sz w:val="28"/>
                <w:szCs w:val="28"/>
              </w:rPr>
            </w:pPr>
            <w:r w:rsidRPr="00CB1D1F">
              <w:rPr>
                <w:rFonts w:eastAsia="Andale Sans UI"/>
                <w:kern w:val="3"/>
                <w:sz w:val="28"/>
                <w:szCs w:val="28"/>
              </w:rPr>
              <w:t xml:space="preserve">- </w:t>
            </w:r>
            <w:r w:rsidRPr="00CB1D1F">
              <w:rPr>
                <w:sz w:val="28"/>
                <w:szCs w:val="28"/>
              </w:rPr>
              <w:t>обеспечение доступа граждан к фондам общедоступных библиотек района (в печатном и в электронном виде);</w:t>
            </w:r>
          </w:p>
          <w:p w:rsidR="00CB1D1F" w:rsidRPr="00CB1D1F" w:rsidRDefault="00CB1D1F" w:rsidP="00CB1D1F">
            <w:pPr>
              <w:widowControl w:val="0"/>
              <w:suppressAutoHyphens/>
              <w:jc w:val="both"/>
              <w:rPr>
                <w:color w:val="000000"/>
                <w:sz w:val="28"/>
                <w:szCs w:val="28"/>
              </w:rPr>
            </w:pPr>
            <w:r w:rsidRPr="00CB1D1F">
              <w:rPr>
                <w:color w:val="000000"/>
                <w:sz w:val="28"/>
                <w:szCs w:val="28"/>
              </w:rPr>
              <w:t xml:space="preserve">- формирование и обеспечение сохранности </w:t>
            </w:r>
            <w:r w:rsidRPr="00CB1D1F">
              <w:rPr>
                <w:color w:val="000000"/>
                <w:sz w:val="28"/>
                <w:szCs w:val="28"/>
              </w:rPr>
              <w:lastRenderedPageBreak/>
              <w:t>библиотечного фонда, организация библиотечного обслуживания</w:t>
            </w:r>
          </w:p>
        </w:tc>
      </w:tr>
      <w:tr w:rsidR="00CB1D1F" w:rsidRPr="004E6BFF" w:rsidTr="00CB1D1F">
        <w:tc>
          <w:tcPr>
            <w:tcW w:w="2518" w:type="dxa"/>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lastRenderedPageBreak/>
              <w:t>Важнейшие</w:t>
            </w:r>
          </w:p>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оценочные</w:t>
            </w:r>
          </w:p>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показатели</w:t>
            </w:r>
          </w:p>
        </w:tc>
        <w:tc>
          <w:tcPr>
            <w:tcW w:w="7121" w:type="dxa"/>
            <w:gridSpan w:val="4"/>
          </w:tcPr>
          <w:p w:rsidR="00CB1D1F" w:rsidRPr="00CB1D1F" w:rsidRDefault="00CB1D1F" w:rsidP="00CB1D1F">
            <w:pPr>
              <w:widowControl w:val="0"/>
              <w:tabs>
                <w:tab w:val="center" w:pos="4677"/>
                <w:tab w:val="right" w:pos="9355"/>
              </w:tabs>
              <w:suppressAutoHyphens/>
              <w:jc w:val="both"/>
              <w:rPr>
                <w:rFonts w:eastAsia="Andale Sans UI"/>
                <w:kern w:val="3"/>
                <w:sz w:val="28"/>
                <w:szCs w:val="28"/>
              </w:rPr>
            </w:pPr>
            <w:r w:rsidRPr="00CB1D1F">
              <w:rPr>
                <w:rFonts w:eastAsia="Andale Sans UI"/>
                <w:kern w:val="3"/>
                <w:sz w:val="28"/>
                <w:szCs w:val="28"/>
              </w:rPr>
              <w:t>- число пользователей библиотеками – (чел.);</w:t>
            </w:r>
          </w:p>
          <w:p w:rsidR="00CB1D1F" w:rsidRPr="00CB1D1F" w:rsidRDefault="00CB1D1F" w:rsidP="00CB1D1F">
            <w:pPr>
              <w:widowControl w:val="0"/>
              <w:tabs>
                <w:tab w:val="center" w:pos="4677"/>
                <w:tab w:val="right" w:pos="9355"/>
              </w:tabs>
              <w:suppressAutoHyphens/>
              <w:jc w:val="both"/>
              <w:rPr>
                <w:rFonts w:eastAsia="Andale Sans UI"/>
                <w:kern w:val="3"/>
                <w:sz w:val="28"/>
                <w:szCs w:val="28"/>
              </w:rPr>
            </w:pPr>
            <w:r w:rsidRPr="00CB1D1F">
              <w:rPr>
                <w:rFonts w:eastAsia="Andale Sans UI"/>
                <w:kern w:val="3"/>
                <w:sz w:val="28"/>
                <w:szCs w:val="28"/>
              </w:rPr>
              <w:t>- увеличение доли общедоступных библиотек,  подключен</w:t>
            </w:r>
            <w:r>
              <w:rPr>
                <w:rFonts w:eastAsia="Andale Sans UI"/>
                <w:kern w:val="3"/>
                <w:sz w:val="28"/>
                <w:szCs w:val="28"/>
              </w:rPr>
              <w:t xml:space="preserve">ных к сети «Интернет», в общем </w:t>
            </w:r>
            <w:r w:rsidRPr="00CB1D1F">
              <w:rPr>
                <w:rFonts w:eastAsia="Andale Sans UI"/>
                <w:kern w:val="3"/>
                <w:sz w:val="28"/>
                <w:szCs w:val="28"/>
              </w:rPr>
              <w:t>количестве муниципальных библиотек района– (%);</w:t>
            </w:r>
          </w:p>
          <w:p w:rsidR="00CB1D1F" w:rsidRPr="00CB1D1F" w:rsidRDefault="00CB1D1F" w:rsidP="00CB1D1F">
            <w:pPr>
              <w:widowControl w:val="0"/>
              <w:tabs>
                <w:tab w:val="center" w:pos="4677"/>
                <w:tab w:val="right" w:pos="9355"/>
              </w:tabs>
              <w:suppressAutoHyphens/>
              <w:jc w:val="both"/>
              <w:rPr>
                <w:rFonts w:eastAsia="Andale Sans UI"/>
                <w:kern w:val="3"/>
                <w:sz w:val="28"/>
                <w:szCs w:val="28"/>
              </w:rPr>
            </w:pPr>
            <w:r w:rsidRPr="00CB1D1F">
              <w:rPr>
                <w:rFonts w:eastAsia="Andale Sans UI"/>
                <w:kern w:val="3"/>
                <w:sz w:val="28"/>
                <w:szCs w:val="28"/>
              </w:rPr>
              <w:t>- библиографическая обработка документов и создание каталогов – (шт.)</w:t>
            </w:r>
            <w:r>
              <w:rPr>
                <w:rFonts w:eastAsia="Andale Sans UI"/>
                <w:kern w:val="3"/>
                <w:sz w:val="28"/>
                <w:szCs w:val="28"/>
              </w:rPr>
              <w:t>;</w:t>
            </w:r>
          </w:p>
          <w:p w:rsidR="00CB1D1F" w:rsidRPr="00CB1D1F" w:rsidRDefault="00CB1D1F" w:rsidP="00CB1D1F">
            <w:pPr>
              <w:widowControl w:val="0"/>
              <w:tabs>
                <w:tab w:val="center" w:pos="4677"/>
                <w:tab w:val="right" w:pos="9355"/>
              </w:tabs>
              <w:suppressAutoHyphens/>
              <w:jc w:val="both"/>
              <w:rPr>
                <w:rFonts w:eastAsia="Andale Sans UI"/>
                <w:kern w:val="3"/>
                <w:sz w:val="28"/>
                <w:szCs w:val="28"/>
              </w:rPr>
            </w:pPr>
            <w:r w:rsidRPr="00CB1D1F">
              <w:rPr>
                <w:rFonts w:eastAsia="Andale Sans UI"/>
                <w:kern w:val="3"/>
                <w:sz w:val="28"/>
                <w:szCs w:val="28"/>
              </w:rPr>
              <w:t>- поступление в библиотечный фонд муниципальных библиотек (процент);</w:t>
            </w:r>
          </w:p>
          <w:p w:rsidR="00CB1D1F" w:rsidRPr="00CB1D1F" w:rsidRDefault="00CB1D1F" w:rsidP="00CB1D1F">
            <w:pPr>
              <w:widowControl w:val="0"/>
              <w:tabs>
                <w:tab w:val="center" w:pos="4677"/>
                <w:tab w:val="right" w:pos="9355"/>
              </w:tabs>
              <w:suppressAutoHyphens/>
              <w:jc w:val="both"/>
              <w:rPr>
                <w:rFonts w:eastAsia="Andale Sans UI"/>
                <w:kern w:val="3"/>
                <w:sz w:val="28"/>
                <w:szCs w:val="28"/>
              </w:rPr>
            </w:pPr>
            <w:r w:rsidRPr="00CB1D1F">
              <w:rPr>
                <w:rFonts w:eastAsia="Andale Sans UI"/>
                <w:kern w:val="3"/>
                <w:sz w:val="28"/>
                <w:szCs w:val="28"/>
              </w:rPr>
              <w:t>- количество документовыдач в муниципальных  библиотеках – (единиц)</w:t>
            </w:r>
          </w:p>
        </w:tc>
      </w:tr>
      <w:tr w:rsidR="00CB1D1F" w:rsidRPr="004E6BFF" w:rsidTr="00CB1D1F">
        <w:tc>
          <w:tcPr>
            <w:tcW w:w="2518" w:type="dxa"/>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Срок  реализации</w:t>
            </w:r>
          </w:p>
          <w:p w:rsidR="00CB1D1F" w:rsidRPr="00CB1D1F" w:rsidRDefault="00CB1D1F" w:rsidP="00CB1D1F">
            <w:pPr>
              <w:pStyle w:val="af5"/>
              <w:widowControl w:val="0"/>
              <w:suppressAutoHyphens/>
              <w:autoSpaceDN w:val="0"/>
              <w:spacing w:before="0" w:beforeAutospacing="0"/>
              <w:textAlignment w:val="baseline"/>
              <w:rPr>
                <w:b/>
                <w:kern w:val="3"/>
                <w:sz w:val="28"/>
                <w:szCs w:val="28"/>
              </w:rPr>
            </w:pPr>
            <w:r w:rsidRPr="00CB1D1F">
              <w:rPr>
                <w:b/>
                <w:kern w:val="3"/>
                <w:sz w:val="28"/>
                <w:szCs w:val="28"/>
              </w:rPr>
              <w:t>подпрограммы</w:t>
            </w:r>
          </w:p>
        </w:tc>
        <w:tc>
          <w:tcPr>
            <w:tcW w:w="7121" w:type="dxa"/>
            <w:gridSpan w:val="4"/>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kern w:val="3"/>
                <w:sz w:val="28"/>
                <w:szCs w:val="28"/>
              </w:rPr>
              <w:t>2020-2022 годы</w:t>
            </w:r>
          </w:p>
          <w:p w:rsidR="00CB1D1F" w:rsidRPr="00CB1D1F" w:rsidRDefault="00CB1D1F" w:rsidP="00CB1D1F">
            <w:pPr>
              <w:pStyle w:val="af5"/>
              <w:widowControl w:val="0"/>
              <w:suppressAutoHyphens/>
              <w:autoSpaceDN w:val="0"/>
              <w:textAlignment w:val="baseline"/>
              <w:rPr>
                <w:b/>
                <w:kern w:val="3"/>
                <w:sz w:val="28"/>
                <w:szCs w:val="28"/>
              </w:rPr>
            </w:pPr>
          </w:p>
        </w:tc>
      </w:tr>
      <w:tr w:rsidR="00CB1D1F" w:rsidRPr="004E6BFF" w:rsidTr="00CB1D1F">
        <w:trPr>
          <w:trHeight w:val="418"/>
        </w:trPr>
        <w:tc>
          <w:tcPr>
            <w:tcW w:w="2518" w:type="dxa"/>
            <w:vMerge w:val="restart"/>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Объем и источники</w:t>
            </w:r>
          </w:p>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финансирования</w:t>
            </w:r>
          </w:p>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подпрограммы</w:t>
            </w:r>
          </w:p>
        </w:tc>
        <w:tc>
          <w:tcPr>
            <w:tcW w:w="7121" w:type="dxa"/>
            <w:gridSpan w:val="4"/>
            <w:tcBorders>
              <w:bottom w:val="single" w:sz="4" w:space="0" w:color="auto"/>
            </w:tcBorders>
          </w:tcPr>
          <w:p w:rsidR="00CB1D1F" w:rsidRPr="00CB1D1F" w:rsidRDefault="00CB1D1F" w:rsidP="00CB1D1F">
            <w:pPr>
              <w:widowControl w:val="0"/>
              <w:jc w:val="both"/>
              <w:rPr>
                <w:sz w:val="28"/>
                <w:szCs w:val="28"/>
              </w:rPr>
            </w:pPr>
            <w:r w:rsidRPr="00CB1D1F">
              <w:rPr>
                <w:sz w:val="28"/>
                <w:szCs w:val="28"/>
              </w:rPr>
              <w:t>Расходы (тыс. руб.)</w:t>
            </w:r>
          </w:p>
        </w:tc>
      </w:tr>
      <w:tr w:rsidR="00CB1D1F" w:rsidRPr="004E6BFF" w:rsidTr="00CB1D1F">
        <w:trPr>
          <w:trHeight w:val="469"/>
        </w:trPr>
        <w:tc>
          <w:tcPr>
            <w:tcW w:w="2518" w:type="dxa"/>
            <w:vMerge/>
          </w:tcPr>
          <w:p w:rsidR="00CB1D1F" w:rsidRPr="00CB1D1F" w:rsidRDefault="00CB1D1F" w:rsidP="00CB1D1F">
            <w:pPr>
              <w:widowControl w:val="0"/>
              <w:suppressAutoHyphens/>
              <w:jc w:val="both"/>
              <w:rPr>
                <w:rFonts w:eastAsia="Andale Sans UI"/>
                <w:b/>
                <w:kern w:val="3"/>
                <w:sz w:val="28"/>
                <w:szCs w:val="28"/>
              </w:rPr>
            </w:pPr>
          </w:p>
        </w:tc>
        <w:tc>
          <w:tcPr>
            <w:tcW w:w="1674" w:type="dxa"/>
            <w:tcBorders>
              <w:top w:val="single" w:sz="4" w:space="0" w:color="auto"/>
              <w:right w:val="single" w:sz="4" w:space="0" w:color="auto"/>
            </w:tcBorders>
          </w:tcPr>
          <w:p w:rsidR="00CB1D1F" w:rsidRPr="00CB1D1F" w:rsidRDefault="00CB1D1F" w:rsidP="00CB1D1F">
            <w:pPr>
              <w:widowControl w:val="0"/>
              <w:jc w:val="both"/>
              <w:rPr>
                <w:sz w:val="28"/>
                <w:szCs w:val="28"/>
              </w:rPr>
            </w:pPr>
            <w:r>
              <w:rPr>
                <w:sz w:val="28"/>
                <w:szCs w:val="28"/>
              </w:rPr>
              <w:t>Всего</w:t>
            </w:r>
            <w:r w:rsidRPr="00CB1D1F">
              <w:rPr>
                <w:sz w:val="28"/>
                <w:szCs w:val="28"/>
              </w:rPr>
              <w:t>:</w:t>
            </w:r>
          </w:p>
        </w:tc>
        <w:tc>
          <w:tcPr>
            <w:tcW w:w="1638" w:type="dxa"/>
            <w:tcBorders>
              <w:top w:val="single" w:sz="4" w:space="0" w:color="auto"/>
              <w:left w:val="single" w:sz="4" w:space="0" w:color="auto"/>
              <w:right w:val="single" w:sz="4" w:space="0" w:color="auto"/>
            </w:tcBorders>
          </w:tcPr>
          <w:p w:rsidR="00CB1D1F" w:rsidRPr="00CB1D1F" w:rsidRDefault="00CB1D1F" w:rsidP="00CB1D1F">
            <w:pPr>
              <w:widowControl w:val="0"/>
              <w:jc w:val="both"/>
              <w:rPr>
                <w:sz w:val="28"/>
                <w:szCs w:val="28"/>
              </w:rPr>
            </w:pPr>
            <w:r w:rsidRPr="00CB1D1F">
              <w:rPr>
                <w:sz w:val="28"/>
                <w:szCs w:val="28"/>
              </w:rPr>
              <w:t>2020 год</w:t>
            </w:r>
          </w:p>
        </w:tc>
        <w:tc>
          <w:tcPr>
            <w:tcW w:w="1638" w:type="dxa"/>
            <w:tcBorders>
              <w:top w:val="single" w:sz="4" w:space="0" w:color="auto"/>
              <w:left w:val="single" w:sz="4" w:space="0" w:color="auto"/>
              <w:right w:val="single" w:sz="4" w:space="0" w:color="auto"/>
            </w:tcBorders>
          </w:tcPr>
          <w:p w:rsidR="00CB1D1F" w:rsidRPr="00CB1D1F" w:rsidRDefault="00CB1D1F" w:rsidP="00CB1D1F">
            <w:pPr>
              <w:widowControl w:val="0"/>
              <w:jc w:val="both"/>
              <w:rPr>
                <w:sz w:val="28"/>
                <w:szCs w:val="28"/>
              </w:rPr>
            </w:pPr>
            <w:r w:rsidRPr="00CB1D1F">
              <w:rPr>
                <w:sz w:val="28"/>
                <w:szCs w:val="28"/>
              </w:rPr>
              <w:t>2021 год</w:t>
            </w:r>
          </w:p>
        </w:tc>
        <w:tc>
          <w:tcPr>
            <w:tcW w:w="2171" w:type="dxa"/>
            <w:tcBorders>
              <w:top w:val="single" w:sz="4" w:space="0" w:color="auto"/>
              <w:left w:val="single" w:sz="4" w:space="0" w:color="auto"/>
            </w:tcBorders>
          </w:tcPr>
          <w:p w:rsidR="00CB1D1F" w:rsidRPr="00CB1D1F" w:rsidRDefault="00CB1D1F" w:rsidP="00CB1D1F">
            <w:pPr>
              <w:widowControl w:val="0"/>
              <w:jc w:val="both"/>
              <w:rPr>
                <w:sz w:val="28"/>
                <w:szCs w:val="28"/>
              </w:rPr>
            </w:pPr>
            <w:r w:rsidRPr="00CB1D1F">
              <w:rPr>
                <w:sz w:val="28"/>
                <w:szCs w:val="28"/>
              </w:rPr>
              <w:t>2022 год (прогноз)</w:t>
            </w:r>
          </w:p>
        </w:tc>
      </w:tr>
      <w:tr w:rsidR="00CB1D1F" w:rsidRPr="004E6BFF" w:rsidTr="00CB1D1F">
        <w:tc>
          <w:tcPr>
            <w:tcW w:w="2518" w:type="dxa"/>
          </w:tcPr>
          <w:p w:rsidR="00CB1D1F" w:rsidRPr="00CB1D1F" w:rsidRDefault="00CB1D1F" w:rsidP="00CB1D1F">
            <w:pPr>
              <w:jc w:val="both"/>
              <w:rPr>
                <w:b/>
                <w:sz w:val="28"/>
                <w:szCs w:val="28"/>
              </w:rPr>
            </w:pPr>
            <w:r w:rsidRPr="00CB1D1F">
              <w:rPr>
                <w:b/>
                <w:sz w:val="28"/>
                <w:szCs w:val="28"/>
              </w:rPr>
              <w:t>всего:</w:t>
            </w:r>
          </w:p>
        </w:tc>
        <w:tc>
          <w:tcPr>
            <w:tcW w:w="1674" w:type="dxa"/>
            <w:tcBorders>
              <w:righ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17745,1</w:t>
            </w:r>
          </w:p>
        </w:tc>
        <w:tc>
          <w:tcPr>
            <w:tcW w:w="1638" w:type="dxa"/>
            <w:tcBorders>
              <w:left w:val="single" w:sz="4" w:space="0" w:color="auto"/>
              <w:righ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6097,5</w:t>
            </w:r>
          </w:p>
        </w:tc>
        <w:tc>
          <w:tcPr>
            <w:tcW w:w="1638" w:type="dxa"/>
            <w:tcBorders>
              <w:left w:val="single" w:sz="4" w:space="0" w:color="auto"/>
              <w:righ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6127,3</w:t>
            </w:r>
          </w:p>
        </w:tc>
        <w:tc>
          <w:tcPr>
            <w:tcW w:w="2171" w:type="dxa"/>
            <w:tcBorders>
              <w:lef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5520,3</w:t>
            </w:r>
          </w:p>
        </w:tc>
      </w:tr>
      <w:tr w:rsidR="00CB1D1F" w:rsidRPr="004E6BFF" w:rsidTr="00CB1D1F">
        <w:trPr>
          <w:trHeight w:val="364"/>
        </w:trPr>
        <w:tc>
          <w:tcPr>
            <w:tcW w:w="2518" w:type="dxa"/>
          </w:tcPr>
          <w:p w:rsidR="00CB1D1F" w:rsidRPr="00CB1D1F" w:rsidRDefault="00CB1D1F" w:rsidP="00CB1D1F">
            <w:pPr>
              <w:jc w:val="both"/>
              <w:rPr>
                <w:b/>
                <w:sz w:val="28"/>
                <w:szCs w:val="28"/>
              </w:rPr>
            </w:pPr>
            <w:r w:rsidRPr="00CB1D1F">
              <w:rPr>
                <w:b/>
                <w:sz w:val="28"/>
                <w:szCs w:val="28"/>
              </w:rPr>
              <w:t>в том числе: местный бюджет</w:t>
            </w:r>
          </w:p>
        </w:tc>
        <w:tc>
          <w:tcPr>
            <w:tcW w:w="1674" w:type="dxa"/>
            <w:tcBorders>
              <w:righ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17304,5</w:t>
            </w:r>
          </w:p>
        </w:tc>
        <w:tc>
          <w:tcPr>
            <w:tcW w:w="1638" w:type="dxa"/>
            <w:tcBorders>
              <w:left w:val="single" w:sz="4" w:space="0" w:color="auto"/>
              <w:righ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5894,5</w:t>
            </w:r>
          </w:p>
        </w:tc>
        <w:tc>
          <w:tcPr>
            <w:tcW w:w="1638" w:type="dxa"/>
            <w:tcBorders>
              <w:left w:val="single" w:sz="4" w:space="0" w:color="auto"/>
              <w:righ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5889,7</w:t>
            </w:r>
          </w:p>
        </w:tc>
        <w:tc>
          <w:tcPr>
            <w:tcW w:w="2171" w:type="dxa"/>
            <w:tcBorders>
              <w:left w:val="single" w:sz="4" w:space="0" w:color="auto"/>
            </w:tcBorders>
          </w:tcPr>
          <w:p w:rsidR="00CB1D1F" w:rsidRPr="00CB1D1F" w:rsidRDefault="00CB1D1F" w:rsidP="00CB1D1F">
            <w:pPr>
              <w:jc w:val="both"/>
              <w:rPr>
                <w:bCs/>
                <w:color w:val="000000"/>
                <w:sz w:val="28"/>
                <w:szCs w:val="28"/>
              </w:rPr>
            </w:pPr>
            <w:r w:rsidRPr="00CB1D1F">
              <w:rPr>
                <w:bCs/>
                <w:color w:val="000000"/>
                <w:sz w:val="28"/>
                <w:szCs w:val="28"/>
              </w:rPr>
              <w:t>5520,3</w:t>
            </w:r>
          </w:p>
        </w:tc>
      </w:tr>
      <w:tr w:rsidR="00CB1D1F" w:rsidRPr="004E6BFF" w:rsidTr="00CB1D1F">
        <w:tc>
          <w:tcPr>
            <w:tcW w:w="2518" w:type="dxa"/>
          </w:tcPr>
          <w:p w:rsidR="00CB1D1F" w:rsidRPr="00CB1D1F" w:rsidRDefault="00CB1D1F" w:rsidP="00CB1D1F">
            <w:pPr>
              <w:jc w:val="both"/>
              <w:rPr>
                <w:b/>
                <w:sz w:val="28"/>
                <w:szCs w:val="28"/>
              </w:rPr>
            </w:pPr>
            <w:r w:rsidRPr="00CB1D1F">
              <w:rPr>
                <w:b/>
                <w:sz w:val="28"/>
                <w:szCs w:val="28"/>
              </w:rPr>
              <w:t>областной бюджет (прогнозно)</w:t>
            </w:r>
          </w:p>
        </w:tc>
        <w:tc>
          <w:tcPr>
            <w:tcW w:w="1674" w:type="dxa"/>
            <w:tcBorders>
              <w:right w:val="single" w:sz="4" w:space="0" w:color="auto"/>
            </w:tcBorders>
          </w:tcPr>
          <w:p w:rsidR="00CB1D1F" w:rsidRPr="00CB1D1F" w:rsidRDefault="00CB1D1F" w:rsidP="00CB1D1F">
            <w:pPr>
              <w:jc w:val="both"/>
              <w:rPr>
                <w:sz w:val="28"/>
                <w:szCs w:val="28"/>
              </w:rPr>
            </w:pPr>
            <w:r w:rsidRPr="00CB1D1F">
              <w:rPr>
                <w:sz w:val="28"/>
                <w:szCs w:val="28"/>
              </w:rPr>
              <w:t>51,6</w:t>
            </w:r>
          </w:p>
        </w:tc>
        <w:tc>
          <w:tcPr>
            <w:tcW w:w="1638" w:type="dxa"/>
            <w:tcBorders>
              <w:left w:val="single" w:sz="4" w:space="0" w:color="auto"/>
              <w:righ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34,7</w:t>
            </w:r>
          </w:p>
        </w:tc>
        <w:tc>
          <w:tcPr>
            <w:tcW w:w="1638" w:type="dxa"/>
            <w:tcBorders>
              <w:left w:val="single" w:sz="4" w:space="0" w:color="auto"/>
              <w:righ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16,9</w:t>
            </w:r>
          </w:p>
        </w:tc>
        <w:tc>
          <w:tcPr>
            <w:tcW w:w="2171" w:type="dxa"/>
            <w:tcBorders>
              <w:lef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0,0</w:t>
            </w:r>
          </w:p>
        </w:tc>
      </w:tr>
      <w:tr w:rsidR="00CB1D1F" w:rsidRPr="004E6BFF" w:rsidTr="00CB1D1F">
        <w:tc>
          <w:tcPr>
            <w:tcW w:w="2518" w:type="dxa"/>
          </w:tcPr>
          <w:p w:rsidR="00CB1D1F" w:rsidRPr="00CB1D1F" w:rsidRDefault="00CB1D1F" w:rsidP="00CB1D1F">
            <w:pPr>
              <w:jc w:val="both"/>
              <w:rPr>
                <w:b/>
                <w:sz w:val="28"/>
                <w:szCs w:val="28"/>
              </w:rPr>
            </w:pPr>
            <w:r w:rsidRPr="00CB1D1F">
              <w:rPr>
                <w:b/>
                <w:sz w:val="28"/>
                <w:szCs w:val="28"/>
              </w:rPr>
              <w:t>федеральный бюджет (прогнозно)</w:t>
            </w:r>
          </w:p>
        </w:tc>
        <w:tc>
          <w:tcPr>
            <w:tcW w:w="1674" w:type="dxa"/>
            <w:tcBorders>
              <w:right w:val="single" w:sz="4" w:space="0" w:color="auto"/>
            </w:tcBorders>
          </w:tcPr>
          <w:p w:rsidR="00CB1D1F" w:rsidRPr="00CB1D1F" w:rsidRDefault="00CB1D1F" w:rsidP="00CB1D1F">
            <w:pPr>
              <w:jc w:val="both"/>
              <w:rPr>
                <w:sz w:val="28"/>
                <w:szCs w:val="28"/>
              </w:rPr>
            </w:pPr>
            <w:r w:rsidRPr="00CB1D1F">
              <w:rPr>
                <w:sz w:val="28"/>
                <w:szCs w:val="28"/>
              </w:rPr>
              <w:t>389,0</w:t>
            </w:r>
          </w:p>
        </w:tc>
        <w:tc>
          <w:tcPr>
            <w:tcW w:w="1638" w:type="dxa"/>
            <w:tcBorders>
              <w:left w:val="single" w:sz="4" w:space="0" w:color="auto"/>
              <w:righ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168,3</w:t>
            </w:r>
          </w:p>
        </w:tc>
        <w:tc>
          <w:tcPr>
            <w:tcW w:w="1638" w:type="dxa"/>
            <w:tcBorders>
              <w:left w:val="single" w:sz="4" w:space="0" w:color="auto"/>
              <w:righ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220,7</w:t>
            </w:r>
          </w:p>
        </w:tc>
        <w:tc>
          <w:tcPr>
            <w:tcW w:w="2171" w:type="dxa"/>
            <w:tcBorders>
              <w:lef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0,0</w:t>
            </w:r>
          </w:p>
        </w:tc>
      </w:tr>
      <w:tr w:rsidR="00CB1D1F" w:rsidRPr="004E6BFF" w:rsidTr="00CB1D1F">
        <w:tc>
          <w:tcPr>
            <w:tcW w:w="2518" w:type="dxa"/>
          </w:tcPr>
          <w:p w:rsidR="00CB1D1F" w:rsidRPr="00CB1D1F" w:rsidRDefault="00CB1D1F" w:rsidP="00CB1D1F">
            <w:pPr>
              <w:jc w:val="both"/>
              <w:rPr>
                <w:b/>
                <w:sz w:val="28"/>
                <w:szCs w:val="28"/>
              </w:rPr>
            </w:pPr>
            <w:r w:rsidRPr="00CB1D1F">
              <w:rPr>
                <w:b/>
                <w:sz w:val="28"/>
                <w:szCs w:val="28"/>
              </w:rPr>
              <w:t>внебюджетные источники</w:t>
            </w:r>
          </w:p>
        </w:tc>
        <w:tc>
          <w:tcPr>
            <w:tcW w:w="1674" w:type="dxa"/>
            <w:tcBorders>
              <w:righ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0,0</w:t>
            </w:r>
          </w:p>
        </w:tc>
        <w:tc>
          <w:tcPr>
            <w:tcW w:w="1638" w:type="dxa"/>
            <w:tcBorders>
              <w:left w:val="single" w:sz="4" w:space="0" w:color="auto"/>
              <w:righ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0,0</w:t>
            </w:r>
          </w:p>
        </w:tc>
        <w:tc>
          <w:tcPr>
            <w:tcW w:w="1638" w:type="dxa"/>
            <w:tcBorders>
              <w:left w:val="single" w:sz="4" w:space="0" w:color="auto"/>
              <w:righ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0,0</w:t>
            </w:r>
          </w:p>
        </w:tc>
        <w:tc>
          <w:tcPr>
            <w:tcW w:w="2171" w:type="dxa"/>
            <w:tcBorders>
              <w:left w:val="single" w:sz="4" w:space="0" w:color="auto"/>
            </w:tcBorders>
          </w:tcPr>
          <w:p w:rsidR="00CB1D1F" w:rsidRPr="00CB1D1F" w:rsidRDefault="00CB1D1F" w:rsidP="00CB1D1F">
            <w:pPr>
              <w:jc w:val="both"/>
              <w:rPr>
                <w:sz w:val="28"/>
                <w:szCs w:val="28"/>
              </w:rPr>
            </w:pPr>
            <w:r w:rsidRPr="00CB1D1F">
              <w:rPr>
                <w:rFonts w:eastAsia="Andale Sans UI"/>
                <w:kern w:val="3"/>
                <w:sz w:val="28"/>
                <w:szCs w:val="28"/>
              </w:rPr>
              <w:t>0,0</w:t>
            </w:r>
          </w:p>
        </w:tc>
      </w:tr>
      <w:tr w:rsidR="00CB1D1F" w:rsidRPr="004E6BFF" w:rsidTr="00CB1D1F">
        <w:tc>
          <w:tcPr>
            <w:tcW w:w="2518" w:type="dxa"/>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Ожидаемые конечные результаты реализации подпрограммы</w:t>
            </w:r>
          </w:p>
        </w:tc>
        <w:tc>
          <w:tcPr>
            <w:tcW w:w="7121" w:type="dxa"/>
            <w:gridSpan w:val="4"/>
          </w:tcPr>
          <w:p w:rsidR="00CB1D1F" w:rsidRPr="00CB1D1F" w:rsidRDefault="00CB1D1F" w:rsidP="00CB1D1F">
            <w:pPr>
              <w:jc w:val="both"/>
              <w:rPr>
                <w:sz w:val="28"/>
                <w:szCs w:val="28"/>
              </w:rPr>
            </w:pPr>
            <w:r w:rsidRPr="00CB1D1F">
              <w:rPr>
                <w:sz w:val="28"/>
                <w:szCs w:val="28"/>
              </w:rPr>
              <w:t>- повышение качества библиотечного обслуживания жителей;</w:t>
            </w:r>
          </w:p>
          <w:p w:rsidR="00CB1D1F" w:rsidRPr="00CB1D1F" w:rsidRDefault="00CB1D1F" w:rsidP="00CB1D1F">
            <w:pPr>
              <w:jc w:val="both"/>
              <w:rPr>
                <w:sz w:val="28"/>
                <w:szCs w:val="28"/>
              </w:rPr>
            </w:pPr>
            <w:r w:rsidRPr="00CB1D1F">
              <w:rPr>
                <w:sz w:val="28"/>
                <w:szCs w:val="28"/>
              </w:rPr>
              <w:t>- укрепление социальной значимости и статуса муниципальных библиотек в местном сообществе;</w:t>
            </w:r>
          </w:p>
          <w:p w:rsidR="00CB1D1F" w:rsidRPr="00CB1D1F" w:rsidRDefault="00CB1D1F" w:rsidP="00CB1D1F">
            <w:pPr>
              <w:jc w:val="both"/>
              <w:rPr>
                <w:color w:val="000000"/>
                <w:sz w:val="28"/>
                <w:szCs w:val="28"/>
              </w:rPr>
            </w:pPr>
            <w:r w:rsidRPr="00CB1D1F">
              <w:rPr>
                <w:sz w:val="28"/>
                <w:szCs w:val="28"/>
              </w:rPr>
              <w:t>- увеличение и качественное улучшение библиотечных фондов в соответствии с возрастающими информационными потребностями жителей, повышение качества работы сельских учреждений;</w:t>
            </w:r>
          </w:p>
          <w:p w:rsidR="00CB1D1F" w:rsidRPr="00CB1D1F" w:rsidRDefault="00CB1D1F" w:rsidP="00CB1D1F">
            <w:pPr>
              <w:widowControl w:val="0"/>
              <w:suppressAutoHyphens/>
              <w:jc w:val="both"/>
              <w:rPr>
                <w:rFonts w:eastAsia="Andale Sans UI"/>
                <w:kern w:val="3"/>
                <w:sz w:val="28"/>
                <w:szCs w:val="28"/>
              </w:rPr>
            </w:pPr>
            <w:r w:rsidRPr="00CB1D1F">
              <w:rPr>
                <w:color w:val="000000"/>
                <w:sz w:val="28"/>
                <w:szCs w:val="28"/>
              </w:rPr>
              <w:t>- улучшение материально-технической базы муниципальных учреждений культуры</w:t>
            </w:r>
          </w:p>
        </w:tc>
      </w:tr>
      <w:tr w:rsidR="00CB1D1F" w:rsidRPr="004E6BFF" w:rsidTr="00CB1D1F">
        <w:tc>
          <w:tcPr>
            <w:tcW w:w="2518" w:type="dxa"/>
          </w:tcPr>
          <w:p w:rsidR="00CB1D1F" w:rsidRPr="00CB1D1F" w:rsidRDefault="00CB1D1F" w:rsidP="00CB1D1F">
            <w:pPr>
              <w:widowControl w:val="0"/>
              <w:suppressAutoHyphens/>
              <w:jc w:val="both"/>
              <w:rPr>
                <w:rFonts w:eastAsia="Andale Sans UI"/>
                <w:b/>
                <w:kern w:val="3"/>
                <w:sz w:val="28"/>
                <w:szCs w:val="28"/>
              </w:rPr>
            </w:pPr>
            <w:r w:rsidRPr="00CB1D1F">
              <w:rPr>
                <w:rFonts w:eastAsia="Andale Sans UI"/>
                <w:b/>
                <w:kern w:val="3"/>
                <w:sz w:val="28"/>
                <w:szCs w:val="28"/>
              </w:rPr>
              <w:t>Система организации контроля за исполнением подпрограммы</w:t>
            </w:r>
          </w:p>
        </w:tc>
        <w:tc>
          <w:tcPr>
            <w:tcW w:w="7121" w:type="dxa"/>
            <w:gridSpan w:val="4"/>
          </w:tcPr>
          <w:p w:rsidR="00CB1D1F" w:rsidRPr="00CB1D1F" w:rsidRDefault="00CB1D1F" w:rsidP="00CB1D1F">
            <w:pPr>
              <w:snapToGrid w:val="0"/>
              <w:jc w:val="both"/>
              <w:rPr>
                <w:sz w:val="28"/>
                <w:szCs w:val="28"/>
              </w:rPr>
            </w:pPr>
            <w:r w:rsidRPr="00CB1D1F">
              <w:rPr>
                <w:sz w:val="28"/>
                <w:szCs w:val="28"/>
              </w:rPr>
              <w:t xml:space="preserve">Контроль за исполнением подпрограммы осуществляет заместитель главы администрации муниципального района по социальной сфере, начальник </w:t>
            </w:r>
            <w:r>
              <w:rPr>
                <w:sz w:val="28"/>
                <w:szCs w:val="28"/>
              </w:rPr>
              <w:t>у</w:t>
            </w:r>
            <w:r w:rsidRPr="00CB1D1F">
              <w:rPr>
                <w:sz w:val="28"/>
                <w:szCs w:val="28"/>
              </w:rPr>
              <w:t>правления образования</w:t>
            </w:r>
          </w:p>
        </w:tc>
      </w:tr>
    </w:tbl>
    <w:p w:rsidR="00CB1D1F" w:rsidRPr="00CB1D1F" w:rsidRDefault="00CB1D1F" w:rsidP="00CB1D1F">
      <w:pPr>
        <w:jc w:val="center"/>
        <w:rPr>
          <w:b/>
          <w:sz w:val="28"/>
          <w:szCs w:val="28"/>
        </w:rPr>
      </w:pPr>
      <w:r>
        <w:rPr>
          <w:b/>
          <w:sz w:val="28"/>
          <w:szCs w:val="28"/>
        </w:rPr>
        <w:lastRenderedPageBreak/>
        <w:t xml:space="preserve">1. </w:t>
      </w:r>
      <w:r w:rsidRPr="00CB1D1F">
        <w:rPr>
          <w:b/>
          <w:sz w:val="28"/>
          <w:szCs w:val="28"/>
        </w:rPr>
        <w:t>Содержание проблемы и необходимость ее решения программным методом</w:t>
      </w:r>
    </w:p>
    <w:p w:rsidR="00CB1D1F" w:rsidRPr="00CB1D1F" w:rsidRDefault="00CB1D1F" w:rsidP="00CB1D1F">
      <w:pPr>
        <w:ind w:firstLine="567"/>
        <w:jc w:val="both"/>
        <w:rPr>
          <w:sz w:val="28"/>
          <w:szCs w:val="28"/>
        </w:rPr>
      </w:pPr>
      <w:r w:rsidRPr="00CB1D1F">
        <w:rPr>
          <w:sz w:val="28"/>
          <w:szCs w:val="28"/>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w:t>
      </w:r>
    </w:p>
    <w:p w:rsidR="00CB1D1F" w:rsidRPr="00CB1D1F" w:rsidRDefault="00CB1D1F" w:rsidP="00CB1D1F">
      <w:pPr>
        <w:ind w:firstLine="567"/>
        <w:jc w:val="both"/>
        <w:rPr>
          <w:sz w:val="28"/>
          <w:szCs w:val="28"/>
        </w:rPr>
      </w:pPr>
      <w:r w:rsidRPr="00CB1D1F">
        <w:rPr>
          <w:sz w:val="28"/>
          <w:szCs w:val="28"/>
        </w:rPr>
        <w:t>Библиотечное обслуживание в Калининском районе Саратовской области осуществляют 26 библиотек МБУК «Калининская межпоселенческая центральная библиотека» (далее – МБУК «КМЦБ»). Из них: Центральная районная библиотека, 25 сельских филиалов:</w:t>
      </w:r>
    </w:p>
    <w:p w:rsidR="00CB1D1F" w:rsidRPr="00CB1D1F" w:rsidRDefault="00CB1D1F" w:rsidP="00CB1D1F">
      <w:pPr>
        <w:ind w:firstLine="567"/>
        <w:jc w:val="both"/>
        <w:rPr>
          <w:sz w:val="28"/>
          <w:szCs w:val="28"/>
        </w:rPr>
      </w:pPr>
      <w:r w:rsidRPr="00CB1D1F">
        <w:rPr>
          <w:sz w:val="28"/>
          <w:szCs w:val="28"/>
        </w:rPr>
        <w:t>Из 25 библиотек МБУК «КМЦБ» 10 библиотек подключены к сети Интернет, что составляет 40% от общего количества библиотек. Муниципальные библиотеки обеспечивают бесплатный доступ населения к информационным ресурсам, в том числе к сети «Интернет».</w:t>
      </w:r>
    </w:p>
    <w:p w:rsidR="00CB1D1F" w:rsidRPr="00CB1D1F" w:rsidRDefault="00CB1D1F" w:rsidP="00CB1D1F">
      <w:pPr>
        <w:ind w:firstLine="567"/>
        <w:jc w:val="both"/>
        <w:rPr>
          <w:sz w:val="28"/>
          <w:szCs w:val="28"/>
        </w:rPr>
      </w:pPr>
      <w:r w:rsidRPr="00CB1D1F">
        <w:rPr>
          <w:sz w:val="28"/>
          <w:szCs w:val="28"/>
        </w:rPr>
        <w:t>В центральной районной библиотеке установлено специализированное программное обеспечение ИРБИС 64 , позволяющее формировать электронный каталог и библиографическое описание библиотечного фонда.</w:t>
      </w:r>
    </w:p>
    <w:p w:rsidR="00CB1D1F" w:rsidRPr="00CB1D1F" w:rsidRDefault="00CB1D1F" w:rsidP="00CB1D1F">
      <w:pPr>
        <w:ind w:firstLine="567"/>
        <w:jc w:val="both"/>
        <w:rPr>
          <w:sz w:val="28"/>
          <w:szCs w:val="28"/>
        </w:rPr>
      </w:pPr>
      <w:r w:rsidRPr="00CB1D1F">
        <w:rPr>
          <w:sz w:val="28"/>
          <w:szCs w:val="28"/>
        </w:rPr>
        <w:t>Библиотеки являются культурными центрами местного сообщества. Здесь проходят самые разнообразные по форме и содержанию мероприятия, повышающие культурный уровень жителей Калининского района Саратовской области.</w:t>
      </w:r>
    </w:p>
    <w:p w:rsidR="00CB1D1F" w:rsidRPr="00CB1D1F" w:rsidRDefault="00CB1D1F" w:rsidP="00CB1D1F">
      <w:pPr>
        <w:ind w:firstLine="567"/>
        <w:jc w:val="both"/>
        <w:rPr>
          <w:sz w:val="28"/>
          <w:szCs w:val="28"/>
        </w:rPr>
      </w:pPr>
      <w:r w:rsidRPr="00CB1D1F">
        <w:rPr>
          <w:sz w:val="28"/>
          <w:szCs w:val="28"/>
        </w:rPr>
        <w:t>Жители района и работники библиотек района принимают активное участие в различных конкурсах: областные конкурсы - «Волшебный мир кулис», «С книгой по дорогам детства»,</w:t>
      </w:r>
      <w:r>
        <w:rPr>
          <w:sz w:val="28"/>
          <w:szCs w:val="28"/>
        </w:rPr>
        <w:t xml:space="preserve"> лучший библиотекарь года; </w:t>
      </w:r>
      <w:r w:rsidRPr="00CB1D1F">
        <w:rPr>
          <w:sz w:val="28"/>
          <w:szCs w:val="28"/>
        </w:rPr>
        <w:t>районные конкурсы - «Я с детства с книгою дружу», «Калейдоскоп рукотворных чудес», «Алексеевские чтения».</w:t>
      </w:r>
    </w:p>
    <w:p w:rsidR="00CB1D1F" w:rsidRPr="00CB1D1F" w:rsidRDefault="00CB1D1F" w:rsidP="00CB1D1F">
      <w:pPr>
        <w:ind w:firstLine="567"/>
        <w:jc w:val="both"/>
        <w:rPr>
          <w:sz w:val="28"/>
          <w:szCs w:val="28"/>
        </w:rPr>
      </w:pPr>
      <w:r w:rsidRPr="00CB1D1F">
        <w:rPr>
          <w:sz w:val="28"/>
          <w:szCs w:val="28"/>
        </w:rPr>
        <w:t>Массовые мероприятия библиотек выполняют, в том числе и рекламную роль по привлечению читателей, информированию их об имеющемся  библиотечном фонде, который составил на начало 2019 года 297 971 экземпляров.</w:t>
      </w:r>
    </w:p>
    <w:p w:rsidR="00CB1D1F" w:rsidRPr="00CB1D1F" w:rsidRDefault="00CB1D1F" w:rsidP="00CB1D1F">
      <w:pPr>
        <w:ind w:firstLine="567"/>
        <w:jc w:val="both"/>
        <w:rPr>
          <w:sz w:val="28"/>
          <w:szCs w:val="28"/>
        </w:rPr>
      </w:pPr>
      <w:r w:rsidRPr="00CB1D1F">
        <w:rPr>
          <w:sz w:val="28"/>
          <w:szCs w:val="28"/>
        </w:rPr>
        <w:t>В соответствии с приказом министерства культуры Саратовской области № 01-11/1 от 09.01.2019 года «Об итогах проведения конкурса на получение денежного поощрения» в номинации «Лучший муниципальный работник, находящийся на территории сельского поселения» признан библиотекарь Колокольцовской сельской библиотеки МБУК «КМЦБ».</w:t>
      </w:r>
    </w:p>
    <w:p w:rsidR="00CB1D1F" w:rsidRPr="00CB1D1F" w:rsidRDefault="00CB1D1F" w:rsidP="00CB1D1F">
      <w:pPr>
        <w:ind w:firstLine="567"/>
        <w:jc w:val="both"/>
        <w:rPr>
          <w:sz w:val="28"/>
          <w:szCs w:val="28"/>
        </w:rPr>
      </w:pPr>
      <w:r w:rsidRPr="00CB1D1F">
        <w:rPr>
          <w:sz w:val="28"/>
          <w:szCs w:val="28"/>
        </w:rPr>
        <w:t>Библиотечные фонды пополняются в соответствии с запросами читателей, которые постоянно изучаются и анализируются специалистами библиотечной системы.</w:t>
      </w:r>
    </w:p>
    <w:p w:rsidR="00CB1D1F" w:rsidRPr="00CB1D1F" w:rsidRDefault="00CB1D1F" w:rsidP="00CB1D1F">
      <w:pPr>
        <w:ind w:firstLine="567"/>
        <w:jc w:val="both"/>
        <w:rPr>
          <w:sz w:val="28"/>
          <w:szCs w:val="28"/>
        </w:rPr>
      </w:pPr>
      <w:r w:rsidRPr="00CB1D1F">
        <w:rPr>
          <w:sz w:val="28"/>
          <w:szCs w:val="28"/>
        </w:rPr>
        <w:t>Обновляемость библиотечного фонда в общем объеме хранения для новых поступлений составила 1 %.</w:t>
      </w:r>
    </w:p>
    <w:p w:rsidR="00CB1D1F" w:rsidRPr="00CB1D1F" w:rsidRDefault="00CB1D1F" w:rsidP="00CB1D1F">
      <w:pPr>
        <w:ind w:firstLine="567"/>
        <w:jc w:val="both"/>
        <w:rPr>
          <w:sz w:val="28"/>
          <w:szCs w:val="28"/>
        </w:rPr>
      </w:pPr>
      <w:r w:rsidRPr="00CB1D1F">
        <w:rPr>
          <w:sz w:val="28"/>
          <w:szCs w:val="28"/>
        </w:rPr>
        <w:t>Доля экземпляров библиотечного фонда для детей –30,1 от общего объема библиотечного фонда.</w:t>
      </w:r>
    </w:p>
    <w:p w:rsidR="00CB1D1F" w:rsidRPr="00CB1D1F" w:rsidRDefault="00CB1D1F" w:rsidP="00CB1D1F">
      <w:pPr>
        <w:ind w:firstLine="567"/>
        <w:jc w:val="both"/>
        <w:rPr>
          <w:sz w:val="28"/>
          <w:szCs w:val="28"/>
        </w:rPr>
      </w:pPr>
      <w:r w:rsidRPr="00CB1D1F">
        <w:rPr>
          <w:sz w:val="28"/>
          <w:szCs w:val="28"/>
        </w:rPr>
        <w:t>Количество книговыдач реальным пользователям составило 300991 экз. книг и периодических изданий, количество книговыдач удаленным пользователям составило 7282 документов.</w:t>
      </w:r>
    </w:p>
    <w:p w:rsidR="00CB1D1F" w:rsidRPr="00CB1D1F" w:rsidRDefault="00CB1D1F" w:rsidP="00CB1D1F">
      <w:pPr>
        <w:ind w:firstLine="567"/>
        <w:jc w:val="both"/>
        <w:rPr>
          <w:sz w:val="28"/>
          <w:szCs w:val="28"/>
        </w:rPr>
      </w:pPr>
      <w:r w:rsidRPr="00CB1D1F">
        <w:rPr>
          <w:sz w:val="28"/>
          <w:szCs w:val="28"/>
        </w:rPr>
        <w:t>Количество читателей составило 13158 человек, из них детей 3793 человек, удаленных пользователей 646 человек.</w:t>
      </w:r>
      <w:bookmarkStart w:id="1" w:name="_GoBack"/>
      <w:bookmarkEnd w:id="1"/>
    </w:p>
    <w:p w:rsidR="00CB1D1F" w:rsidRPr="00CB1D1F" w:rsidRDefault="00CB1D1F" w:rsidP="00CB1D1F">
      <w:pPr>
        <w:ind w:firstLine="567"/>
        <w:jc w:val="both"/>
        <w:rPr>
          <w:sz w:val="28"/>
          <w:szCs w:val="28"/>
        </w:rPr>
      </w:pPr>
      <w:r w:rsidRPr="00CB1D1F">
        <w:rPr>
          <w:sz w:val="28"/>
          <w:szCs w:val="28"/>
        </w:rPr>
        <w:lastRenderedPageBreak/>
        <w:t>Из-за недостаточного финансирования увеличился разрыв между культурными потребностями населения и возможностями их удовлетворения. Данные проблемы отражаются на основных показателях деятельности библиотек: уменьшаются общее количество единиц библиотечного фонда, его обновляемость, книгообеспеченность, что непосредственно сказывается на качестве и своевременности предоставления библиотечных услуг населению.</w:t>
      </w:r>
    </w:p>
    <w:p w:rsidR="00CB1D1F" w:rsidRPr="00CB1D1F" w:rsidRDefault="00CB1D1F" w:rsidP="00CB1D1F">
      <w:pPr>
        <w:ind w:firstLine="567"/>
        <w:jc w:val="both"/>
        <w:rPr>
          <w:sz w:val="28"/>
          <w:szCs w:val="28"/>
        </w:rPr>
      </w:pPr>
      <w:r w:rsidRPr="00CB1D1F">
        <w:rPr>
          <w:sz w:val="28"/>
          <w:szCs w:val="28"/>
        </w:rPr>
        <w:t>В то же время возможность увеличения собственных доходов библиотечных учреждений ограничена их социальными целями, недостаточным уровнем благосостояния населения.</w:t>
      </w:r>
    </w:p>
    <w:p w:rsidR="00CB1D1F" w:rsidRPr="00CB1D1F" w:rsidRDefault="00CB1D1F" w:rsidP="00CB1D1F">
      <w:pPr>
        <w:ind w:firstLine="567"/>
        <w:jc w:val="both"/>
        <w:rPr>
          <w:sz w:val="28"/>
          <w:szCs w:val="28"/>
        </w:rPr>
      </w:pPr>
      <w:r w:rsidRPr="00CB1D1F">
        <w:rPr>
          <w:sz w:val="28"/>
          <w:szCs w:val="28"/>
        </w:rPr>
        <w:t>Тесная взаимосвязь процессов, происходящих в сфере библиотечного обслуживания с процессами, происходящими в обществе, делает необходимым условием дальнейшего развития отрасли использование программно-целевого метода.</w:t>
      </w:r>
    </w:p>
    <w:p w:rsidR="00CB1D1F" w:rsidRPr="00CB1D1F" w:rsidRDefault="00CB1D1F" w:rsidP="00CB1D1F">
      <w:pPr>
        <w:ind w:firstLine="567"/>
        <w:jc w:val="both"/>
        <w:rPr>
          <w:sz w:val="28"/>
          <w:szCs w:val="28"/>
        </w:rPr>
      </w:pPr>
      <w:r w:rsidRPr="00CB1D1F">
        <w:rPr>
          <w:sz w:val="28"/>
          <w:szCs w:val="28"/>
        </w:rPr>
        <w:t>Мероприятия подпрограммы направлены на совершенствование условий для реализации конституционного права населения района на библиотечное обслуживание, повышения качества библиотечного обслуживания жителей, укрепление социальной значимости и статуса муниципальных библиотек в местном сообществе, увеличение и качественное улучшение библиотечных фондов в соответствии с возрастающими информационными потребностями жителей, укрепление и совершенствование материально - технической базы библиотек.</w:t>
      </w:r>
    </w:p>
    <w:p w:rsidR="00CB1D1F" w:rsidRPr="00CB1D1F" w:rsidRDefault="00CB1D1F" w:rsidP="00CB1D1F">
      <w:pPr>
        <w:ind w:firstLine="567"/>
        <w:jc w:val="both"/>
        <w:rPr>
          <w:sz w:val="28"/>
          <w:szCs w:val="28"/>
        </w:rPr>
      </w:pPr>
    </w:p>
    <w:p w:rsidR="00CB1D1F" w:rsidRPr="00CB1D1F" w:rsidRDefault="00CB1D1F" w:rsidP="00CB1D1F">
      <w:pPr>
        <w:jc w:val="center"/>
        <w:rPr>
          <w:b/>
          <w:sz w:val="28"/>
          <w:szCs w:val="28"/>
        </w:rPr>
      </w:pPr>
      <w:r w:rsidRPr="00CB1D1F">
        <w:rPr>
          <w:b/>
          <w:sz w:val="28"/>
          <w:szCs w:val="28"/>
        </w:rPr>
        <w:t>2.</w:t>
      </w:r>
      <w:r>
        <w:rPr>
          <w:b/>
          <w:sz w:val="28"/>
          <w:szCs w:val="28"/>
        </w:rPr>
        <w:t xml:space="preserve"> </w:t>
      </w:r>
      <w:r w:rsidRPr="00CB1D1F">
        <w:rPr>
          <w:b/>
          <w:sz w:val="28"/>
          <w:szCs w:val="28"/>
        </w:rPr>
        <w:t>Цели и задачи подпрограммы</w:t>
      </w:r>
    </w:p>
    <w:p w:rsidR="00CB1D1F" w:rsidRPr="00CB1D1F" w:rsidRDefault="00CB1D1F" w:rsidP="00CB1D1F">
      <w:pPr>
        <w:ind w:firstLine="567"/>
        <w:jc w:val="both"/>
        <w:rPr>
          <w:sz w:val="28"/>
          <w:szCs w:val="28"/>
        </w:rPr>
      </w:pPr>
      <w:r>
        <w:rPr>
          <w:rFonts w:eastAsia="Andale Sans UI"/>
          <w:sz w:val="28"/>
          <w:szCs w:val="28"/>
        </w:rPr>
        <w:t xml:space="preserve">2.1. </w:t>
      </w:r>
      <w:r w:rsidRPr="00CB1D1F">
        <w:rPr>
          <w:rFonts w:eastAsia="Andale Sans UI"/>
          <w:sz w:val="28"/>
          <w:szCs w:val="28"/>
        </w:rPr>
        <w:t>Целями подпрограммы являются: с</w:t>
      </w:r>
      <w:r w:rsidRPr="00CB1D1F">
        <w:rPr>
          <w:sz w:val="28"/>
          <w:szCs w:val="28"/>
        </w:rPr>
        <w:t>оздание условий для обеспечения эффективной деятельности муниципальных библиотек.</w:t>
      </w:r>
    </w:p>
    <w:p w:rsidR="00CB1D1F" w:rsidRPr="00CB1D1F" w:rsidRDefault="00CB1D1F" w:rsidP="00CB1D1F">
      <w:pPr>
        <w:ind w:firstLine="567"/>
        <w:jc w:val="both"/>
        <w:rPr>
          <w:rFonts w:eastAsia="Andale Sans UI"/>
          <w:sz w:val="28"/>
          <w:szCs w:val="28"/>
        </w:rPr>
      </w:pPr>
      <w:r>
        <w:rPr>
          <w:rFonts w:eastAsia="Andale Sans UI"/>
          <w:sz w:val="28"/>
          <w:szCs w:val="28"/>
        </w:rPr>
        <w:t xml:space="preserve">2.2. </w:t>
      </w:r>
      <w:r w:rsidRPr="00CB1D1F">
        <w:rPr>
          <w:rFonts w:eastAsia="Andale Sans UI"/>
          <w:sz w:val="28"/>
          <w:szCs w:val="28"/>
        </w:rPr>
        <w:t>Задачами подпрограммы являются:</w:t>
      </w:r>
    </w:p>
    <w:p w:rsidR="00CB1D1F" w:rsidRPr="00CB1D1F" w:rsidRDefault="00CB1D1F" w:rsidP="00CB1D1F">
      <w:pPr>
        <w:ind w:firstLine="567"/>
        <w:jc w:val="both"/>
        <w:rPr>
          <w:sz w:val="28"/>
          <w:szCs w:val="28"/>
        </w:rPr>
      </w:pPr>
      <w:r w:rsidRPr="00CB1D1F">
        <w:rPr>
          <w:sz w:val="28"/>
          <w:szCs w:val="28"/>
        </w:rPr>
        <w:t>- обеспечение доступа граждан к фондам общедоступных библиотек района (в печатном и в электронном виде);</w:t>
      </w:r>
    </w:p>
    <w:p w:rsidR="00CB1D1F" w:rsidRPr="00CB1D1F" w:rsidRDefault="00CB1D1F" w:rsidP="00CB1D1F">
      <w:pPr>
        <w:ind w:firstLine="567"/>
        <w:jc w:val="both"/>
        <w:rPr>
          <w:sz w:val="28"/>
          <w:szCs w:val="28"/>
        </w:rPr>
      </w:pPr>
      <w:r w:rsidRPr="00CB1D1F">
        <w:rPr>
          <w:sz w:val="28"/>
          <w:szCs w:val="28"/>
        </w:rPr>
        <w:t>- формирование и обеспечение сохранности библиотечного фонда, организация библиотечного обслуживания.</w:t>
      </w:r>
    </w:p>
    <w:p w:rsidR="00CB1D1F" w:rsidRPr="00CB1D1F" w:rsidRDefault="00CB1D1F" w:rsidP="00CB1D1F">
      <w:pPr>
        <w:ind w:firstLine="567"/>
        <w:jc w:val="both"/>
        <w:rPr>
          <w:sz w:val="28"/>
          <w:szCs w:val="28"/>
        </w:rPr>
      </w:pPr>
    </w:p>
    <w:p w:rsidR="00CB1D1F" w:rsidRPr="00CB1D1F" w:rsidRDefault="00CB1D1F" w:rsidP="00CB1D1F">
      <w:pPr>
        <w:jc w:val="center"/>
        <w:rPr>
          <w:b/>
          <w:sz w:val="28"/>
          <w:szCs w:val="28"/>
        </w:rPr>
      </w:pPr>
      <w:r w:rsidRPr="00CB1D1F">
        <w:rPr>
          <w:b/>
          <w:sz w:val="28"/>
          <w:szCs w:val="28"/>
        </w:rPr>
        <w:t>3.</w:t>
      </w:r>
      <w:r>
        <w:rPr>
          <w:b/>
          <w:sz w:val="28"/>
          <w:szCs w:val="28"/>
        </w:rPr>
        <w:t xml:space="preserve"> </w:t>
      </w:r>
      <w:r w:rsidRPr="00CB1D1F">
        <w:rPr>
          <w:b/>
          <w:sz w:val="28"/>
          <w:szCs w:val="28"/>
        </w:rPr>
        <w:t>Ресурсное обеспечение подпрограммы</w:t>
      </w:r>
    </w:p>
    <w:p w:rsidR="00CB1D1F" w:rsidRPr="00CB1D1F" w:rsidRDefault="00CB1D1F" w:rsidP="00CB1D1F">
      <w:pPr>
        <w:ind w:firstLine="567"/>
        <w:jc w:val="both"/>
        <w:rPr>
          <w:sz w:val="28"/>
          <w:szCs w:val="28"/>
        </w:rPr>
      </w:pPr>
      <w:r w:rsidRPr="00CB1D1F">
        <w:rPr>
          <w:sz w:val="28"/>
          <w:szCs w:val="28"/>
        </w:rPr>
        <w:t xml:space="preserve">Общий объем финансирования </w:t>
      </w:r>
      <w:hyperlink r:id="rId14" w:anchor="YANDEX_96" w:history="1"/>
      <w:r w:rsidRPr="00CB1D1F">
        <w:rPr>
          <w:sz w:val="28"/>
          <w:szCs w:val="28"/>
        </w:rPr>
        <w:t>подпрограммы</w:t>
      </w:r>
      <w:hyperlink r:id="rId15" w:anchor="YANDEX_98" w:history="1"/>
      <w:r>
        <w:rPr>
          <w:sz w:val="28"/>
          <w:szCs w:val="28"/>
        </w:rPr>
        <w:t xml:space="preserve"> составляет </w:t>
      </w:r>
      <w:r w:rsidRPr="00CB1D1F">
        <w:rPr>
          <w:sz w:val="28"/>
          <w:szCs w:val="28"/>
        </w:rPr>
        <w:t>17</w:t>
      </w:r>
      <w:r>
        <w:rPr>
          <w:sz w:val="28"/>
          <w:szCs w:val="28"/>
        </w:rPr>
        <w:t xml:space="preserve"> </w:t>
      </w:r>
      <w:r w:rsidRPr="00CB1D1F">
        <w:rPr>
          <w:sz w:val="28"/>
          <w:szCs w:val="28"/>
        </w:rPr>
        <w:t>745,1 тыс. руб., в том числе по годам:</w:t>
      </w:r>
    </w:p>
    <w:p w:rsidR="00CB1D1F" w:rsidRPr="00CB1D1F" w:rsidRDefault="00CB1D1F" w:rsidP="00CB1D1F">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CB1D1F" w:rsidRPr="00CB1D1F" w:rsidTr="00CB1D1F">
        <w:trPr>
          <w:trHeight w:val="430"/>
        </w:trPr>
        <w:tc>
          <w:tcPr>
            <w:tcW w:w="3119" w:type="dxa"/>
            <w:vMerge w:val="restart"/>
            <w:tcBorders>
              <w:top w:val="single" w:sz="4" w:space="0" w:color="000000"/>
              <w:left w:val="single" w:sz="4" w:space="0" w:color="000000"/>
            </w:tcBorders>
            <w:shd w:val="clear" w:color="auto" w:fill="auto"/>
          </w:tcPr>
          <w:p w:rsidR="00CB1D1F" w:rsidRPr="00CB1D1F" w:rsidRDefault="00CB1D1F" w:rsidP="00CB1D1F">
            <w:pPr>
              <w:ind w:firstLine="34"/>
              <w:jc w:val="center"/>
              <w:rPr>
                <w:b/>
                <w:sz w:val="28"/>
                <w:szCs w:val="28"/>
              </w:rPr>
            </w:pPr>
            <w:r w:rsidRPr="00CB1D1F">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CB1D1F" w:rsidRPr="00CB1D1F" w:rsidRDefault="00CB1D1F" w:rsidP="00CB1D1F">
            <w:pPr>
              <w:ind w:firstLine="34"/>
              <w:jc w:val="center"/>
              <w:rPr>
                <w:b/>
                <w:sz w:val="28"/>
                <w:szCs w:val="28"/>
              </w:rPr>
            </w:pPr>
            <w:r w:rsidRPr="00CB1D1F">
              <w:rPr>
                <w:b/>
                <w:sz w:val="28"/>
                <w:szCs w:val="28"/>
              </w:rPr>
              <w:t>Расходы (тыс. руб.)</w:t>
            </w:r>
          </w:p>
        </w:tc>
      </w:tr>
      <w:tr w:rsidR="00CB1D1F" w:rsidRPr="00CB1D1F" w:rsidTr="00CB1D1F">
        <w:trPr>
          <w:gridAfter w:val="1"/>
          <w:wAfter w:w="16" w:type="dxa"/>
          <w:trHeight w:val="402"/>
        </w:trPr>
        <w:tc>
          <w:tcPr>
            <w:tcW w:w="3119" w:type="dxa"/>
            <w:vMerge/>
            <w:tcBorders>
              <w:left w:val="single" w:sz="4" w:space="0" w:color="000000"/>
              <w:bottom w:val="single" w:sz="4" w:space="0" w:color="auto"/>
            </w:tcBorders>
            <w:shd w:val="clear" w:color="auto" w:fill="auto"/>
          </w:tcPr>
          <w:p w:rsidR="00CB1D1F" w:rsidRPr="00CB1D1F" w:rsidRDefault="00CB1D1F" w:rsidP="00CB1D1F">
            <w:pPr>
              <w:ind w:firstLine="34"/>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CB1D1F" w:rsidRPr="00CB1D1F" w:rsidRDefault="00CB1D1F" w:rsidP="00CB1D1F">
            <w:pPr>
              <w:ind w:firstLine="34"/>
              <w:jc w:val="center"/>
              <w:rPr>
                <w:b/>
                <w:sz w:val="28"/>
                <w:szCs w:val="28"/>
              </w:rPr>
            </w:pPr>
            <w:r w:rsidRPr="00CB1D1F">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center"/>
              <w:rPr>
                <w:b/>
                <w:sz w:val="28"/>
                <w:szCs w:val="28"/>
              </w:rPr>
            </w:pPr>
            <w:r w:rsidRPr="00CB1D1F">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center"/>
              <w:rPr>
                <w:b/>
                <w:sz w:val="28"/>
                <w:szCs w:val="28"/>
              </w:rPr>
            </w:pPr>
            <w:r w:rsidRPr="00CB1D1F">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B1D1F" w:rsidRPr="00CB1D1F" w:rsidRDefault="00CB1D1F" w:rsidP="00CB1D1F">
            <w:pPr>
              <w:ind w:firstLine="34"/>
              <w:jc w:val="center"/>
              <w:rPr>
                <w:b/>
                <w:sz w:val="28"/>
                <w:szCs w:val="28"/>
              </w:rPr>
            </w:pPr>
            <w:r w:rsidRPr="00CB1D1F">
              <w:rPr>
                <w:b/>
                <w:sz w:val="28"/>
                <w:szCs w:val="28"/>
              </w:rPr>
              <w:t>2022 год (прогноз)</w:t>
            </w:r>
          </w:p>
        </w:tc>
      </w:tr>
      <w:tr w:rsidR="00CB1D1F" w:rsidRPr="00CB1D1F" w:rsidTr="00CB1D1F">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17745,1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6097,5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6127,3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B1D1F" w:rsidRPr="00CB1D1F" w:rsidRDefault="00CB1D1F" w:rsidP="00CB1D1F">
            <w:pPr>
              <w:ind w:firstLine="34"/>
              <w:jc w:val="both"/>
              <w:rPr>
                <w:sz w:val="28"/>
                <w:szCs w:val="28"/>
              </w:rPr>
            </w:pPr>
            <w:r w:rsidRPr="00CB1D1F">
              <w:rPr>
                <w:sz w:val="28"/>
                <w:szCs w:val="28"/>
              </w:rPr>
              <w:t>5520,3</w:t>
            </w:r>
          </w:p>
        </w:tc>
      </w:tr>
      <w:tr w:rsidR="00CB1D1F" w:rsidRPr="00CB1D1F" w:rsidTr="00CB1D1F">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17304,5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5894,5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5889,7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B1D1F" w:rsidRPr="00CB1D1F" w:rsidRDefault="00CB1D1F" w:rsidP="00CB1D1F">
            <w:pPr>
              <w:ind w:firstLine="34"/>
              <w:jc w:val="both"/>
              <w:rPr>
                <w:sz w:val="28"/>
                <w:szCs w:val="28"/>
              </w:rPr>
            </w:pPr>
            <w:r w:rsidRPr="00CB1D1F">
              <w:rPr>
                <w:sz w:val="28"/>
                <w:szCs w:val="28"/>
              </w:rPr>
              <w:t>5520,3</w:t>
            </w:r>
          </w:p>
        </w:tc>
      </w:tr>
      <w:tr w:rsidR="00CB1D1F" w:rsidRPr="00CB1D1F" w:rsidTr="00CB1D1F">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51,6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34,7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16,9</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0,0</w:t>
            </w:r>
          </w:p>
        </w:tc>
      </w:tr>
      <w:tr w:rsidR="00CB1D1F" w:rsidRPr="00CB1D1F" w:rsidTr="00CB1D1F">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sz w:val="28"/>
                <w:szCs w:val="28"/>
              </w:rPr>
              <w:t>389,0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168,3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220,7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0,0</w:t>
            </w:r>
          </w:p>
        </w:tc>
      </w:tr>
      <w:tr w:rsidR="00CB1D1F" w:rsidRPr="00CB1D1F" w:rsidTr="00CB1D1F">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CB1D1F" w:rsidRPr="00CB1D1F" w:rsidRDefault="00CB1D1F" w:rsidP="00CB1D1F">
            <w:pPr>
              <w:ind w:firstLine="34"/>
              <w:jc w:val="both"/>
              <w:rPr>
                <w:sz w:val="28"/>
                <w:szCs w:val="28"/>
              </w:rPr>
            </w:pPr>
            <w:r w:rsidRPr="00CB1D1F">
              <w:rPr>
                <w:sz w:val="28"/>
                <w:szCs w:val="28"/>
              </w:rPr>
              <w:lastRenderedPageBreak/>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CB1D1F" w:rsidRPr="00CB1D1F" w:rsidRDefault="00CB1D1F" w:rsidP="00CB1D1F">
            <w:pPr>
              <w:ind w:firstLine="34"/>
              <w:jc w:val="both"/>
              <w:rPr>
                <w:sz w:val="28"/>
                <w:szCs w:val="28"/>
              </w:rPr>
            </w:pPr>
            <w:r w:rsidRPr="00CB1D1F">
              <w:rPr>
                <w:rFonts w:eastAsia="Andale Sans UI"/>
                <w:sz w:val="28"/>
                <w:szCs w:val="28"/>
              </w:rPr>
              <w:t>0,0</w:t>
            </w:r>
          </w:p>
        </w:tc>
      </w:tr>
    </w:tbl>
    <w:p w:rsidR="00CB1D1F" w:rsidRPr="00CB1D1F" w:rsidRDefault="00CB1D1F" w:rsidP="00CB1D1F">
      <w:pPr>
        <w:ind w:firstLine="567"/>
        <w:jc w:val="both"/>
        <w:rPr>
          <w:sz w:val="28"/>
          <w:szCs w:val="28"/>
        </w:rPr>
      </w:pPr>
    </w:p>
    <w:p w:rsidR="00CB1D1F" w:rsidRPr="00CB1D1F" w:rsidRDefault="00CB1D1F" w:rsidP="00CB1D1F">
      <w:pPr>
        <w:ind w:firstLine="567"/>
        <w:jc w:val="both"/>
        <w:rPr>
          <w:sz w:val="28"/>
          <w:szCs w:val="28"/>
        </w:rPr>
      </w:pPr>
      <w:r w:rsidRPr="00CB1D1F">
        <w:rPr>
          <w:sz w:val="28"/>
          <w:szCs w:val="28"/>
        </w:rPr>
        <w:t>Объемы расходов на выполнение мероприятий подпрограммы ежегодно уточняются в процессе исполнения районного бюджета и при формировании бюджета на очередной финансовый год.</w:t>
      </w:r>
    </w:p>
    <w:p w:rsidR="00CB1D1F" w:rsidRPr="00CB1D1F" w:rsidRDefault="00CB1D1F" w:rsidP="00CB1D1F">
      <w:pPr>
        <w:ind w:firstLine="567"/>
        <w:jc w:val="both"/>
        <w:rPr>
          <w:sz w:val="28"/>
          <w:szCs w:val="28"/>
        </w:rPr>
      </w:pPr>
      <w:r w:rsidRPr="00CB1D1F">
        <w:rPr>
          <w:sz w:val="28"/>
          <w:szCs w:val="28"/>
        </w:rPr>
        <w:t>Подпрограмма относится к числу районных программ, требующих максимальной муниципальной поддержки.</w:t>
      </w:r>
    </w:p>
    <w:p w:rsidR="00CB1D1F" w:rsidRPr="00CB1D1F" w:rsidRDefault="00CB1D1F" w:rsidP="00CB1D1F">
      <w:pPr>
        <w:ind w:firstLine="567"/>
        <w:jc w:val="both"/>
        <w:rPr>
          <w:sz w:val="28"/>
          <w:szCs w:val="28"/>
        </w:rPr>
      </w:pPr>
      <w:r w:rsidRPr="00CB1D1F">
        <w:rPr>
          <w:sz w:val="28"/>
          <w:szCs w:val="28"/>
        </w:rPr>
        <w:t>Финансирование мероприятий подпрограммы осуществляется через муниципальных заказчиков – управление по вопросам культуры, информации и общественных отношений администрации муниципального района, муниципальные учреждения культуры Калининского района</w:t>
      </w:r>
      <w:r>
        <w:rPr>
          <w:sz w:val="28"/>
          <w:szCs w:val="28"/>
        </w:rPr>
        <w:t xml:space="preserve"> и у</w:t>
      </w:r>
      <w:r w:rsidRPr="00CB1D1F">
        <w:rPr>
          <w:sz w:val="28"/>
          <w:szCs w:val="28"/>
        </w:rPr>
        <w:t>правление финансов администрации муниципального района.</w:t>
      </w:r>
    </w:p>
    <w:p w:rsidR="00CB1D1F" w:rsidRPr="00CB1D1F" w:rsidRDefault="00CB1D1F" w:rsidP="00CB1D1F">
      <w:pPr>
        <w:ind w:firstLine="567"/>
        <w:jc w:val="both"/>
        <w:rPr>
          <w:sz w:val="28"/>
          <w:szCs w:val="28"/>
        </w:rPr>
      </w:pPr>
    </w:p>
    <w:p w:rsidR="00CB1D1F" w:rsidRPr="00CB1D1F" w:rsidRDefault="00CB1D1F" w:rsidP="00CB1D1F">
      <w:pPr>
        <w:jc w:val="center"/>
        <w:rPr>
          <w:b/>
          <w:sz w:val="28"/>
          <w:szCs w:val="28"/>
        </w:rPr>
      </w:pPr>
      <w:r w:rsidRPr="00CB1D1F">
        <w:rPr>
          <w:b/>
          <w:sz w:val="28"/>
          <w:szCs w:val="28"/>
        </w:rPr>
        <w:t>4. Организация управления реализацией подпрограммы</w:t>
      </w:r>
      <w:r>
        <w:rPr>
          <w:b/>
          <w:sz w:val="28"/>
          <w:szCs w:val="28"/>
        </w:rPr>
        <w:t xml:space="preserve"> </w:t>
      </w:r>
      <w:r w:rsidRPr="00CB1D1F">
        <w:rPr>
          <w:b/>
          <w:sz w:val="28"/>
          <w:szCs w:val="28"/>
        </w:rPr>
        <w:t>и контроль за ее выполнением</w:t>
      </w:r>
    </w:p>
    <w:p w:rsidR="00CB1D1F" w:rsidRPr="00CB1D1F" w:rsidRDefault="00CB1D1F" w:rsidP="00CB1D1F">
      <w:pPr>
        <w:ind w:firstLine="567"/>
        <w:jc w:val="both"/>
        <w:rPr>
          <w:sz w:val="28"/>
          <w:szCs w:val="28"/>
        </w:rPr>
      </w:pPr>
      <w:r w:rsidRPr="00CB1D1F">
        <w:rPr>
          <w:sz w:val="28"/>
          <w:szCs w:val="28"/>
        </w:rPr>
        <w:t>Управление реализацией подпрограммы осуществляется управлением по вопросам культуры, информации и общественных отношений администрации Калининского муниципального района Саратовской области.</w:t>
      </w:r>
    </w:p>
    <w:p w:rsidR="00CB1D1F" w:rsidRPr="00CB1D1F" w:rsidRDefault="00CB1D1F" w:rsidP="00CB1D1F">
      <w:pPr>
        <w:ind w:firstLine="567"/>
        <w:jc w:val="both"/>
        <w:rPr>
          <w:sz w:val="28"/>
          <w:szCs w:val="28"/>
        </w:rPr>
      </w:pPr>
      <w:r w:rsidRPr="00CB1D1F">
        <w:rPr>
          <w:sz w:val="28"/>
          <w:szCs w:val="28"/>
        </w:rPr>
        <w:t>Управление по вопросам культуры, информации и общественных отношений администрации муниципального района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Управление по вопросам культуры, информации и общественных отношений содействует распределению ресурсов в пределах установленного районного бюджетного финансирования муниципального района, контролирует использование финансовых средств строго по целевому назначению.</w:t>
      </w:r>
    </w:p>
    <w:p w:rsidR="00CB1D1F" w:rsidRPr="00CB1D1F" w:rsidRDefault="00CB1D1F" w:rsidP="00CB1D1F">
      <w:pPr>
        <w:ind w:firstLine="567"/>
        <w:jc w:val="both"/>
        <w:rPr>
          <w:sz w:val="28"/>
          <w:szCs w:val="28"/>
        </w:rPr>
      </w:pPr>
      <w:r w:rsidRPr="00CB1D1F">
        <w:rPr>
          <w:sz w:val="28"/>
          <w:szCs w:val="28"/>
        </w:rPr>
        <w:t>Управление по вопросам культуры, информации и общественных отношений администрации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подпрограммы.</w:t>
      </w:r>
    </w:p>
    <w:p w:rsidR="00CB1D1F" w:rsidRPr="00CB1D1F" w:rsidRDefault="00CB1D1F" w:rsidP="00CB1D1F">
      <w:pPr>
        <w:ind w:firstLine="567"/>
        <w:jc w:val="both"/>
        <w:rPr>
          <w:sz w:val="28"/>
          <w:szCs w:val="28"/>
        </w:rPr>
      </w:pPr>
      <w:r w:rsidRPr="00CB1D1F">
        <w:rPr>
          <w:sz w:val="28"/>
          <w:szCs w:val="28"/>
        </w:rPr>
        <w:t>Контроль за исполнением мероприятий программы осуществляется заместителем главы администрации муниципального района по социальной сфере, начальником Управления образования.</w:t>
      </w:r>
    </w:p>
    <w:p w:rsidR="00CB1D1F" w:rsidRPr="00CB1D1F" w:rsidRDefault="00CB1D1F" w:rsidP="00CB1D1F">
      <w:pPr>
        <w:ind w:firstLine="567"/>
        <w:jc w:val="both"/>
        <w:rPr>
          <w:sz w:val="28"/>
          <w:szCs w:val="28"/>
        </w:rPr>
      </w:pPr>
    </w:p>
    <w:p w:rsidR="00CB1D1F" w:rsidRPr="004E0F9C" w:rsidRDefault="00CB1D1F" w:rsidP="004E0F9C">
      <w:pPr>
        <w:jc w:val="center"/>
        <w:rPr>
          <w:b/>
          <w:sz w:val="28"/>
          <w:szCs w:val="28"/>
        </w:rPr>
      </w:pPr>
      <w:r w:rsidRPr="004E0F9C">
        <w:rPr>
          <w:b/>
          <w:sz w:val="28"/>
          <w:szCs w:val="28"/>
        </w:rPr>
        <w:t>5. Оценка эффективности реализации подпрограммы</w:t>
      </w:r>
    </w:p>
    <w:p w:rsidR="00CB1D1F" w:rsidRPr="00CB1D1F" w:rsidRDefault="00CB1D1F" w:rsidP="00CB1D1F">
      <w:pPr>
        <w:ind w:firstLine="567"/>
        <w:jc w:val="both"/>
        <w:rPr>
          <w:sz w:val="28"/>
          <w:szCs w:val="28"/>
        </w:rPr>
      </w:pPr>
      <w:r w:rsidRPr="00CB1D1F">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CB1D1F" w:rsidRPr="00CB1D1F" w:rsidRDefault="00CB1D1F" w:rsidP="00CB1D1F">
      <w:pPr>
        <w:ind w:firstLine="567"/>
        <w:jc w:val="both"/>
        <w:rPr>
          <w:sz w:val="28"/>
          <w:szCs w:val="28"/>
        </w:rPr>
      </w:pPr>
      <w:r w:rsidRPr="00CB1D1F">
        <w:rPr>
          <w:sz w:val="28"/>
          <w:szCs w:val="28"/>
        </w:rPr>
        <w:lastRenderedPageBreak/>
        <w:t>Для оценки эффективности подпрограммы используется система целевых индикаторов показателей.</w:t>
      </w:r>
    </w:p>
    <w:p w:rsidR="00CB1D1F" w:rsidRPr="00CB1D1F" w:rsidRDefault="00CB1D1F" w:rsidP="00CB1D1F">
      <w:pPr>
        <w:ind w:firstLine="567"/>
        <w:jc w:val="both"/>
        <w:rPr>
          <w:sz w:val="28"/>
          <w:szCs w:val="28"/>
        </w:rPr>
      </w:pPr>
      <w:r w:rsidRPr="00CB1D1F">
        <w:rPr>
          <w:sz w:val="28"/>
          <w:szCs w:val="28"/>
        </w:rPr>
        <w:t>Для степени решения задач подпрограммы предлагается использовать следующую систему показателей, ведомственные статистики и мониторинга состояния проблем в сфере библиотечного обслуживания:</w:t>
      </w:r>
    </w:p>
    <w:p w:rsidR="00CB1D1F" w:rsidRPr="00CB1D1F" w:rsidRDefault="00CB1D1F" w:rsidP="00CB1D1F">
      <w:pPr>
        <w:ind w:firstLine="567"/>
        <w:jc w:val="both"/>
        <w:rPr>
          <w:sz w:val="28"/>
          <w:szCs w:val="28"/>
        </w:rPr>
      </w:pPr>
      <w:r w:rsidRPr="00CB1D1F">
        <w:rPr>
          <w:sz w:val="28"/>
          <w:szCs w:val="28"/>
        </w:rPr>
        <w:t>1. Число пользователей библиотеками – (чел.).</w:t>
      </w:r>
    </w:p>
    <w:p w:rsidR="00CB1D1F" w:rsidRPr="00CB1D1F" w:rsidRDefault="00CB1D1F" w:rsidP="00CB1D1F">
      <w:pPr>
        <w:ind w:firstLine="567"/>
        <w:jc w:val="both"/>
        <w:rPr>
          <w:sz w:val="28"/>
          <w:szCs w:val="28"/>
        </w:rPr>
      </w:pPr>
      <w:r w:rsidRPr="00CB1D1F">
        <w:rPr>
          <w:sz w:val="28"/>
          <w:szCs w:val="28"/>
        </w:rPr>
        <w:t>Целевой показатель рассчитывается как фактическое число пользователей библиотеками в текущем году.</w:t>
      </w:r>
    </w:p>
    <w:p w:rsidR="00CB1D1F" w:rsidRPr="00CB1D1F" w:rsidRDefault="00CB1D1F" w:rsidP="00CB1D1F">
      <w:pPr>
        <w:ind w:firstLine="567"/>
        <w:jc w:val="both"/>
        <w:rPr>
          <w:sz w:val="28"/>
          <w:szCs w:val="28"/>
        </w:rPr>
      </w:pPr>
      <w:r w:rsidRPr="00CB1D1F">
        <w:rPr>
          <w:sz w:val="28"/>
          <w:szCs w:val="28"/>
        </w:rPr>
        <w:t>2. Увеличение</w:t>
      </w:r>
      <w:r w:rsidR="004E0F9C">
        <w:rPr>
          <w:sz w:val="28"/>
          <w:szCs w:val="28"/>
        </w:rPr>
        <w:t xml:space="preserve"> доли общедоступных библиотек, </w:t>
      </w:r>
      <w:r w:rsidRPr="00CB1D1F">
        <w:rPr>
          <w:sz w:val="28"/>
          <w:szCs w:val="28"/>
        </w:rPr>
        <w:t>подключенных к сети «Интернет», в общем  количестве муниципальных библиотек района – (%).</w:t>
      </w:r>
    </w:p>
    <w:p w:rsidR="00CB1D1F" w:rsidRPr="00CB1D1F" w:rsidRDefault="00CB1D1F" w:rsidP="00CB1D1F">
      <w:pPr>
        <w:ind w:firstLine="567"/>
        <w:jc w:val="both"/>
        <w:rPr>
          <w:sz w:val="28"/>
          <w:szCs w:val="28"/>
        </w:rPr>
      </w:pPr>
      <w:r w:rsidRPr="00CB1D1F">
        <w:rPr>
          <w:sz w:val="28"/>
          <w:szCs w:val="28"/>
        </w:rPr>
        <w:t>Целевой показатель рассчитывается по следующей формуле: V=A/B*100 %, где А – количество общедоступных библиотек подключенных к сети Интернет, В – общее количество библиотек.</w:t>
      </w:r>
    </w:p>
    <w:p w:rsidR="00CB1D1F" w:rsidRPr="00CB1D1F" w:rsidRDefault="00CB1D1F" w:rsidP="00CB1D1F">
      <w:pPr>
        <w:ind w:firstLine="567"/>
        <w:jc w:val="both"/>
        <w:rPr>
          <w:sz w:val="28"/>
          <w:szCs w:val="28"/>
        </w:rPr>
      </w:pPr>
      <w:r w:rsidRPr="00CB1D1F">
        <w:rPr>
          <w:sz w:val="28"/>
          <w:szCs w:val="28"/>
        </w:rPr>
        <w:t>3. Библиографическая обработка документов и создание каталогов – (шт.).</w:t>
      </w:r>
    </w:p>
    <w:p w:rsidR="00CB1D1F" w:rsidRPr="00CB1D1F" w:rsidRDefault="00CB1D1F" w:rsidP="00CB1D1F">
      <w:pPr>
        <w:ind w:firstLine="567"/>
        <w:jc w:val="both"/>
        <w:rPr>
          <w:sz w:val="28"/>
          <w:szCs w:val="28"/>
        </w:rPr>
      </w:pPr>
      <w:r w:rsidRPr="00CB1D1F">
        <w:rPr>
          <w:sz w:val="28"/>
          <w:szCs w:val="28"/>
        </w:rPr>
        <w:t>Целевой показатель рассчитывается как фактическое количество  документов и созданных каталогов в текущем году.</w:t>
      </w:r>
    </w:p>
    <w:p w:rsidR="00CB1D1F" w:rsidRPr="00CB1D1F" w:rsidRDefault="00CB1D1F" w:rsidP="00CB1D1F">
      <w:pPr>
        <w:ind w:firstLine="567"/>
        <w:jc w:val="both"/>
        <w:rPr>
          <w:sz w:val="28"/>
          <w:szCs w:val="28"/>
        </w:rPr>
      </w:pPr>
      <w:r w:rsidRPr="00CB1D1F">
        <w:rPr>
          <w:sz w:val="28"/>
          <w:szCs w:val="28"/>
        </w:rPr>
        <w:t>4.</w:t>
      </w:r>
      <w:r w:rsidR="004E0F9C">
        <w:rPr>
          <w:sz w:val="28"/>
          <w:szCs w:val="28"/>
        </w:rPr>
        <w:t xml:space="preserve"> </w:t>
      </w:r>
      <w:r w:rsidRPr="00CB1D1F">
        <w:rPr>
          <w:sz w:val="28"/>
          <w:szCs w:val="28"/>
        </w:rPr>
        <w:t>Поступление в библиотечный фонд муниципальных библиотек (процент).</w:t>
      </w:r>
    </w:p>
    <w:p w:rsidR="00CB1D1F" w:rsidRPr="00CB1D1F" w:rsidRDefault="00CB1D1F" w:rsidP="00CB1D1F">
      <w:pPr>
        <w:ind w:firstLine="567"/>
        <w:jc w:val="both"/>
        <w:rPr>
          <w:sz w:val="28"/>
          <w:szCs w:val="28"/>
        </w:rPr>
      </w:pPr>
      <w:r w:rsidRPr="00CB1D1F">
        <w:rPr>
          <w:sz w:val="28"/>
          <w:szCs w:val="28"/>
        </w:rPr>
        <w:t>Целевой показатель рассчитывается по следующей формуле:N =P/F*100 %, где P – объем поступлений за анализируемый период, F – объем фонда на конец анализируемого периода.</w:t>
      </w:r>
    </w:p>
    <w:p w:rsidR="00CB1D1F" w:rsidRPr="00CB1D1F" w:rsidRDefault="00CB1D1F" w:rsidP="00CB1D1F">
      <w:pPr>
        <w:ind w:firstLine="567"/>
        <w:jc w:val="both"/>
        <w:rPr>
          <w:sz w:val="28"/>
          <w:szCs w:val="28"/>
        </w:rPr>
      </w:pPr>
      <w:r w:rsidRPr="00CB1D1F">
        <w:rPr>
          <w:sz w:val="28"/>
          <w:szCs w:val="28"/>
        </w:rPr>
        <w:t>5. Количество документовыдач в муниципальных  библиотеках – (единиц).</w:t>
      </w:r>
    </w:p>
    <w:p w:rsidR="00CB1D1F" w:rsidRPr="00CB1D1F" w:rsidRDefault="00CB1D1F" w:rsidP="00CB1D1F">
      <w:pPr>
        <w:ind w:firstLine="567"/>
        <w:jc w:val="both"/>
        <w:rPr>
          <w:sz w:val="28"/>
          <w:szCs w:val="28"/>
        </w:rPr>
      </w:pPr>
      <w:r w:rsidRPr="00CB1D1F">
        <w:rPr>
          <w:sz w:val="28"/>
          <w:szCs w:val="28"/>
        </w:rPr>
        <w:t>Целевой показатель рассчитывается как фактическое количество документовыдач в муниципальных библиотеках в текущем году.</w:t>
      </w:r>
    </w:p>
    <w:p w:rsidR="00CB1D1F" w:rsidRPr="00CB1D1F" w:rsidRDefault="00CB1D1F" w:rsidP="00CB1D1F">
      <w:pPr>
        <w:ind w:firstLine="567"/>
        <w:jc w:val="both"/>
        <w:rPr>
          <w:sz w:val="28"/>
          <w:szCs w:val="28"/>
        </w:rPr>
      </w:pPr>
    </w:p>
    <w:p w:rsidR="00CB1D1F" w:rsidRPr="004E0F9C" w:rsidRDefault="00CB1D1F" w:rsidP="004E0F9C">
      <w:pPr>
        <w:jc w:val="center"/>
        <w:rPr>
          <w:b/>
          <w:sz w:val="28"/>
          <w:szCs w:val="28"/>
        </w:rPr>
      </w:pPr>
      <w:r w:rsidRPr="004E0F9C">
        <w:rPr>
          <w:b/>
          <w:sz w:val="28"/>
          <w:szCs w:val="28"/>
        </w:rPr>
        <w:t>Показатели для проведения оценки эффективности подпрограммы:</w:t>
      </w:r>
    </w:p>
    <w:p w:rsidR="00CB1D1F" w:rsidRPr="00CB1D1F" w:rsidRDefault="00CB1D1F" w:rsidP="00CB1D1F">
      <w:pPr>
        <w:ind w:firstLine="567"/>
        <w:jc w:val="both"/>
        <w:rPr>
          <w:sz w:val="28"/>
          <w:szCs w:val="28"/>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3"/>
        <w:gridCol w:w="1276"/>
        <w:gridCol w:w="992"/>
        <w:gridCol w:w="993"/>
        <w:gridCol w:w="1417"/>
        <w:gridCol w:w="1418"/>
      </w:tblGrid>
      <w:tr w:rsidR="00CB1D1F" w:rsidRPr="004E0F9C" w:rsidTr="004E0F9C">
        <w:trPr>
          <w:trHeight w:val="764"/>
        </w:trPr>
        <w:tc>
          <w:tcPr>
            <w:tcW w:w="709" w:type="dxa"/>
            <w:vMerge w:val="restart"/>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w:t>
            </w:r>
          </w:p>
          <w:p w:rsidR="00CB1D1F" w:rsidRPr="004E0F9C" w:rsidRDefault="00CB1D1F" w:rsidP="004E0F9C">
            <w:pPr>
              <w:ind w:hanging="10"/>
              <w:jc w:val="center"/>
              <w:rPr>
                <w:b/>
                <w:sz w:val="26"/>
                <w:szCs w:val="26"/>
              </w:rPr>
            </w:pPr>
            <w:r w:rsidRPr="004E0F9C">
              <w:rPr>
                <w:b/>
                <w:sz w:val="26"/>
                <w:szCs w:val="26"/>
              </w:rPr>
              <w:t>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Наименование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Ед.</w:t>
            </w:r>
            <w:r w:rsidR="004E0F9C" w:rsidRPr="004E0F9C">
              <w:rPr>
                <w:b/>
                <w:sz w:val="26"/>
                <w:szCs w:val="26"/>
              </w:rPr>
              <w:t xml:space="preserve"> </w:t>
            </w:r>
            <w:r w:rsidR="004E0F9C">
              <w:rPr>
                <w:b/>
                <w:sz w:val="26"/>
                <w:szCs w:val="26"/>
              </w:rPr>
              <w:t>и</w:t>
            </w:r>
            <w:r w:rsidRPr="004E0F9C">
              <w:rPr>
                <w:b/>
                <w:sz w:val="26"/>
                <w:szCs w:val="26"/>
              </w:rPr>
              <w:t>зм.</w:t>
            </w:r>
          </w:p>
        </w:tc>
        <w:tc>
          <w:tcPr>
            <w:tcW w:w="4820" w:type="dxa"/>
            <w:gridSpan w:val="4"/>
            <w:tcBorders>
              <w:top w:val="single" w:sz="4" w:space="0" w:color="auto"/>
              <w:left w:val="single" w:sz="4" w:space="0" w:color="auto"/>
              <w:bottom w:val="single" w:sz="4" w:space="0" w:color="auto"/>
              <w:right w:val="single" w:sz="4" w:space="0" w:color="auto"/>
            </w:tcBorders>
            <w:hideMark/>
          </w:tcPr>
          <w:p w:rsidR="00CB1D1F" w:rsidRPr="004E0F9C" w:rsidRDefault="004E0F9C" w:rsidP="004E0F9C">
            <w:pPr>
              <w:ind w:hanging="10"/>
              <w:jc w:val="center"/>
              <w:rPr>
                <w:b/>
                <w:sz w:val="26"/>
                <w:szCs w:val="26"/>
              </w:rPr>
            </w:pPr>
            <w:r w:rsidRPr="004E0F9C">
              <w:rPr>
                <w:b/>
                <w:sz w:val="26"/>
                <w:szCs w:val="26"/>
              </w:rPr>
              <w:t>Годы реализации п</w:t>
            </w:r>
            <w:r w:rsidR="00CB1D1F" w:rsidRPr="004E0F9C">
              <w:rPr>
                <w:b/>
                <w:sz w:val="26"/>
                <w:szCs w:val="26"/>
              </w:rPr>
              <w:t>рограммы</w:t>
            </w:r>
          </w:p>
        </w:tc>
      </w:tr>
      <w:tr w:rsidR="00CB1D1F" w:rsidRPr="004E0F9C" w:rsidTr="004E0F9C">
        <w:trPr>
          <w:trHeight w:val="1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1D1F" w:rsidRPr="004E0F9C" w:rsidRDefault="00CB1D1F" w:rsidP="004E0F9C">
            <w:pPr>
              <w:ind w:hanging="10"/>
              <w:jc w:val="center"/>
              <w:rPr>
                <w:b/>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B1D1F" w:rsidRPr="004E0F9C" w:rsidRDefault="00CB1D1F" w:rsidP="004E0F9C">
            <w:pPr>
              <w:ind w:hanging="10"/>
              <w:jc w:val="center"/>
              <w:rPr>
                <w:b/>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1D1F" w:rsidRPr="004E0F9C" w:rsidRDefault="00CB1D1F" w:rsidP="004E0F9C">
            <w:pPr>
              <w:ind w:hanging="10"/>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2019</w:t>
            </w:r>
          </w:p>
        </w:tc>
        <w:tc>
          <w:tcPr>
            <w:tcW w:w="993" w:type="dxa"/>
            <w:tcBorders>
              <w:top w:val="single" w:sz="4" w:space="0" w:color="auto"/>
              <w:left w:val="single" w:sz="4" w:space="0" w:color="auto"/>
              <w:bottom w:val="single" w:sz="4" w:space="0" w:color="auto"/>
              <w:right w:val="single" w:sz="4" w:space="0" w:color="auto"/>
            </w:tcBorders>
          </w:tcPr>
          <w:p w:rsidR="00CB1D1F" w:rsidRPr="004E0F9C" w:rsidRDefault="00CB1D1F" w:rsidP="004E0F9C">
            <w:pPr>
              <w:ind w:hanging="10"/>
              <w:jc w:val="center"/>
              <w:rPr>
                <w:b/>
                <w:sz w:val="26"/>
                <w:szCs w:val="26"/>
              </w:rPr>
            </w:pPr>
            <w:r w:rsidRPr="004E0F9C">
              <w:rPr>
                <w:b/>
                <w:sz w:val="26"/>
                <w:szCs w:val="26"/>
              </w:rPr>
              <w:t>2020</w:t>
            </w:r>
          </w:p>
        </w:tc>
        <w:tc>
          <w:tcPr>
            <w:tcW w:w="1417"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2021 (прогноз)</w:t>
            </w:r>
          </w:p>
        </w:tc>
        <w:tc>
          <w:tcPr>
            <w:tcW w:w="1418"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2022 (прогноз)</w:t>
            </w:r>
          </w:p>
        </w:tc>
      </w:tr>
      <w:tr w:rsidR="00CB1D1F" w:rsidRPr="004E0F9C" w:rsidTr="004E0F9C">
        <w:trPr>
          <w:trHeight w:val="327"/>
        </w:trPr>
        <w:tc>
          <w:tcPr>
            <w:tcW w:w="709"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CB1D1F" w:rsidRPr="004E0F9C" w:rsidRDefault="00CB1D1F" w:rsidP="004E0F9C">
            <w:pPr>
              <w:ind w:hanging="10"/>
              <w:jc w:val="center"/>
              <w:rPr>
                <w:b/>
                <w:sz w:val="26"/>
                <w:szCs w:val="26"/>
              </w:rPr>
            </w:pPr>
            <w:r w:rsidRPr="004E0F9C">
              <w:rPr>
                <w:b/>
                <w:sz w:val="26"/>
                <w:szCs w:val="26"/>
              </w:rPr>
              <w:t>5</w:t>
            </w:r>
          </w:p>
        </w:tc>
        <w:tc>
          <w:tcPr>
            <w:tcW w:w="1417"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6</w:t>
            </w:r>
          </w:p>
        </w:tc>
        <w:tc>
          <w:tcPr>
            <w:tcW w:w="1418"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center"/>
              <w:rPr>
                <w:b/>
                <w:sz w:val="26"/>
                <w:szCs w:val="26"/>
              </w:rPr>
            </w:pPr>
            <w:r w:rsidRPr="004E0F9C">
              <w:rPr>
                <w:b/>
                <w:sz w:val="26"/>
                <w:szCs w:val="26"/>
              </w:rPr>
              <w:t>7</w:t>
            </w:r>
          </w:p>
        </w:tc>
      </w:tr>
      <w:tr w:rsidR="00CB1D1F" w:rsidRPr="00CB1D1F" w:rsidTr="004E0F9C">
        <w:trPr>
          <w:trHeight w:val="327"/>
        </w:trPr>
        <w:tc>
          <w:tcPr>
            <w:tcW w:w="709"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Число пользователей библиотеками</w:t>
            </w:r>
          </w:p>
        </w:tc>
        <w:tc>
          <w:tcPr>
            <w:tcW w:w="1276"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Чел.</w:t>
            </w:r>
          </w:p>
        </w:tc>
        <w:tc>
          <w:tcPr>
            <w:tcW w:w="992"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13161</w:t>
            </w:r>
          </w:p>
        </w:tc>
        <w:tc>
          <w:tcPr>
            <w:tcW w:w="993" w:type="dxa"/>
            <w:tcBorders>
              <w:top w:val="single" w:sz="4" w:space="0" w:color="auto"/>
              <w:left w:val="single" w:sz="4" w:space="0" w:color="auto"/>
              <w:bottom w:val="single" w:sz="4" w:space="0" w:color="auto"/>
              <w:right w:val="single" w:sz="4" w:space="0" w:color="auto"/>
            </w:tcBorders>
          </w:tcPr>
          <w:p w:rsidR="00CB1D1F" w:rsidRPr="004E0F9C" w:rsidRDefault="00CB1D1F" w:rsidP="004E0F9C">
            <w:pPr>
              <w:ind w:hanging="10"/>
              <w:jc w:val="both"/>
              <w:rPr>
                <w:sz w:val="26"/>
                <w:szCs w:val="26"/>
              </w:rPr>
            </w:pPr>
            <w:r w:rsidRPr="004E0F9C">
              <w:rPr>
                <w:sz w:val="26"/>
                <w:szCs w:val="26"/>
              </w:rPr>
              <w:t>11097</w:t>
            </w:r>
          </w:p>
        </w:tc>
        <w:tc>
          <w:tcPr>
            <w:tcW w:w="1417"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12700</w:t>
            </w:r>
          </w:p>
        </w:tc>
        <w:tc>
          <w:tcPr>
            <w:tcW w:w="1418"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13200</w:t>
            </w:r>
          </w:p>
        </w:tc>
      </w:tr>
      <w:tr w:rsidR="00CB1D1F" w:rsidRPr="00CB1D1F" w:rsidTr="004E0F9C">
        <w:trPr>
          <w:trHeight w:val="363"/>
        </w:trPr>
        <w:tc>
          <w:tcPr>
            <w:tcW w:w="709"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Увеличение доли общедоступных библиотек,  подключенных к сети «Интернет», в общем  количестве муниципальных библиотек района</w:t>
            </w:r>
          </w:p>
        </w:tc>
        <w:tc>
          <w:tcPr>
            <w:tcW w:w="1276"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40</w:t>
            </w:r>
          </w:p>
        </w:tc>
        <w:tc>
          <w:tcPr>
            <w:tcW w:w="993" w:type="dxa"/>
            <w:tcBorders>
              <w:top w:val="single" w:sz="4" w:space="0" w:color="auto"/>
              <w:left w:val="single" w:sz="4" w:space="0" w:color="auto"/>
              <w:bottom w:val="single" w:sz="4" w:space="0" w:color="auto"/>
              <w:right w:val="single" w:sz="4" w:space="0" w:color="auto"/>
            </w:tcBorders>
          </w:tcPr>
          <w:p w:rsidR="00CB1D1F" w:rsidRPr="004E0F9C" w:rsidRDefault="00CB1D1F" w:rsidP="004E0F9C">
            <w:pPr>
              <w:ind w:hanging="10"/>
              <w:jc w:val="both"/>
              <w:rPr>
                <w:sz w:val="26"/>
                <w:szCs w:val="26"/>
              </w:rPr>
            </w:pPr>
            <w:r w:rsidRPr="004E0F9C">
              <w:rPr>
                <w:sz w:val="26"/>
                <w:szCs w:val="26"/>
              </w:rPr>
              <w:t>48</w:t>
            </w:r>
          </w:p>
        </w:tc>
        <w:tc>
          <w:tcPr>
            <w:tcW w:w="1417"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56</w:t>
            </w:r>
          </w:p>
        </w:tc>
        <w:tc>
          <w:tcPr>
            <w:tcW w:w="1418"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64</w:t>
            </w:r>
          </w:p>
        </w:tc>
      </w:tr>
      <w:tr w:rsidR="00CB1D1F" w:rsidRPr="00CB1D1F" w:rsidTr="004E0F9C">
        <w:trPr>
          <w:trHeight w:val="325"/>
        </w:trPr>
        <w:tc>
          <w:tcPr>
            <w:tcW w:w="709"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3</w:t>
            </w:r>
          </w:p>
        </w:tc>
        <w:tc>
          <w:tcPr>
            <w:tcW w:w="2693"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Библиографическая обработка документов и создание каталогов</w:t>
            </w:r>
          </w:p>
        </w:tc>
        <w:tc>
          <w:tcPr>
            <w:tcW w:w="1276"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Шт.</w:t>
            </w:r>
          </w:p>
        </w:tc>
        <w:tc>
          <w:tcPr>
            <w:tcW w:w="992"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1756</w:t>
            </w:r>
          </w:p>
        </w:tc>
        <w:tc>
          <w:tcPr>
            <w:tcW w:w="993" w:type="dxa"/>
            <w:tcBorders>
              <w:top w:val="single" w:sz="4" w:space="0" w:color="auto"/>
              <w:left w:val="single" w:sz="4" w:space="0" w:color="auto"/>
              <w:bottom w:val="single" w:sz="4" w:space="0" w:color="auto"/>
              <w:right w:val="single" w:sz="4" w:space="0" w:color="auto"/>
            </w:tcBorders>
          </w:tcPr>
          <w:p w:rsidR="00CB1D1F" w:rsidRPr="004E0F9C" w:rsidRDefault="00CB1D1F" w:rsidP="004E0F9C">
            <w:pPr>
              <w:ind w:hanging="10"/>
              <w:jc w:val="both"/>
              <w:rPr>
                <w:sz w:val="26"/>
                <w:szCs w:val="26"/>
              </w:rPr>
            </w:pPr>
            <w:r w:rsidRPr="004E0F9C">
              <w:rPr>
                <w:sz w:val="26"/>
                <w:szCs w:val="26"/>
              </w:rPr>
              <w:t>1774</w:t>
            </w:r>
          </w:p>
        </w:tc>
        <w:tc>
          <w:tcPr>
            <w:tcW w:w="1417"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1900</w:t>
            </w:r>
          </w:p>
        </w:tc>
        <w:tc>
          <w:tcPr>
            <w:tcW w:w="1418"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2100</w:t>
            </w:r>
          </w:p>
        </w:tc>
      </w:tr>
      <w:tr w:rsidR="00CB1D1F" w:rsidRPr="00CB1D1F" w:rsidTr="004E0F9C">
        <w:trPr>
          <w:trHeight w:val="325"/>
        </w:trPr>
        <w:tc>
          <w:tcPr>
            <w:tcW w:w="709"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Поступление в библиотечный фонд фондов муниципальных библиотек</w:t>
            </w:r>
          </w:p>
        </w:tc>
        <w:tc>
          <w:tcPr>
            <w:tcW w:w="1276"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CB1D1F" w:rsidRPr="004E0F9C" w:rsidRDefault="00CB1D1F" w:rsidP="004E0F9C">
            <w:pPr>
              <w:ind w:hanging="10"/>
              <w:jc w:val="both"/>
              <w:rPr>
                <w:sz w:val="26"/>
                <w:szCs w:val="26"/>
              </w:rPr>
            </w:pPr>
            <w:r w:rsidRPr="004E0F9C">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1</w:t>
            </w:r>
          </w:p>
        </w:tc>
      </w:tr>
      <w:tr w:rsidR="00CB1D1F" w:rsidRPr="00CB1D1F" w:rsidTr="004E0F9C">
        <w:trPr>
          <w:trHeight w:val="325"/>
        </w:trPr>
        <w:tc>
          <w:tcPr>
            <w:tcW w:w="709"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5</w:t>
            </w:r>
          </w:p>
        </w:tc>
        <w:tc>
          <w:tcPr>
            <w:tcW w:w="2693"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Количество документовыдач в муниципальных  библиотеках</w:t>
            </w:r>
          </w:p>
        </w:tc>
        <w:tc>
          <w:tcPr>
            <w:tcW w:w="1276"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Единиц</w:t>
            </w:r>
          </w:p>
        </w:tc>
        <w:tc>
          <w:tcPr>
            <w:tcW w:w="992"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301008</w:t>
            </w:r>
          </w:p>
        </w:tc>
        <w:tc>
          <w:tcPr>
            <w:tcW w:w="993" w:type="dxa"/>
            <w:tcBorders>
              <w:top w:val="single" w:sz="4" w:space="0" w:color="auto"/>
              <w:left w:val="single" w:sz="4" w:space="0" w:color="auto"/>
              <w:bottom w:val="single" w:sz="4" w:space="0" w:color="auto"/>
              <w:right w:val="single" w:sz="4" w:space="0" w:color="auto"/>
            </w:tcBorders>
          </w:tcPr>
          <w:p w:rsidR="00CB1D1F" w:rsidRPr="004E0F9C" w:rsidRDefault="00CB1D1F" w:rsidP="004E0F9C">
            <w:pPr>
              <w:ind w:hanging="10"/>
              <w:jc w:val="both"/>
              <w:rPr>
                <w:sz w:val="26"/>
                <w:szCs w:val="26"/>
              </w:rPr>
            </w:pPr>
            <w:r w:rsidRPr="004E0F9C">
              <w:rPr>
                <w:sz w:val="26"/>
                <w:szCs w:val="26"/>
              </w:rPr>
              <w:t>202597</w:t>
            </w:r>
          </w:p>
        </w:tc>
        <w:tc>
          <w:tcPr>
            <w:tcW w:w="1417"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285326</w:t>
            </w:r>
          </w:p>
        </w:tc>
        <w:tc>
          <w:tcPr>
            <w:tcW w:w="1418" w:type="dxa"/>
            <w:tcBorders>
              <w:top w:val="single" w:sz="4" w:space="0" w:color="auto"/>
              <w:left w:val="single" w:sz="4" w:space="0" w:color="auto"/>
              <w:bottom w:val="single" w:sz="4" w:space="0" w:color="auto"/>
              <w:right w:val="single" w:sz="4" w:space="0" w:color="auto"/>
            </w:tcBorders>
            <w:hideMark/>
          </w:tcPr>
          <w:p w:rsidR="00CB1D1F" w:rsidRPr="004E0F9C" w:rsidRDefault="00CB1D1F" w:rsidP="004E0F9C">
            <w:pPr>
              <w:ind w:hanging="10"/>
              <w:jc w:val="both"/>
              <w:rPr>
                <w:sz w:val="26"/>
                <w:szCs w:val="26"/>
              </w:rPr>
            </w:pPr>
            <w:r w:rsidRPr="004E0F9C">
              <w:rPr>
                <w:sz w:val="26"/>
                <w:szCs w:val="26"/>
              </w:rPr>
              <w:t>301008</w:t>
            </w:r>
          </w:p>
        </w:tc>
      </w:tr>
    </w:tbl>
    <w:p w:rsidR="00CB1D1F" w:rsidRDefault="00CB1D1F"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pPr>
    </w:p>
    <w:p w:rsidR="004E0F9C" w:rsidRDefault="004E0F9C" w:rsidP="00CB1D1F">
      <w:pPr>
        <w:ind w:firstLine="567"/>
        <w:jc w:val="both"/>
        <w:rPr>
          <w:sz w:val="28"/>
          <w:szCs w:val="28"/>
        </w:rPr>
        <w:sectPr w:rsidR="004E0F9C" w:rsidSect="00CB1D1F">
          <w:pgSz w:w="11906" w:h="16838"/>
          <w:pgMar w:top="851" w:right="567" w:bottom="1134" w:left="1701" w:header="170" w:footer="0" w:gutter="0"/>
          <w:cols w:space="720"/>
          <w:docGrid w:linePitch="299"/>
        </w:sectPr>
      </w:pPr>
    </w:p>
    <w:p w:rsidR="004E0F9C" w:rsidRDefault="004E0F9C" w:rsidP="004E0F9C">
      <w:pPr>
        <w:jc w:val="center"/>
        <w:rPr>
          <w:b/>
          <w:bCs/>
          <w:sz w:val="28"/>
          <w:szCs w:val="28"/>
        </w:rPr>
      </w:pPr>
      <w:r w:rsidRPr="004E6BFF">
        <w:rPr>
          <w:b/>
          <w:bCs/>
          <w:sz w:val="28"/>
          <w:szCs w:val="28"/>
        </w:rPr>
        <w:lastRenderedPageBreak/>
        <w:t>6. Система (перечень) программных мероприятий</w:t>
      </w:r>
    </w:p>
    <w:p w:rsidR="004E0F9C" w:rsidRPr="004E6BFF" w:rsidRDefault="004E0F9C" w:rsidP="004E0F9C">
      <w:pPr>
        <w:jc w:val="center"/>
        <w:rPr>
          <w:b/>
          <w:bCs/>
          <w:sz w:val="28"/>
          <w:szCs w:val="28"/>
        </w:rPr>
      </w:pPr>
    </w:p>
    <w:tbl>
      <w:tblPr>
        <w:tblW w:w="154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1526"/>
        <w:gridCol w:w="993"/>
        <w:gridCol w:w="849"/>
        <w:gridCol w:w="709"/>
        <w:gridCol w:w="851"/>
        <w:gridCol w:w="567"/>
        <w:gridCol w:w="714"/>
        <w:gridCol w:w="670"/>
        <w:gridCol w:w="884"/>
        <w:gridCol w:w="567"/>
        <w:gridCol w:w="567"/>
        <w:gridCol w:w="567"/>
        <w:gridCol w:w="89"/>
        <w:gridCol w:w="761"/>
        <w:gridCol w:w="567"/>
        <w:gridCol w:w="1843"/>
      </w:tblGrid>
      <w:tr w:rsidR="004E0F9C" w:rsidRPr="004E0F9C" w:rsidTr="004E0F9C">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4E0F9C" w:rsidRPr="004E0F9C" w:rsidRDefault="004E0F9C" w:rsidP="004E0F9C">
            <w:pPr>
              <w:pStyle w:val="16"/>
              <w:spacing w:after="0" w:line="240" w:lineRule="auto"/>
              <w:ind w:left="0"/>
              <w:jc w:val="center"/>
              <w:rPr>
                <w:rFonts w:ascii="Times New Roman" w:hAnsi="Times New Roman"/>
                <w:b/>
              </w:rPr>
            </w:pPr>
            <w:r w:rsidRPr="004E0F9C">
              <w:rPr>
                <w:rFonts w:ascii="Times New Roman" w:hAnsi="Times New Roman"/>
                <w:b/>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4E0F9C" w:rsidRPr="004E0F9C" w:rsidRDefault="004E0F9C" w:rsidP="004E0F9C">
            <w:pPr>
              <w:pStyle w:val="16"/>
              <w:spacing w:after="0" w:line="240" w:lineRule="auto"/>
              <w:ind w:left="0"/>
              <w:jc w:val="center"/>
              <w:rPr>
                <w:rFonts w:ascii="Times New Roman" w:hAnsi="Times New Roman"/>
                <w:b/>
              </w:rPr>
            </w:pPr>
            <w:r w:rsidRPr="004E0F9C">
              <w:rPr>
                <w:rFonts w:ascii="Times New Roman" w:hAnsi="Times New Roman"/>
                <w:b/>
              </w:rPr>
              <w:t>Наименование мероприятия</w:t>
            </w:r>
          </w:p>
        </w:tc>
        <w:tc>
          <w:tcPr>
            <w:tcW w:w="1526" w:type="dxa"/>
            <w:vMerge w:val="restart"/>
            <w:tcBorders>
              <w:top w:val="single" w:sz="4" w:space="0" w:color="000000"/>
              <w:left w:val="single" w:sz="4" w:space="0" w:color="000000"/>
              <w:bottom w:val="single" w:sz="4" w:space="0" w:color="000000"/>
              <w:right w:val="single" w:sz="4" w:space="0" w:color="000000"/>
            </w:tcBorders>
          </w:tcPr>
          <w:p w:rsidR="004E0F9C" w:rsidRPr="004E0F9C" w:rsidRDefault="004E0F9C" w:rsidP="004E0F9C">
            <w:pPr>
              <w:pStyle w:val="16"/>
              <w:spacing w:after="0" w:line="240" w:lineRule="auto"/>
              <w:ind w:left="0"/>
              <w:jc w:val="center"/>
              <w:rPr>
                <w:rFonts w:ascii="Times New Roman" w:hAnsi="Times New Roman"/>
                <w:b/>
              </w:rPr>
            </w:pPr>
            <w:r w:rsidRPr="004E0F9C">
              <w:rPr>
                <w:rFonts w:ascii="Times New Roman" w:hAnsi="Times New Roman"/>
                <w:b/>
              </w:rPr>
              <w:t>Срок исполнения</w:t>
            </w:r>
          </w:p>
        </w:tc>
        <w:tc>
          <w:tcPr>
            <w:tcW w:w="993" w:type="dxa"/>
            <w:vMerge w:val="restart"/>
            <w:tcBorders>
              <w:top w:val="single" w:sz="4" w:space="0" w:color="000000"/>
              <w:left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Объем финансирования (тыс. руб.)</w:t>
            </w:r>
          </w:p>
        </w:tc>
        <w:tc>
          <w:tcPr>
            <w:tcW w:w="2976" w:type="dxa"/>
            <w:gridSpan w:val="4"/>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center"/>
              <w:rPr>
                <w:rFonts w:ascii="Times New Roman" w:hAnsi="Times New Roman"/>
                <w:b/>
              </w:rPr>
            </w:pPr>
            <w:r w:rsidRPr="004E0F9C">
              <w:rPr>
                <w:rFonts w:ascii="Times New Roman" w:hAnsi="Times New Roman"/>
                <w:b/>
              </w:rPr>
              <w:t>2020 год</w:t>
            </w:r>
          </w:p>
        </w:tc>
        <w:tc>
          <w:tcPr>
            <w:tcW w:w="2835" w:type="dxa"/>
            <w:gridSpan w:val="4"/>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center"/>
              <w:rPr>
                <w:rFonts w:ascii="Times New Roman" w:hAnsi="Times New Roman"/>
                <w:b/>
              </w:rPr>
            </w:pPr>
            <w:r w:rsidRPr="004E0F9C">
              <w:rPr>
                <w:rFonts w:ascii="Times New Roman" w:hAnsi="Times New Roman"/>
                <w:b/>
              </w:rPr>
              <w:t>2021 год</w:t>
            </w:r>
          </w:p>
        </w:tc>
        <w:tc>
          <w:tcPr>
            <w:tcW w:w="2551" w:type="dxa"/>
            <w:gridSpan w:val="5"/>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center"/>
              <w:rPr>
                <w:rFonts w:ascii="Times New Roman" w:hAnsi="Times New Roman"/>
                <w:b/>
              </w:rPr>
            </w:pPr>
            <w:r w:rsidRPr="004E0F9C">
              <w:rPr>
                <w:rFonts w:ascii="Times New Roman" w:hAnsi="Times New Roman"/>
                <w:b/>
              </w:rPr>
              <w:t>2022 (прогноз)</w:t>
            </w:r>
          </w:p>
        </w:tc>
        <w:tc>
          <w:tcPr>
            <w:tcW w:w="1843" w:type="dxa"/>
            <w:vMerge w:val="restart"/>
            <w:tcBorders>
              <w:top w:val="single" w:sz="4" w:space="0" w:color="000000"/>
              <w:left w:val="single" w:sz="4" w:space="0" w:color="auto"/>
              <w:bottom w:val="single" w:sz="4" w:space="0" w:color="000000"/>
              <w:right w:val="single" w:sz="4" w:space="0" w:color="000000"/>
            </w:tcBorders>
          </w:tcPr>
          <w:p w:rsidR="004E0F9C" w:rsidRPr="004E0F9C" w:rsidRDefault="004E0F9C" w:rsidP="004E0F9C">
            <w:pPr>
              <w:pStyle w:val="16"/>
              <w:ind w:left="0"/>
              <w:jc w:val="center"/>
              <w:rPr>
                <w:rFonts w:ascii="Times New Roman" w:hAnsi="Times New Roman"/>
                <w:b/>
              </w:rPr>
            </w:pPr>
            <w:r w:rsidRPr="004E0F9C">
              <w:rPr>
                <w:rFonts w:ascii="Times New Roman" w:hAnsi="Times New Roman"/>
                <w:b/>
              </w:rPr>
              <w:t>Ответственные за исполнение</w:t>
            </w:r>
          </w:p>
        </w:tc>
      </w:tr>
      <w:tr w:rsidR="004E0F9C" w:rsidRPr="004E0F9C" w:rsidTr="004E0F9C">
        <w:trPr>
          <w:cantSplit/>
          <w:trHeight w:val="2323"/>
        </w:trPr>
        <w:tc>
          <w:tcPr>
            <w:tcW w:w="709" w:type="dxa"/>
            <w:vMerge/>
            <w:tcBorders>
              <w:top w:val="single" w:sz="4" w:space="0" w:color="000000"/>
              <w:left w:val="single" w:sz="4" w:space="0" w:color="000000"/>
              <w:bottom w:val="single" w:sz="4" w:space="0" w:color="000000"/>
              <w:right w:val="single" w:sz="4" w:space="0" w:color="000000"/>
            </w:tcBorders>
          </w:tcPr>
          <w:p w:rsidR="004E0F9C" w:rsidRPr="004E0F9C" w:rsidRDefault="004E0F9C" w:rsidP="004E0F9C">
            <w:pPr>
              <w:pStyle w:val="16"/>
              <w:spacing w:after="0" w:line="240" w:lineRule="auto"/>
              <w:ind w:left="0"/>
              <w:jc w:val="center"/>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tcPr>
          <w:p w:rsidR="004E0F9C" w:rsidRPr="004E0F9C" w:rsidRDefault="004E0F9C" w:rsidP="004E0F9C">
            <w:pPr>
              <w:pStyle w:val="16"/>
              <w:spacing w:after="0" w:line="240" w:lineRule="auto"/>
              <w:ind w:left="0"/>
              <w:jc w:val="center"/>
              <w:rPr>
                <w:rFonts w:ascii="Times New Roman" w:hAnsi="Times New Roman"/>
                <w:b/>
              </w:rPr>
            </w:pPr>
          </w:p>
        </w:tc>
        <w:tc>
          <w:tcPr>
            <w:tcW w:w="1526" w:type="dxa"/>
            <w:vMerge/>
            <w:tcBorders>
              <w:top w:val="single" w:sz="4" w:space="0" w:color="000000"/>
              <w:left w:val="single" w:sz="4" w:space="0" w:color="000000"/>
              <w:bottom w:val="single" w:sz="4" w:space="0" w:color="000000"/>
              <w:right w:val="single" w:sz="4" w:space="0" w:color="000000"/>
            </w:tcBorders>
          </w:tcPr>
          <w:p w:rsidR="004E0F9C" w:rsidRPr="004E0F9C" w:rsidRDefault="004E0F9C" w:rsidP="004E0F9C">
            <w:pPr>
              <w:pStyle w:val="16"/>
              <w:spacing w:after="0" w:line="240" w:lineRule="auto"/>
              <w:ind w:left="0"/>
              <w:jc w:val="center"/>
              <w:rPr>
                <w:rFonts w:ascii="Times New Roman" w:hAnsi="Times New Roman"/>
                <w:b/>
              </w:rPr>
            </w:pPr>
          </w:p>
        </w:tc>
        <w:tc>
          <w:tcPr>
            <w:tcW w:w="993" w:type="dxa"/>
            <w:vMerge/>
            <w:tcBorders>
              <w:left w:val="single" w:sz="4" w:space="0" w:color="000000"/>
              <w:bottom w:val="single" w:sz="4" w:space="0" w:color="000000"/>
              <w:right w:val="single" w:sz="4" w:space="0" w:color="auto"/>
            </w:tcBorders>
          </w:tcPr>
          <w:p w:rsidR="004E0F9C" w:rsidRPr="004E0F9C" w:rsidRDefault="004E0F9C" w:rsidP="004E0F9C">
            <w:pPr>
              <w:pStyle w:val="16"/>
              <w:spacing w:after="0" w:line="240" w:lineRule="auto"/>
              <w:ind w:left="0"/>
              <w:jc w:val="center"/>
              <w:rPr>
                <w:rFonts w:ascii="Times New Roman" w:hAnsi="Times New Roman"/>
                <w:b/>
              </w:rPr>
            </w:pPr>
          </w:p>
        </w:tc>
        <w:tc>
          <w:tcPr>
            <w:tcW w:w="849"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Федеральный бюджет (прогнозно)</w:t>
            </w:r>
          </w:p>
        </w:tc>
        <w:tc>
          <w:tcPr>
            <w:tcW w:w="709" w:type="dxa"/>
            <w:tcBorders>
              <w:top w:val="single" w:sz="4" w:space="0" w:color="auto"/>
              <w:left w:val="single" w:sz="4" w:space="0" w:color="auto"/>
              <w:bottom w:val="single" w:sz="4" w:space="0" w:color="000000"/>
              <w:right w:val="single" w:sz="4" w:space="0" w:color="000000"/>
            </w:tcBorders>
            <w:textDirection w:val="btLr"/>
            <w:vAlign w:val="center"/>
          </w:tcPr>
          <w:p w:rsidR="004E0F9C" w:rsidRPr="004E0F9C" w:rsidRDefault="004E0F9C" w:rsidP="004E0F9C">
            <w:pPr>
              <w:ind w:left="113" w:right="113"/>
              <w:jc w:val="center"/>
              <w:rPr>
                <w:b/>
                <w:sz w:val="22"/>
                <w:szCs w:val="22"/>
              </w:rPr>
            </w:pPr>
            <w:r w:rsidRPr="004E0F9C">
              <w:rPr>
                <w:b/>
                <w:sz w:val="22"/>
                <w:szCs w:val="22"/>
              </w:rPr>
              <w:t>Областной бюджет (прогнозно)</w:t>
            </w:r>
          </w:p>
        </w:tc>
        <w:tc>
          <w:tcPr>
            <w:tcW w:w="851" w:type="dxa"/>
            <w:tcBorders>
              <w:top w:val="single" w:sz="4" w:space="0" w:color="000000"/>
              <w:left w:val="single" w:sz="4" w:space="0" w:color="000000"/>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ind w:left="113" w:right="113"/>
              <w:jc w:val="center"/>
              <w:rPr>
                <w:b/>
                <w:sz w:val="22"/>
                <w:szCs w:val="22"/>
              </w:rPr>
            </w:pPr>
            <w:r w:rsidRPr="004E0F9C">
              <w:rPr>
                <w:b/>
                <w:sz w:val="22"/>
                <w:szCs w:val="22"/>
              </w:rPr>
              <w:t>Областной бюджет (прогнозно)</w:t>
            </w:r>
          </w:p>
        </w:tc>
        <w:tc>
          <w:tcPr>
            <w:tcW w:w="884"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Федеральный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ind w:left="113" w:right="113"/>
              <w:jc w:val="center"/>
              <w:rPr>
                <w:b/>
                <w:sz w:val="22"/>
                <w:szCs w:val="22"/>
              </w:rPr>
            </w:pPr>
            <w:r w:rsidRPr="004E0F9C">
              <w:rPr>
                <w:b/>
                <w:sz w:val="22"/>
                <w:szCs w:val="22"/>
              </w:rPr>
              <w:t>Областной бюджет</w:t>
            </w:r>
          </w:p>
        </w:tc>
        <w:tc>
          <w:tcPr>
            <w:tcW w:w="850" w:type="dxa"/>
            <w:gridSpan w:val="2"/>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4E0F9C" w:rsidRPr="004E0F9C" w:rsidRDefault="004E0F9C" w:rsidP="004E0F9C">
            <w:pPr>
              <w:pStyle w:val="16"/>
              <w:spacing w:after="0" w:line="240" w:lineRule="auto"/>
              <w:ind w:left="113" w:right="113"/>
              <w:jc w:val="center"/>
              <w:rPr>
                <w:rFonts w:ascii="Times New Roman" w:hAnsi="Times New Roman"/>
                <w:b/>
              </w:rPr>
            </w:pPr>
            <w:r w:rsidRPr="004E0F9C">
              <w:rPr>
                <w:rFonts w:ascii="Times New Roman" w:hAnsi="Times New Roman"/>
                <w:b/>
              </w:rPr>
              <w:t>Внебюджетные источники</w:t>
            </w:r>
          </w:p>
        </w:tc>
        <w:tc>
          <w:tcPr>
            <w:tcW w:w="1843" w:type="dxa"/>
            <w:vMerge/>
            <w:tcBorders>
              <w:top w:val="single" w:sz="4" w:space="0" w:color="000000"/>
              <w:left w:val="single" w:sz="4" w:space="0" w:color="auto"/>
              <w:bottom w:val="single" w:sz="4" w:space="0" w:color="000000"/>
              <w:right w:val="single" w:sz="4" w:space="0" w:color="000000"/>
            </w:tcBorders>
          </w:tcPr>
          <w:p w:rsidR="004E0F9C" w:rsidRPr="004E0F9C" w:rsidRDefault="004E0F9C" w:rsidP="004E0F9C">
            <w:pPr>
              <w:pStyle w:val="16"/>
              <w:spacing w:after="0" w:line="240" w:lineRule="auto"/>
              <w:ind w:left="0"/>
              <w:jc w:val="center"/>
              <w:rPr>
                <w:rFonts w:ascii="Times New Roman" w:hAnsi="Times New Roman"/>
                <w:b/>
              </w:rPr>
            </w:pPr>
          </w:p>
        </w:tc>
      </w:tr>
      <w:tr w:rsidR="004E0F9C" w:rsidRPr="004E0F9C" w:rsidTr="004E0F9C">
        <w:trPr>
          <w:trHeight w:val="2010"/>
        </w:trPr>
        <w:tc>
          <w:tcPr>
            <w:tcW w:w="709"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w:t>
            </w:r>
          </w:p>
        </w:tc>
        <w:tc>
          <w:tcPr>
            <w:tcW w:w="1985"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ind w:left="-15"/>
              <w:jc w:val="both"/>
              <w:rPr>
                <w:sz w:val="22"/>
                <w:szCs w:val="22"/>
              </w:rPr>
            </w:pPr>
            <w:r w:rsidRPr="004E0F9C">
              <w:rPr>
                <w:bCs/>
                <w:sz w:val="22"/>
                <w:szCs w:val="22"/>
              </w:rPr>
              <w:t>Подпрограмма «</w:t>
            </w:r>
            <w:r>
              <w:rPr>
                <w:bCs/>
                <w:sz w:val="22"/>
                <w:szCs w:val="22"/>
              </w:rPr>
              <w:t xml:space="preserve">Сохранение и развитие </w:t>
            </w:r>
            <w:r w:rsidRPr="004E0F9C">
              <w:rPr>
                <w:bCs/>
                <w:sz w:val="22"/>
                <w:szCs w:val="22"/>
              </w:rPr>
              <w:t>сети  библиотек в Калининском муниципальном районе»</w:t>
            </w:r>
          </w:p>
        </w:tc>
        <w:tc>
          <w:tcPr>
            <w:tcW w:w="1526"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2020- 2022гг.</w:t>
            </w:r>
          </w:p>
        </w:tc>
        <w:tc>
          <w:tcPr>
            <w:tcW w:w="993" w:type="dxa"/>
            <w:tcBorders>
              <w:top w:val="single" w:sz="4" w:space="0" w:color="000000"/>
              <w:left w:val="single" w:sz="4" w:space="0" w:color="000000"/>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17745,1</w:t>
            </w:r>
          </w:p>
        </w:tc>
        <w:tc>
          <w:tcPr>
            <w:tcW w:w="849"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168,3</w:t>
            </w:r>
          </w:p>
        </w:tc>
        <w:tc>
          <w:tcPr>
            <w:tcW w:w="709" w:type="dxa"/>
            <w:tcBorders>
              <w:top w:val="single" w:sz="4" w:space="0" w:color="000000"/>
              <w:left w:val="single" w:sz="4" w:space="0" w:color="auto"/>
              <w:bottom w:val="single" w:sz="4" w:space="0" w:color="auto"/>
              <w:right w:val="single" w:sz="4" w:space="0" w:color="000000"/>
            </w:tcBorders>
          </w:tcPr>
          <w:p w:rsidR="004E0F9C" w:rsidRPr="004E0F9C" w:rsidRDefault="004E0F9C" w:rsidP="004E0F9C">
            <w:pPr>
              <w:snapToGrid w:val="0"/>
              <w:jc w:val="both"/>
              <w:rPr>
                <w:sz w:val="22"/>
                <w:szCs w:val="22"/>
              </w:rPr>
            </w:pPr>
            <w:r w:rsidRPr="004E0F9C">
              <w:rPr>
                <w:sz w:val="22"/>
                <w:szCs w:val="22"/>
              </w:rPr>
              <w:t>34,7</w:t>
            </w:r>
          </w:p>
        </w:tc>
        <w:tc>
          <w:tcPr>
            <w:tcW w:w="851"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snapToGrid w:val="0"/>
              <w:jc w:val="both"/>
              <w:rPr>
                <w:sz w:val="22"/>
                <w:szCs w:val="22"/>
              </w:rPr>
            </w:pPr>
            <w:r w:rsidRPr="004E0F9C">
              <w:rPr>
                <w:sz w:val="22"/>
                <w:szCs w:val="22"/>
              </w:rPr>
              <w:t>5894,5</w:t>
            </w:r>
          </w:p>
        </w:tc>
        <w:tc>
          <w:tcPr>
            <w:tcW w:w="567" w:type="dxa"/>
            <w:tcBorders>
              <w:top w:val="single" w:sz="4" w:space="0" w:color="000000"/>
              <w:left w:val="single" w:sz="4" w:space="0" w:color="000000"/>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220,7</w:t>
            </w:r>
          </w:p>
        </w:tc>
        <w:tc>
          <w:tcPr>
            <w:tcW w:w="670"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16,9</w:t>
            </w:r>
          </w:p>
        </w:tc>
        <w:tc>
          <w:tcPr>
            <w:tcW w:w="884"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5889,7</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50" w:type="dxa"/>
            <w:gridSpan w:val="2"/>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5520,3</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000000"/>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r w:rsidR="004E0F9C" w:rsidRPr="004E0F9C" w:rsidTr="004E0F9C">
        <w:trPr>
          <w:trHeight w:val="2010"/>
        </w:trPr>
        <w:tc>
          <w:tcPr>
            <w:tcW w:w="709"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contextualSpacing/>
              <w:jc w:val="both"/>
              <w:rPr>
                <w:rFonts w:ascii="Times New Roman" w:hAnsi="Times New Roman"/>
              </w:rPr>
            </w:pPr>
            <w:r>
              <w:rPr>
                <w:rFonts w:ascii="Times New Roman" w:hAnsi="Times New Roman"/>
              </w:rPr>
              <w:t>1.2</w:t>
            </w:r>
          </w:p>
        </w:tc>
        <w:tc>
          <w:tcPr>
            <w:tcW w:w="1985"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spacing w:after="100" w:afterAutospacing="1"/>
              <w:jc w:val="both"/>
              <w:rPr>
                <w:bCs/>
                <w:sz w:val="22"/>
                <w:szCs w:val="22"/>
              </w:rPr>
            </w:pPr>
            <w:r w:rsidRPr="004E0F9C">
              <w:rPr>
                <w:sz w:val="22"/>
                <w:szCs w:val="22"/>
              </w:rPr>
              <w:t>Расходы на предоставление субсидий на выполнение муниципального задания бюджетными учреждениями.</w:t>
            </w:r>
          </w:p>
        </w:tc>
        <w:tc>
          <w:tcPr>
            <w:tcW w:w="1526"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2020- 2022</w:t>
            </w:r>
            <w:r>
              <w:rPr>
                <w:rFonts w:ascii="Times New Roman" w:hAnsi="Times New Roman"/>
              </w:rPr>
              <w:t xml:space="preserve"> </w:t>
            </w:r>
            <w:r w:rsidRPr="004E0F9C">
              <w:rPr>
                <w:rFonts w:ascii="Times New Roman" w:hAnsi="Times New Roman"/>
              </w:rPr>
              <w:t>гг.</w:t>
            </w:r>
          </w:p>
        </w:tc>
        <w:tc>
          <w:tcPr>
            <w:tcW w:w="993" w:type="dxa"/>
            <w:tcBorders>
              <w:top w:val="single" w:sz="4" w:space="0" w:color="000000"/>
              <w:left w:val="single" w:sz="4" w:space="0" w:color="000000"/>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17062,9</w:t>
            </w:r>
          </w:p>
        </w:tc>
        <w:tc>
          <w:tcPr>
            <w:tcW w:w="849"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709" w:type="dxa"/>
            <w:tcBorders>
              <w:top w:val="single" w:sz="4" w:space="0" w:color="000000"/>
              <w:left w:val="single" w:sz="4" w:space="0" w:color="auto"/>
              <w:bottom w:val="single" w:sz="4" w:space="0" w:color="auto"/>
              <w:right w:val="single" w:sz="4" w:space="0" w:color="000000"/>
            </w:tcBorders>
          </w:tcPr>
          <w:p w:rsidR="004E0F9C" w:rsidRPr="004E0F9C" w:rsidRDefault="004E0F9C" w:rsidP="004E0F9C">
            <w:pPr>
              <w:snapToGrid w:val="0"/>
              <w:jc w:val="both"/>
              <w:rPr>
                <w:sz w:val="22"/>
                <w:szCs w:val="22"/>
              </w:rPr>
            </w:pPr>
            <w:r w:rsidRPr="004E0F9C">
              <w:rPr>
                <w:sz w:val="22"/>
                <w:szCs w:val="22"/>
              </w:rPr>
              <w:t>0,0</w:t>
            </w:r>
          </w:p>
        </w:tc>
        <w:tc>
          <w:tcPr>
            <w:tcW w:w="851" w:type="dxa"/>
            <w:tcBorders>
              <w:top w:val="single" w:sz="4" w:space="0" w:color="000000"/>
              <w:left w:val="single" w:sz="4" w:space="0" w:color="000000"/>
              <w:bottom w:val="single" w:sz="4" w:space="0" w:color="auto"/>
              <w:right w:val="single" w:sz="4" w:space="0" w:color="000000"/>
            </w:tcBorders>
          </w:tcPr>
          <w:p w:rsidR="004E0F9C" w:rsidRPr="004E0F9C" w:rsidRDefault="004E0F9C" w:rsidP="004E0F9C">
            <w:pPr>
              <w:snapToGrid w:val="0"/>
              <w:jc w:val="both"/>
              <w:rPr>
                <w:sz w:val="22"/>
                <w:szCs w:val="22"/>
              </w:rPr>
            </w:pPr>
            <w:r w:rsidRPr="004E0F9C">
              <w:rPr>
                <w:sz w:val="22"/>
                <w:szCs w:val="22"/>
              </w:rPr>
              <w:t>5833,9</w:t>
            </w:r>
          </w:p>
        </w:tc>
        <w:tc>
          <w:tcPr>
            <w:tcW w:w="567" w:type="dxa"/>
            <w:tcBorders>
              <w:top w:val="single" w:sz="4" w:space="0" w:color="000000"/>
              <w:left w:val="single" w:sz="4" w:space="0" w:color="000000"/>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670"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884"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5774,7</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0,0</w:t>
            </w:r>
          </w:p>
        </w:tc>
        <w:tc>
          <w:tcPr>
            <w:tcW w:w="850" w:type="dxa"/>
            <w:gridSpan w:val="2"/>
            <w:tcBorders>
              <w:top w:val="single" w:sz="4" w:space="0" w:color="000000"/>
              <w:left w:val="single" w:sz="4" w:space="0" w:color="auto"/>
              <w:bottom w:val="single" w:sz="4" w:space="0" w:color="auto"/>
              <w:right w:val="single" w:sz="4" w:space="0" w:color="auto"/>
            </w:tcBorders>
          </w:tcPr>
          <w:p w:rsidR="004E0F9C" w:rsidRPr="004E0F9C" w:rsidRDefault="004E0F9C" w:rsidP="004E0F9C">
            <w:pPr>
              <w:snapToGrid w:val="0"/>
              <w:jc w:val="both"/>
              <w:rPr>
                <w:sz w:val="22"/>
                <w:szCs w:val="22"/>
              </w:rPr>
            </w:pPr>
            <w:r w:rsidRPr="004E0F9C">
              <w:rPr>
                <w:sz w:val="22"/>
                <w:szCs w:val="22"/>
              </w:rPr>
              <w:t>5454,3</w:t>
            </w:r>
          </w:p>
        </w:tc>
        <w:tc>
          <w:tcPr>
            <w:tcW w:w="567" w:type="dxa"/>
            <w:tcBorders>
              <w:top w:val="single" w:sz="4" w:space="0" w:color="000000"/>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000000"/>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r w:rsidR="004E0F9C" w:rsidRPr="004E0F9C" w:rsidTr="004E0F9C">
        <w:trPr>
          <w:trHeight w:val="1399"/>
        </w:trPr>
        <w:tc>
          <w:tcPr>
            <w:tcW w:w="709"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lastRenderedPageBreak/>
              <w:t>1.2.1</w:t>
            </w:r>
          </w:p>
        </w:tc>
        <w:tc>
          <w:tcPr>
            <w:tcW w:w="1985"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ind w:left="0"/>
              <w:jc w:val="both"/>
              <w:rPr>
                <w:rFonts w:ascii="Times New Roman" w:hAnsi="Times New Roman"/>
              </w:rPr>
            </w:pPr>
            <w:r w:rsidRPr="004E0F9C">
              <w:rPr>
                <w:rFonts w:ascii="Times New Roman" w:hAnsi="Times New Roman"/>
              </w:rPr>
              <w:t>Погашение кредиторской задолженности прошлых лет по муниципальному заданию</w:t>
            </w:r>
          </w:p>
        </w:tc>
        <w:tc>
          <w:tcPr>
            <w:tcW w:w="1526"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2020- 2022</w:t>
            </w:r>
            <w:r>
              <w:rPr>
                <w:rFonts w:ascii="Times New Roman" w:hAnsi="Times New Roman"/>
              </w:rPr>
              <w:t xml:space="preserve"> </w:t>
            </w:r>
            <w:r w:rsidRPr="004E0F9C">
              <w:rPr>
                <w:rFonts w:ascii="Times New Roman" w:hAnsi="Times New Roman"/>
              </w:rPr>
              <w:t>гг.</w:t>
            </w:r>
          </w:p>
        </w:tc>
        <w:tc>
          <w:tcPr>
            <w:tcW w:w="993"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32,7</w:t>
            </w:r>
          </w:p>
        </w:tc>
        <w:tc>
          <w:tcPr>
            <w:tcW w:w="849"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51"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32,7</w:t>
            </w:r>
          </w:p>
        </w:tc>
        <w:tc>
          <w:tcPr>
            <w:tcW w:w="567"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84"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56" w:type="dxa"/>
            <w:gridSpan w:val="2"/>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61"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r w:rsidR="004E0F9C" w:rsidRPr="004E0F9C" w:rsidTr="004E0F9C">
        <w:trPr>
          <w:trHeight w:val="4570"/>
        </w:trPr>
        <w:tc>
          <w:tcPr>
            <w:tcW w:w="709"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1.3</w:t>
            </w:r>
          </w:p>
        </w:tc>
        <w:tc>
          <w:tcPr>
            <w:tcW w:w="1985"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ind w:left="0"/>
              <w:jc w:val="both"/>
              <w:rPr>
                <w:rFonts w:ascii="Times New Roman" w:hAnsi="Times New Roman"/>
              </w:rPr>
            </w:pPr>
            <w:r w:rsidRPr="004E0F9C">
              <w:rPr>
                <w:rFonts w:ascii="Times New Roman" w:hAnsi="Times New Roman"/>
              </w:rP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w:t>
            </w:r>
          </w:p>
        </w:tc>
        <w:tc>
          <w:tcPr>
            <w:tcW w:w="1526"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2020- 2022</w:t>
            </w:r>
            <w:r>
              <w:rPr>
                <w:rFonts w:ascii="Times New Roman" w:hAnsi="Times New Roman"/>
              </w:rPr>
              <w:t xml:space="preserve"> </w:t>
            </w:r>
            <w:r w:rsidRPr="004E0F9C">
              <w:rPr>
                <w:rFonts w:ascii="Times New Roman" w:hAnsi="Times New Roman"/>
              </w:rPr>
              <w:t>гг.</w:t>
            </w:r>
          </w:p>
        </w:tc>
        <w:tc>
          <w:tcPr>
            <w:tcW w:w="993"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135,7</w:t>
            </w:r>
          </w:p>
        </w:tc>
        <w:tc>
          <w:tcPr>
            <w:tcW w:w="849"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51"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120,7</w:t>
            </w:r>
          </w:p>
        </w:tc>
        <w:tc>
          <w:tcPr>
            <w:tcW w:w="670"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14,9</w:t>
            </w:r>
          </w:p>
        </w:tc>
        <w:tc>
          <w:tcPr>
            <w:tcW w:w="884"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56" w:type="dxa"/>
            <w:gridSpan w:val="2"/>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61"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r w:rsidR="004E0F9C" w:rsidRPr="004E0F9C" w:rsidTr="004E0F9C">
        <w:trPr>
          <w:trHeight w:val="2831"/>
        </w:trPr>
        <w:tc>
          <w:tcPr>
            <w:tcW w:w="709"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lastRenderedPageBreak/>
              <w:t>1.4</w:t>
            </w:r>
          </w:p>
        </w:tc>
        <w:tc>
          <w:tcPr>
            <w:tcW w:w="1985"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ind w:left="0"/>
              <w:jc w:val="both"/>
              <w:rPr>
                <w:rFonts w:ascii="Times New Roman" w:hAnsi="Times New Roman"/>
              </w:rPr>
            </w:pPr>
            <w:r w:rsidRPr="004E0F9C">
              <w:rPr>
                <w:rFonts w:ascii="Times New Roman" w:hAnsi="Times New Roman"/>
              </w:rPr>
              <w:t>Подключение муниципальных общедоступных библиотек к  информационно- телекоммуникационной сети «Интернет» и развитие библиотечного дела с учетом задачи расширения информационных технологий и оцифровки</w:t>
            </w:r>
          </w:p>
        </w:tc>
        <w:tc>
          <w:tcPr>
            <w:tcW w:w="1526"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2020- 2022</w:t>
            </w:r>
            <w:r>
              <w:rPr>
                <w:rFonts w:ascii="Times New Roman" w:hAnsi="Times New Roman"/>
              </w:rPr>
              <w:t xml:space="preserve"> </w:t>
            </w:r>
            <w:r w:rsidRPr="004E0F9C">
              <w:rPr>
                <w:rFonts w:ascii="Times New Roman" w:hAnsi="Times New Roman"/>
              </w:rPr>
              <w:t>гг.</w:t>
            </w:r>
          </w:p>
        </w:tc>
        <w:tc>
          <w:tcPr>
            <w:tcW w:w="993"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203,0</w:t>
            </w:r>
          </w:p>
        </w:tc>
        <w:tc>
          <w:tcPr>
            <w:tcW w:w="849"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168,3</w:t>
            </w:r>
          </w:p>
        </w:tc>
        <w:tc>
          <w:tcPr>
            <w:tcW w:w="709"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34,7</w:t>
            </w:r>
          </w:p>
        </w:tc>
        <w:tc>
          <w:tcPr>
            <w:tcW w:w="851"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84"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56" w:type="dxa"/>
            <w:gridSpan w:val="2"/>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61"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r w:rsidR="004E0F9C" w:rsidRPr="004E0F9C" w:rsidTr="004E0F9C">
        <w:trPr>
          <w:trHeight w:val="1399"/>
        </w:trPr>
        <w:tc>
          <w:tcPr>
            <w:tcW w:w="709"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1.5</w:t>
            </w:r>
          </w:p>
        </w:tc>
        <w:tc>
          <w:tcPr>
            <w:tcW w:w="1985"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ind w:left="0"/>
              <w:jc w:val="both"/>
              <w:rPr>
                <w:rFonts w:ascii="Times New Roman" w:hAnsi="Times New Roman"/>
              </w:rPr>
            </w:pPr>
            <w:r w:rsidRPr="004E0F9C">
              <w:rPr>
                <w:rFonts w:ascii="Times New Roman" w:hAnsi="Times New Roman"/>
              </w:rPr>
              <w:t>Государственная поддержка лучших сельских учреждений культуры</w:t>
            </w:r>
          </w:p>
        </w:tc>
        <w:tc>
          <w:tcPr>
            <w:tcW w:w="1526"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2021</w:t>
            </w:r>
            <w:r>
              <w:rPr>
                <w:rFonts w:ascii="Times New Roman" w:hAnsi="Times New Roman"/>
              </w:rPr>
              <w:t xml:space="preserve"> год</w:t>
            </w:r>
          </w:p>
        </w:tc>
        <w:tc>
          <w:tcPr>
            <w:tcW w:w="993"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102,0</w:t>
            </w:r>
          </w:p>
        </w:tc>
        <w:tc>
          <w:tcPr>
            <w:tcW w:w="849"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51"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100,0</w:t>
            </w:r>
          </w:p>
        </w:tc>
        <w:tc>
          <w:tcPr>
            <w:tcW w:w="670"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w:t>
            </w:r>
          </w:p>
        </w:tc>
        <w:tc>
          <w:tcPr>
            <w:tcW w:w="884"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56" w:type="dxa"/>
            <w:gridSpan w:val="2"/>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61"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r w:rsidR="004E0F9C" w:rsidRPr="004E0F9C" w:rsidTr="004E0F9C">
        <w:trPr>
          <w:trHeight w:val="6658"/>
        </w:trPr>
        <w:tc>
          <w:tcPr>
            <w:tcW w:w="709"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lastRenderedPageBreak/>
              <w:t>1.6</w:t>
            </w:r>
          </w:p>
        </w:tc>
        <w:tc>
          <w:tcPr>
            <w:tcW w:w="1985"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ind w:left="0"/>
              <w:jc w:val="both"/>
              <w:rPr>
                <w:rFonts w:ascii="Times New Roman" w:hAnsi="Times New Roman"/>
              </w:rPr>
            </w:pPr>
            <w:r w:rsidRPr="004E0F9C">
              <w:rPr>
                <w:rFonts w:ascii="Times New Roman" w:hAnsi="Times New Roman"/>
              </w:rPr>
              <w:t>Прочие расходы, проведение специальной оценки условий труда, обучение и повышение квалификации, прочие работы и услуги, погашение кредиторской задолженности прошлых лет, оплата за проектно-сметную документацию, ремонтные работы, приобретение материалов, приобретение оборудования, хозяйственного инвентаря, приобретение основных средств, тех.обслуживание ОПС, расходы на содержание имущества</w:t>
            </w:r>
          </w:p>
        </w:tc>
        <w:tc>
          <w:tcPr>
            <w:tcW w:w="1526"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2020- 2022</w:t>
            </w:r>
            <w:r>
              <w:rPr>
                <w:rFonts w:ascii="Times New Roman" w:hAnsi="Times New Roman"/>
              </w:rPr>
              <w:t xml:space="preserve"> </w:t>
            </w:r>
            <w:r w:rsidRPr="004E0F9C">
              <w:rPr>
                <w:rFonts w:ascii="Times New Roman" w:hAnsi="Times New Roman"/>
              </w:rPr>
              <w:t>гг.</w:t>
            </w:r>
          </w:p>
        </w:tc>
        <w:tc>
          <w:tcPr>
            <w:tcW w:w="993"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208,9</w:t>
            </w:r>
          </w:p>
        </w:tc>
        <w:tc>
          <w:tcPr>
            <w:tcW w:w="849"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51" w:type="dxa"/>
            <w:tcBorders>
              <w:top w:val="single" w:sz="4" w:space="0" w:color="auto"/>
              <w:left w:val="single" w:sz="4" w:space="0" w:color="000000"/>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27,9</w:t>
            </w:r>
          </w:p>
        </w:tc>
        <w:tc>
          <w:tcPr>
            <w:tcW w:w="567"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84"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115,0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56" w:type="dxa"/>
            <w:gridSpan w:val="2"/>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61"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66,0</w:t>
            </w:r>
          </w:p>
        </w:tc>
        <w:tc>
          <w:tcPr>
            <w:tcW w:w="567" w:type="dxa"/>
            <w:tcBorders>
              <w:top w:val="single" w:sz="4" w:space="0" w:color="auto"/>
              <w:left w:val="single" w:sz="4" w:space="0" w:color="auto"/>
              <w:bottom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auto"/>
              <w:left w:val="single" w:sz="4" w:space="0" w:color="auto"/>
              <w:bottom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r w:rsidR="004E0F9C" w:rsidRPr="004E0F9C" w:rsidTr="004E0F9C">
        <w:trPr>
          <w:trHeight w:val="1399"/>
        </w:trPr>
        <w:tc>
          <w:tcPr>
            <w:tcW w:w="709" w:type="dxa"/>
            <w:tcBorders>
              <w:top w:val="single" w:sz="4" w:space="0" w:color="auto"/>
              <w:left w:val="single" w:sz="4" w:space="0" w:color="000000"/>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lastRenderedPageBreak/>
              <w:t>1.7</w:t>
            </w:r>
          </w:p>
        </w:tc>
        <w:tc>
          <w:tcPr>
            <w:tcW w:w="1985" w:type="dxa"/>
            <w:tcBorders>
              <w:top w:val="single" w:sz="4" w:space="0" w:color="auto"/>
              <w:left w:val="single" w:sz="4" w:space="0" w:color="000000"/>
              <w:right w:val="single" w:sz="4" w:space="0" w:color="000000"/>
            </w:tcBorders>
          </w:tcPr>
          <w:p w:rsidR="004E0F9C" w:rsidRPr="004E0F9C" w:rsidRDefault="004E0F9C" w:rsidP="004E0F9C">
            <w:pPr>
              <w:pStyle w:val="16"/>
              <w:spacing w:after="0"/>
              <w:ind w:left="0"/>
              <w:jc w:val="both"/>
              <w:rPr>
                <w:rFonts w:ascii="Times New Roman" w:hAnsi="Times New Roman"/>
              </w:rPr>
            </w:pPr>
            <w:r w:rsidRPr="004E0F9C">
              <w:rPr>
                <w:rFonts w:ascii="Times New Roman" w:hAnsi="Times New Roman"/>
              </w:rPr>
              <w:t>Государственная поддержка лучших работников сельских учреждений культуры</w:t>
            </w:r>
          </w:p>
        </w:tc>
        <w:tc>
          <w:tcPr>
            <w:tcW w:w="1526" w:type="dxa"/>
            <w:tcBorders>
              <w:top w:val="single" w:sz="4" w:space="0" w:color="auto"/>
              <w:left w:val="single" w:sz="4" w:space="0" w:color="000000"/>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2020- 2022</w:t>
            </w:r>
            <w:r>
              <w:rPr>
                <w:rFonts w:ascii="Times New Roman" w:hAnsi="Times New Roman"/>
              </w:rPr>
              <w:t xml:space="preserve"> </w:t>
            </w:r>
            <w:r w:rsidRPr="004E0F9C">
              <w:rPr>
                <w:rFonts w:ascii="Times New Roman" w:hAnsi="Times New Roman"/>
              </w:rPr>
              <w:t>гг.</w:t>
            </w:r>
          </w:p>
        </w:tc>
        <w:tc>
          <w:tcPr>
            <w:tcW w:w="993" w:type="dxa"/>
            <w:tcBorders>
              <w:top w:val="single" w:sz="4" w:space="0" w:color="auto"/>
              <w:left w:val="single" w:sz="4" w:space="0" w:color="000000"/>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49" w:type="dxa"/>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09" w:type="dxa"/>
            <w:tcBorders>
              <w:top w:val="single" w:sz="4" w:space="0" w:color="auto"/>
              <w:left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51" w:type="dxa"/>
            <w:tcBorders>
              <w:top w:val="single" w:sz="4" w:space="0" w:color="auto"/>
              <w:left w:val="single" w:sz="4" w:space="0" w:color="000000"/>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000000"/>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14" w:type="dxa"/>
            <w:tcBorders>
              <w:top w:val="single" w:sz="4" w:space="0" w:color="auto"/>
              <w:left w:val="single" w:sz="4" w:space="0" w:color="000000"/>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70" w:type="dxa"/>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884" w:type="dxa"/>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656" w:type="dxa"/>
            <w:gridSpan w:val="2"/>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761" w:type="dxa"/>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567" w:type="dxa"/>
            <w:tcBorders>
              <w:top w:val="single" w:sz="4" w:space="0" w:color="auto"/>
              <w:left w:val="single" w:sz="4" w:space="0" w:color="auto"/>
              <w:right w:val="single" w:sz="4" w:space="0" w:color="auto"/>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rPr>
              <w:t>0,0</w:t>
            </w:r>
          </w:p>
        </w:tc>
        <w:tc>
          <w:tcPr>
            <w:tcW w:w="1843" w:type="dxa"/>
            <w:tcBorders>
              <w:top w:val="single" w:sz="4" w:space="0" w:color="auto"/>
              <w:left w:val="single" w:sz="4" w:space="0" w:color="auto"/>
              <w:right w:val="single" w:sz="4" w:space="0" w:color="000000"/>
            </w:tcBorders>
          </w:tcPr>
          <w:p w:rsidR="004E0F9C" w:rsidRPr="004E0F9C" w:rsidRDefault="004E0F9C" w:rsidP="004E0F9C">
            <w:pPr>
              <w:pStyle w:val="16"/>
              <w:spacing w:after="0" w:line="240" w:lineRule="auto"/>
              <w:ind w:left="0"/>
              <w:jc w:val="both"/>
              <w:rPr>
                <w:rFonts w:ascii="Times New Roman" w:hAnsi="Times New Roman"/>
              </w:rPr>
            </w:pPr>
            <w:r w:rsidRPr="004E0F9C">
              <w:rPr>
                <w:rFonts w:ascii="Times New Roman" w:hAnsi="Times New Roman"/>
                <w:color w:val="000000"/>
              </w:rPr>
              <w:t>Управление по вопросам культуры, информации и общественных отношений</w:t>
            </w:r>
            <w:r w:rsidRPr="004E0F9C">
              <w:rPr>
                <w:rFonts w:ascii="Times New Roman" w:hAnsi="Times New Roman"/>
              </w:rPr>
              <w:t xml:space="preserve"> администрации Калининского муниципального района, МБУК «КМЦБ»</w:t>
            </w:r>
          </w:p>
        </w:tc>
      </w:tr>
    </w:tbl>
    <w:p w:rsidR="004E0F9C" w:rsidRPr="004E0F9C" w:rsidRDefault="004E0F9C" w:rsidP="004E0F9C">
      <w:pPr>
        <w:pStyle w:val="af"/>
        <w:spacing w:after="0"/>
        <w:ind w:left="0"/>
        <w:jc w:val="both"/>
        <w:rPr>
          <w:rFonts w:ascii="Times New Roman" w:hAnsi="Times New Roman"/>
          <w:color w:val="000000"/>
        </w:rPr>
      </w:pPr>
    </w:p>
    <w:p w:rsidR="004E0F9C" w:rsidRPr="004E0F9C" w:rsidRDefault="004E0F9C" w:rsidP="004E0F9C">
      <w:pPr>
        <w:pStyle w:val="af"/>
        <w:spacing w:after="0" w:line="240" w:lineRule="auto"/>
        <w:ind w:left="0" w:firstLine="567"/>
        <w:contextualSpacing w:val="0"/>
        <w:jc w:val="both"/>
        <w:rPr>
          <w:rFonts w:ascii="Times New Roman" w:eastAsia="Times New Roman" w:hAnsi="Times New Roman"/>
          <w:bCs/>
          <w:color w:val="000000"/>
          <w:sz w:val="28"/>
          <w:szCs w:val="28"/>
        </w:rPr>
      </w:pPr>
      <w:r w:rsidRPr="004E0F9C">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r>
        <w:rPr>
          <w:rFonts w:ascii="Times New Roman" w:hAnsi="Times New Roman"/>
          <w:color w:val="000000"/>
          <w:sz w:val="28"/>
          <w:szCs w:val="28"/>
        </w:rPr>
        <w:t>.</w:t>
      </w:r>
    </w:p>
    <w:p w:rsidR="004E0F9C" w:rsidRPr="004E0F9C" w:rsidRDefault="004E0F9C" w:rsidP="004E0F9C">
      <w:pPr>
        <w:ind w:firstLine="567"/>
        <w:jc w:val="both"/>
        <w:rPr>
          <w:sz w:val="28"/>
          <w:szCs w:val="28"/>
        </w:rPr>
      </w:pPr>
    </w:p>
    <w:sectPr w:rsidR="004E0F9C" w:rsidRPr="004E0F9C" w:rsidSect="004E0F9C">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DAF" w:rsidRDefault="00807DAF">
      <w:r>
        <w:separator/>
      </w:r>
    </w:p>
  </w:endnote>
  <w:endnote w:type="continuationSeparator" w:id="1">
    <w:p w:rsidR="00807DAF" w:rsidRDefault="00807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4E" w:rsidRDefault="0055164E" w:rsidP="00711320">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39</w:t>
    </w:r>
    <w:r>
      <w:rPr>
        <w:rStyle w:val="afffe"/>
      </w:rPr>
      <w:fldChar w:fldCharType="end"/>
    </w:r>
  </w:p>
  <w:p w:rsidR="0055164E" w:rsidRDefault="0055164E" w:rsidP="00711320">
    <w:pPr>
      <w:pStyle w:val="afa"/>
      <w:ind w:right="360"/>
    </w:pPr>
  </w:p>
  <w:p w:rsidR="0055164E" w:rsidRDefault="005516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DAF" w:rsidRDefault="00807DAF">
      <w:r>
        <w:separator/>
      </w:r>
    </w:p>
  </w:footnote>
  <w:footnote w:type="continuationSeparator" w:id="1">
    <w:p w:rsidR="00807DAF" w:rsidRDefault="00807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num>
  <w:num w:numId="15">
    <w:abstractNumId w:val="9"/>
  </w:num>
  <w:num w:numId="16">
    <w:abstractNumId w:val="33"/>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6"/>
  </w:num>
  <w:num w:numId="23">
    <w:abstractNumId w:val="32"/>
  </w:num>
  <w:num w:numId="24">
    <w:abstractNumId w:val="31"/>
  </w:num>
  <w:num w:numId="25">
    <w:abstractNumId w:val="2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
  </w:num>
  <w:num w:numId="29">
    <w:abstractNumId w:val="15"/>
  </w:num>
  <w:num w:numId="30">
    <w:abstractNumId w:val="23"/>
  </w:num>
  <w:num w:numId="31">
    <w:abstractNumId w:val="17"/>
  </w:num>
  <w:num w:numId="32">
    <w:abstractNumId w:val="40"/>
  </w:num>
  <w:num w:numId="33">
    <w:abstractNumId w:val="34"/>
  </w:num>
  <w:num w:numId="34">
    <w:abstractNumId w:val="8"/>
  </w:num>
  <w:num w:numId="35">
    <w:abstractNumId w:val="3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82F"/>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95D"/>
    <w:rsid w:val="00414D8A"/>
    <w:rsid w:val="00414E76"/>
    <w:rsid w:val="00414F59"/>
    <w:rsid w:val="004151E9"/>
    <w:rsid w:val="00415ACE"/>
    <w:rsid w:val="004162AB"/>
    <w:rsid w:val="004168B4"/>
    <w:rsid w:val="00416FA3"/>
    <w:rsid w:val="004170C1"/>
    <w:rsid w:val="004172CF"/>
    <w:rsid w:val="004173E8"/>
    <w:rsid w:val="004179EC"/>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03D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8A6"/>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3E9"/>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51"/>
    <w:rsid w:val="004D5A66"/>
    <w:rsid w:val="004D5C54"/>
    <w:rsid w:val="004D62DF"/>
    <w:rsid w:val="004D653E"/>
    <w:rsid w:val="004D65D8"/>
    <w:rsid w:val="004D65E3"/>
    <w:rsid w:val="004D7276"/>
    <w:rsid w:val="004D77D9"/>
    <w:rsid w:val="004D7EA5"/>
    <w:rsid w:val="004E04AE"/>
    <w:rsid w:val="004E0F9C"/>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4E"/>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576"/>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AF"/>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68E4"/>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7D"/>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E80"/>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1D1F"/>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4E8"/>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C28"/>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5" Type="http://schemas.openxmlformats.org/officeDocument/2006/relationships/webSettings" Target="webSettings.xml"/><Relationship Id="rId15"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0" Type="http://schemas.openxmlformats.org/officeDocument/2006/relationships/hyperlink" Target="http://docs.cntd.ru/document/902345103" TargetMode="External"/><Relationship Id="rId4" Type="http://schemas.openxmlformats.org/officeDocument/2006/relationships/settings" Target="settings.xml"/><Relationship Id="rId9" Type="http://schemas.openxmlformats.org/officeDocument/2006/relationships/hyperlink" Target="../../AppData/Local/&#1052;&#1086;&#1080;%20&#1076;&#1086;&#1082;&#1091;&#1084;&#1077;&#1085;&#1090;&#1099;/AppData/Local/Temp/Arm_Municipal/2.3.1.2/HtmlPreviews/79d7e05f-0f18-43e7-8db6-fd41a2c27736" TargetMode="External"/><Relationship Id="rId14"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7652</Words>
  <Characters>43622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4</cp:revision>
  <cp:lastPrinted>2021-11-17T11:50:00Z</cp:lastPrinted>
  <dcterms:created xsi:type="dcterms:W3CDTF">2021-11-18T09:28:00Z</dcterms:created>
  <dcterms:modified xsi:type="dcterms:W3CDTF">2021-11-18T10:30:00Z</dcterms:modified>
</cp:coreProperties>
</file>