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26" w:rsidRDefault="00A14826" w:rsidP="00655E20">
      <w:pPr>
        <w:shd w:val="clear" w:color="auto" w:fill="FFFFFF"/>
        <w:rPr>
          <w:color w:val="000000"/>
          <w:spacing w:val="2"/>
          <w:sz w:val="28"/>
          <w:szCs w:val="28"/>
        </w:rPr>
      </w:pPr>
    </w:p>
    <w:p w:rsidR="00330E73" w:rsidRDefault="00330E73" w:rsidP="00A14826">
      <w:pPr>
        <w:shd w:val="clear" w:color="auto" w:fill="FFFFFF"/>
        <w:jc w:val="center"/>
        <w:rPr>
          <w:color w:val="000000"/>
          <w:spacing w:val="2"/>
          <w:sz w:val="28"/>
          <w:szCs w:val="28"/>
        </w:rPr>
      </w:pPr>
      <w:r>
        <w:rPr>
          <w:color w:val="000000"/>
          <w:spacing w:val="2"/>
          <w:sz w:val="28"/>
          <w:szCs w:val="28"/>
        </w:rPr>
        <w:t>ИЗВЕЩЕНИЕ</w:t>
      </w:r>
    </w:p>
    <w:p w:rsidR="00926266" w:rsidRDefault="008218B9" w:rsidP="00926266">
      <w:pPr>
        <w:shd w:val="clear" w:color="auto" w:fill="FFFFFF"/>
        <w:jc w:val="both"/>
        <w:rPr>
          <w:color w:val="000000"/>
          <w:sz w:val="28"/>
          <w:szCs w:val="28"/>
        </w:rPr>
      </w:pPr>
      <w:r w:rsidRPr="005D5BA0">
        <w:rPr>
          <w:sz w:val="28"/>
          <w:szCs w:val="28"/>
        </w:rPr>
        <w:t>Администрация Калининского муниципального района Саратовской области сообщает</w:t>
      </w:r>
      <w:r w:rsidR="00F079FE">
        <w:rPr>
          <w:sz w:val="28"/>
          <w:szCs w:val="28"/>
        </w:rPr>
        <w:t xml:space="preserve"> </w:t>
      </w:r>
      <w:r w:rsidRPr="005D5BA0">
        <w:rPr>
          <w:sz w:val="28"/>
          <w:szCs w:val="28"/>
        </w:rPr>
        <w:t xml:space="preserve">о </w:t>
      </w:r>
      <w:r w:rsidR="00A92797">
        <w:rPr>
          <w:sz w:val="28"/>
          <w:szCs w:val="28"/>
        </w:rPr>
        <w:t xml:space="preserve">проведении открытого аукциона </w:t>
      </w:r>
      <w:r w:rsidR="00A92797" w:rsidRPr="00A92797">
        <w:rPr>
          <w:color w:val="000000"/>
          <w:sz w:val="28"/>
          <w:szCs w:val="28"/>
        </w:rPr>
        <w:t xml:space="preserve">на право заключения договора аренды </w:t>
      </w:r>
      <w:r w:rsidR="00926266" w:rsidRPr="00926266">
        <w:rPr>
          <w:color w:val="000000"/>
          <w:sz w:val="28"/>
          <w:szCs w:val="28"/>
        </w:rPr>
        <w:t>муниципального имущества муниципального образования город Калининск Калининского муниципального района Саратовской области</w:t>
      </w:r>
      <w:r w:rsidR="00926266">
        <w:rPr>
          <w:color w:val="000000"/>
          <w:sz w:val="28"/>
          <w:szCs w:val="28"/>
        </w:rPr>
        <w:t>:</w:t>
      </w:r>
    </w:p>
    <w:p w:rsidR="00A42420" w:rsidRPr="00A42420" w:rsidRDefault="00926266" w:rsidP="00707E12">
      <w:pPr>
        <w:shd w:val="clear" w:color="auto" w:fill="FFFFFF"/>
        <w:jc w:val="both"/>
        <w:rPr>
          <w:sz w:val="28"/>
          <w:szCs w:val="28"/>
        </w:rPr>
      </w:pPr>
      <w:r w:rsidRPr="00926266">
        <w:rPr>
          <w:b/>
          <w:color w:val="000000"/>
          <w:sz w:val="28"/>
          <w:szCs w:val="28"/>
        </w:rPr>
        <w:t>Лот №1</w:t>
      </w:r>
      <w:r>
        <w:rPr>
          <w:b/>
          <w:color w:val="000000"/>
          <w:sz w:val="28"/>
          <w:szCs w:val="28"/>
        </w:rPr>
        <w:t xml:space="preserve"> - </w:t>
      </w:r>
      <w:r w:rsidR="00707E12" w:rsidRPr="00707E12">
        <w:rPr>
          <w:b/>
          <w:color w:val="000000"/>
          <w:sz w:val="28"/>
          <w:szCs w:val="28"/>
        </w:rPr>
        <w:t>Нежилое помещение, общей площадью 8,8 кв.м., расположенное по адресу Саратовская область, Калининский район, г. Калининск, ул. Советская, д. 28, помещение 17-5</w:t>
      </w:r>
    </w:p>
    <w:p w:rsidR="00A42420" w:rsidRPr="00A14826" w:rsidRDefault="00A42420" w:rsidP="00A42420">
      <w:pPr>
        <w:jc w:val="both"/>
        <w:rPr>
          <w:sz w:val="28"/>
          <w:szCs w:val="28"/>
        </w:rPr>
      </w:pPr>
      <w:r w:rsidRPr="00A14826">
        <w:rPr>
          <w:sz w:val="28"/>
          <w:szCs w:val="28"/>
        </w:rPr>
        <w:t xml:space="preserve">Правообладатель объекта: </w:t>
      </w:r>
    </w:p>
    <w:p w:rsidR="00A42420" w:rsidRDefault="00A42420" w:rsidP="00A42420">
      <w:pPr>
        <w:jc w:val="both"/>
        <w:rPr>
          <w:sz w:val="28"/>
          <w:szCs w:val="28"/>
        </w:rPr>
      </w:pPr>
      <w:r w:rsidRPr="00A42420">
        <w:rPr>
          <w:sz w:val="28"/>
          <w:szCs w:val="28"/>
        </w:rPr>
        <w:t>объект является муниципальной собственностью Калининского муниципального района Саратовской области</w:t>
      </w:r>
      <w:r w:rsidR="00707E12">
        <w:rPr>
          <w:sz w:val="28"/>
          <w:szCs w:val="28"/>
        </w:rPr>
        <w:t>.</w:t>
      </w:r>
    </w:p>
    <w:p w:rsidR="00330E73" w:rsidRPr="00330E73" w:rsidRDefault="00330E73" w:rsidP="00330E73">
      <w:pPr>
        <w:keepNext/>
        <w:keepLines/>
        <w:spacing w:before="120"/>
        <w:jc w:val="both"/>
        <w:rPr>
          <w:sz w:val="28"/>
          <w:szCs w:val="28"/>
        </w:rPr>
      </w:pPr>
      <w:r w:rsidRPr="00330E73">
        <w:rPr>
          <w:sz w:val="28"/>
          <w:szCs w:val="28"/>
        </w:rPr>
        <w:t xml:space="preserve">Участниками аукциона могут быть </w:t>
      </w:r>
      <w:r w:rsidR="00707E12">
        <w:rPr>
          <w:sz w:val="28"/>
          <w:szCs w:val="28"/>
        </w:rPr>
        <w:t xml:space="preserve">только </w:t>
      </w:r>
      <w:r w:rsidRPr="00330E73">
        <w:rPr>
          <w:sz w:val="28"/>
          <w:szCs w:val="28"/>
        </w:rPr>
        <w:t>субъекты малого и среднего предпринимательства соответствующие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Участники аукциона должны соответствовать требованиям, установленным законодательством  Российской Федерации к таким участникам</w:t>
      </w:r>
    </w:p>
    <w:p w:rsidR="00A42420" w:rsidRPr="00A42420" w:rsidRDefault="00A42420" w:rsidP="00A42420">
      <w:pPr>
        <w:jc w:val="both"/>
        <w:rPr>
          <w:sz w:val="28"/>
          <w:szCs w:val="28"/>
        </w:rPr>
      </w:pPr>
      <w:r w:rsidRPr="00A42420">
        <w:rPr>
          <w:b/>
          <w:sz w:val="28"/>
          <w:szCs w:val="28"/>
        </w:rPr>
        <w:t>Целевое назначение</w:t>
      </w:r>
      <w:r w:rsidRPr="00A42420">
        <w:rPr>
          <w:sz w:val="28"/>
          <w:szCs w:val="28"/>
        </w:rPr>
        <w:t xml:space="preserve"> муниципального имущества, права на которое передаются по договору ар</w:t>
      </w:r>
      <w:r w:rsidR="00707E12">
        <w:rPr>
          <w:sz w:val="28"/>
          <w:szCs w:val="28"/>
        </w:rPr>
        <w:t>енды –  нежилое помещение</w:t>
      </w:r>
      <w:r w:rsidRPr="00A42420">
        <w:rPr>
          <w:sz w:val="28"/>
          <w:szCs w:val="28"/>
        </w:rPr>
        <w:t>, назначение – нежилое.</w:t>
      </w:r>
    </w:p>
    <w:p w:rsidR="00A42420" w:rsidRPr="00A42420" w:rsidRDefault="00A42420" w:rsidP="00A42420">
      <w:pPr>
        <w:spacing w:line="240" w:lineRule="exact"/>
        <w:jc w:val="both"/>
        <w:rPr>
          <w:sz w:val="28"/>
          <w:szCs w:val="28"/>
        </w:rPr>
      </w:pPr>
      <w:r w:rsidRPr="00A42420">
        <w:rPr>
          <w:b/>
          <w:sz w:val="28"/>
          <w:szCs w:val="28"/>
        </w:rPr>
        <w:t>Обременения имущества</w:t>
      </w:r>
      <w:r w:rsidRPr="00A42420">
        <w:rPr>
          <w:sz w:val="28"/>
          <w:szCs w:val="28"/>
        </w:rPr>
        <w:t xml:space="preserve"> – Здание включено в Перечень муниципального недвижимого имущества, предназначенного для передачи в пользование субъектам малого и среднего предпринимательства, утвержденный постановлением администрации</w:t>
      </w:r>
      <w:r w:rsidR="00707E12">
        <w:rPr>
          <w:sz w:val="28"/>
          <w:szCs w:val="28"/>
        </w:rPr>
        <w:t xml:space="preserve"> района.</w:t>
      </w:r>
    </w:p>
    <w:p w:rsidR="00707E12" w:rsidRDefault="00A42420" w:rsidP="00A50F11">
      <w:pPr>
        <w:shd w:val="clear" w:color="auto" w:fill="FFFFFF"/>
        <w:jc w:val="both"/>
        <w:rPr>
          <w:b/>
          <w:sz w:val="28"/>
          <w:szCs w:val="28"/>
        </w:rPr>
      </w:pPr>
      <w:r w:rsidRPr="00A42420">
        <w:rPr>
          <w:b/>
          <w:sz w:val="28"/>
          <w:szCs w:val="28"/>
        </w:rPr>
        <w:t>Начальная (минимальная) цена договора:</w:t>
      </w:r>
      <w:r w:rsidRPr="00A42420">
        <w:rPr>
          <w:sz w:val="28"/>
          <w:szCs w:val="28"/>
        </w:rPr>
        <w:t xml:space="preserve"> составляет величину арендной </w:t>
      </w:r>
      <w:r w:rsidRPr="00707E12">
        <w:rPr>
          <w:b/>
          <w:sz w:val="28"/>
          <w:szCs w:val="28"/>
        </w:rPr>
        <w:t xml:space="preserve">платы в год </w:t>
      </w:r>
      <w:r w:rsidR="00707E12" w:rsidRPr="00707E12">
        <w:rPr>
          <w:b/>
          <w:sz w:val="28"/>
          <w:szCs w:val="28"/>
        </w:rPr>
        <w:t>–17 616,00 руб.</w:t>
      </w:r>
      <w:r w:rsidR="00A14826">
        <w:rPr>
          <w:b/>
          <w:sz w:val="28"/>
          <w:szCs w:val="28"/>
        </w:rPr>
        <w:t>без НДС.</w:t>
      </w:r>
    </w:p>
    <w:p w:rsidR="00707E12" w:rsidRDefault="00707E12" w:rsidP="00A50F11">
      <w:pPr>
        <w:shd w:val="clear" w:color="auto" w:fill="FFFFFF"/>
        <w:jc w:val="both"/>
        <w:rPr>
          <w:sz w:val="28"/>
          <w:szCs w:val="28"/>
        </w:rPr>
      </w:pPr>
      <w:r w:rsidRPr="00707E12">
        <w:rPr>
          <w:sz w:val="28"/>
          <w:szCs w:val="28"/>
        </w:rPr>
        <w:t>Дата и время начала приема заявок: 15.03.2019 г. с 08-00. Дата и время окончания приема заявок: 17.04.2019 г. в 17-00. Перерыв с 12.00 -13.00 ч.</w:t>
      </w:r>
    </w:p>
    <w:p w:rsidR="008218B9" w:rsidRDefault="00A92797" w:rsidP="008218B9">
      <w:pPr>
        <w:jc w:val="both"/>
        <w:rPr>
          <w:sz w:val="28"/>
          <w:szCs w:val="28"/>
        </w:rPr>
      </w:pPr>
      <w:r>
        <w:rPr>
          <w:sz w:val="28"/>
          <w:szCs w:val="28"/>
        </w:rPr>
        <w:t xml:space="preserve">Торги состоятся </w:t>
      </w:r>
      <w:r w:rsidR="00707E12">
        <w:rPr>
          <w:sz w:val="28"/>
          <w:szCs w:val="28"/>
        </w:rPr>
        <w:t>22 апреля 2019</w:t>
      </w:r>
      <w:r w:rsidR="008218B9" w:rsidRPr="005D5BA0">
        <w:rPr>
          <w:sz w:val="28"/>
          <w:szCs w:val="28"/>
        </w:rPr>
        <w:t xml:space="preserve"> года</w:t>
      </w:r>
      <w:r w:rsidR="005D5BA0">
        <w:rPr>
          <w:sz w:val="28"/>
          <w:szCs w:val="28"/>
        </w:rPr>
        <w:t xml:space="preserve"> в 10.00 ч. п</w:t>
      </w:r>
      <w:r w:rsidR="009D2BBC" w:rsidRPr="005D5BA0">
        <w:rPr>
          <w:sz w:val="28"/>
          <w:szCs w:val="28"/>
        </w:rPr>
        <w:t>о адресу: г. Калининск, ул. Коллективная, 61 (3 этаж, зал заседаний).</w:t>
      </w:r>
    </w:p>
    <w:p w:rsidR="00A42420" w:rsidRDefault="00A42420" w:rsidP="00A42420">
      <w:pPr>
        <w:jc w:val="both"/>
        <w:rPr>
          <w:sz w:val="28"/>
          <w:szCs w:val="28"/>
        </w:rPr>
      </w:pPr>
      <w:r w:rsidRPr="00A42420">
        <w:rPr>
          <w:sz w:val="28"/>
          <w:szCs w:val="28"/>
        </w:rPr>
        <w:t xml:space="preserve">Срок действия договора аренды: 5 лет. </w:t>
      </w:r>
    </w:p>
    <w:p w:rsidR="00A42420" w:rsidRPr="00A42420" w:rsidRDefault="00A42420" w:rsidP="00A42420">
      <w:pPr>
        <w:jc w:val="both"/>
        <w:rPr>
          <w:sz w:val="28"/>
          <w:szCs w:val="28"/>
        </w:rPr>
      </w:pPr>
      <w:r w:rsidRPr="00A42420">
        <w:rPr>
          <w:sz w:val="28"/>
          <w:szCs w:val="28"/>
        </w:rPr>
        <w:t>Внесение задатка для участия в аукционе – не  предусмотрено.</w:t>
      </w:r>
    </w:p>
    <w:p w:rsidR="00A50F11" w:rsidRPr="007D5CE5" w:rsidRDefault="00A42420" w:rsidP="00A42420">
      <w:pPr>
        <w:jc w:val="both"/>
        <w:rPr>
          <w:sz w:val="28"/>
          <w:szCs w:val="28"/>
        </w:rPr>
      </w:pPr>
      <w:r w:rsidRPr="00A42420">
        <w:rPr>
          <w:sz w:val="28"/>
          <w:szCs w:val="28"/>
        </w:rPr>
        <w:t>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707E12" w:rsidRDefault="008218B9" w:rsidP="008218B9">
      <w:pPr>
        <w:jc w:val="both"/>
        <w:rPr>
          <w:sz w:val="28"/>
          <w:szCs w:val="28"/>
        </w:rPr>
      </w:pPr>
      <w:r w:rsidRPr="005D5BA0">
        <w:rPr>
          <w:b/>
          <w:bCs/>
          <w:sz w:val="28"/>
          <w:szCs w:val="28"/>
        </w:rPr>
        <w:t xml:space="preserve">Организатор аукциона вправе отказаться от проведения аукциона </w:t>
      </w:r>
      <w:r w:rsidR="006A1CD9" w:rsidRPr="005D5BA0">
        <w:rPr>
          <w:bCs/>
          <w:sz w:val="28"/>
          <w:szCs w:val="28"/>
        </w:rPr>
        <w:t>не позднее, чем за пять дней</w:t>
      </w:r>
      <w:r w:rsidRPr="005D5BA0">
        <w:rPr>
          <w:bCs/>
          <w:sz w:val="28"/>
          <w:szCs w:val="28"/>
        </w:rPr>
        <w:t xml:space="preserve"> до даты окончания срока подачи заявок на участие в аукционе</w:t>
      </w:r>
      <w:r w:rsidR="00707E12">
        <w:rPr>
          <w:sz w:val="28"/>
          <w:szCs w:val="28"/>
        </w:rPr>
        <w:t>, не позднее 11.04.2019 г.</w:t>
      </w:r>
    </w:p>
    <w:p w:rsidR="008218B9" w:rsidRPr="005D5BA0" w:rsidRDefault="008218B9" w:rsidP="008218B9">
      <w:pPr>
        <w:jc w:val="both"/>
        <w:rPr>
          <w:sz w:val="28"/>
          <w:szCs w:val="28"/>
        </w:rPr>
      </w:pPr>
      <w:r w:rsidRPr="005D5BA0">
        <w:rPr>
          <w:sz w:val="28"/>
          <w:szCs w:val="28"/>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8218B9" w:rsidRPr="005D5BA0" w:rsidRDefault="008218B9" w:rsidP="008218B9">
      <w:pPr>
        <w:jc w:val="both"/>
        <w:rPr>
          <w:sz w:val="28"/>
          <w:szCs w:val="28"/>
        </w:rPr>
      </w:pPr>
      <w:r w:rsidRPr="005D5BA0">
        <w:rPr>
          <w:b/>
          <w:sz w:val="28"/>
          <w:szCs w:val="28"/>
        </w:rPr>
        <w:lastRenderedPageBreak/>
        <w:t>Организатор аукциона вправе принять решение</w:t>
      </w:r>
      <w:r w:rsidRPr="005D5BA0">
        <w:rPr>
          <w:sz w:val="28"/>
          <w:szCs w:val="28"/>
        </w:rPr>
        <w:t xml:space="preserve">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8218B9" w:rsidRPr="005D5BA0" w:rsidRDefault="008218B9" w:rsidP="008218B9">
      <w:pPr>
        <w:jc w:val="both"/>
        <w:rPr>
          <w:sz w:val="28"/>
          <w:szCs w:val="28"/>
        </w:rPr>
      </w:pPr>
      <w:r w:rsidRPr="005D5BA0">
        <w:rPr>
          <w:b/>
          <w:sz w:val="28"/>
          <w:szCs w:val="28"/>
        </w:rPr>
        <w:t>Заявка на участие в аукционе</w:t>
      </w:r>
      <w:r w:rsidRPr="005D5BA0">
        <w:rPr>
          <w:sz w:val="28"/>
          <w:szCs w:val="28"/>
        </w:rPr>
        <w:t xml:space="preserve"> подается претендентом организатору торгов в установленный в извещении о проведении торгов срок заявку.</w:t>
      </w:r>
    </w:p>
    <w:p w:rsidR="00330E73" w:rsidRDefault="00330E73" w:rsidP="00330E73">
      <w:pPr>
        <w:jc w:val="both"/>
        <w:rPr>
          <w:b/>
          <w:sz w:val="28"/>
          <w:szCs w:val="28"/>
          <w:u w:val="single"/>
        </w:rPr>
      </w:pPr>
      <w:r w:rsidRPr="00330E73">
        <w:rPr>
          <w:b/>
          <w:sz w:val="28"/>
          <w:szCs w:val="28"/>
          <w:u w:val="single"/>
        </w:rPr>
        <w:t>Заявка на участи</w:t>
      </w:r>
      <w:r>
        <w:rPr>
          <w:b/>
          <w:sz w:val="28"/>
          <w:szCs w:val="28"/>
          <w:u w:val="single"/>
        </w:rPr>
        <w:t xml:space="preserve">е в аукционе должна содержать: </w:t>
      </w:r>
    </w:p>
    <w:p w:rsidR="00330E73" w:rsidRPr="00330E73" w:rsidRDefault="00330E73" w:rsidP="00330E73">
      <w:pPr>
        <w:jc w:val="both"/>
        <w:rPr>
          <w:b/>
          <w:sz w:val="28"/>
          <w:szCs w:val="28"/>
          <w:u w:val="single"/>
        </w:rPr>
      </w:pPr>
      <w:r w:rsidRPr="00330E73">
        <w:rPr>
          <w:sz w:val="28"/>
          <w:szCs w:val="28"/>
        </w:rPr>
        <w:t>1) сведения и документы о заявителе, подавшем такую заявку:</w:t>
      </w:r>
    </w:p>
    <w:p w:rsidR="00330E73" w:rsidRPr="00330E73" w:rsidRDefault="00330E73" w:rsidP="00330E73">
      <w:pPr>
        <w:jc w:val="both"/>
        <w:rPr>
          <w:sz w:val="28"/>
          <w:szCs w:val="28"/>
        </w:rPr>
      </w:pPr>
      <w:r w:rsidRPr="00330E73">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330E73" w:rsidRPr="00330E73" w:rsidRDefault="00330E73" w:rsidP="00330E73">
      <w:pPr>
        <w:jc w:val="both"/>
        <w:rPr>
          <w:sz w:val="28"/>
          <w:szCs w:val="28"/>
        </w:rPr>
      </w:pPr>
      <w:r w:rsidRPr="00330E73">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30E73" w:rsidRPr="00330E73" w:rsidRDefault="00330E73" w:rsidP="00330E73">
      <w:pPr>
        <w:jc w:val="both"/>
        <w:rPr>
          <w:sz w:val="28"/>
          <w:szCs w:val="28"/>
        </w:rPr>
      </w:pPr>
      <w:r w:rsidRPr="00330E73">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30E73" w:rsidRPr="00330E73" w:rsidRDefault="00330E73" w:rsidP="00330E73">
      <w:pPr>
        <w:jc w:val="both"/>
        <w:rPr>
          <w:sz w:val="28"/>
          <w:szCs w:val="28"/>
        </w:rPr>
      </w:pPr>
      <w:r w:rsidRPr="00330E73">
        <w:rPr>
          <w:sz w:val="28"/>
          <w:szCs w:val="28"/>
        </w:rPr>
        <w:t>г) копии учредительных документов заявителя (для юридических лиц);</w:t>
      </w:r>
    </w:p>
    <w:p w:rsidR="00330E73" w:rsidRPr="00330E73" w:rsidRDefault="00330E73" w:rsidP="00330E73">
      <w:pPr>
        <w:jc w:val="both"/>
        <w:rPr>
          <w:sz w:val="28"/>
          <w:szCs w:val="28"/>
        </w:rPr>
      </w:pPr>
      <w:r w:rsidRPr="00330E73">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w:t>
      </w:r>
      <w:r w:rsidRPr="00330E73">
        <w:rPr>
          <w:sz w:val="28"/>
          <w:szCs w:val="28"/>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30E73" w:rsidRPr="00330E73" w:rsidRDefault="00330E73" w:rsidP="00330E73">
      <w:pPr>
        <w:jc w:val="both"/>
        <w:rPr>
          <w:sz w:val="28"/>
          <w:szCs w:val="28"/>
        </w:rPr>
      </w:pPr>
      <w:r w:rsidRPr="00330E73">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30E73" w:rsidRPr="00330E73" w:rsidRDefault="00330E73" w:rsidP="00330E73">
      <w:pPr>
        <w:jc w:val="both"/>
        <w:rPr>
          <w:sz w:val="28"/>
          <w:szCs w:val="28"/>
        </w:rPr>
      </w:pPr>
      <w:r w:rsidRPr="00330E73">
        <w:rPr>
          <w:sz w:val="28"/>
          <w:szCs w:val="28"/>
        </w:rPr>
        <w:t>ж) при проведении аукциона в соответствии с Постановлением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0E73" w:rsidRPr="00A14826" w:rsidRDefault="00330E73" w:rsidP="008218B9">
      <w:pPr>
        <w:jc w:val="both"/>
        <w:rPr>
          <w:sz w:val="28"/>
          <w:szCs w:val="28"/>
        </w:rPr>
      </w:pPr>
      <w:r>
        <w:rPr>
          <w:sz w:val="28"/>
          <w:szCs w:val="28"/>
        </w:rPr>
        <w:t>2.</w:t>
      </w:r>
      <w:r w:rsidRPr="00330E73">
        <w:rPr>
          <w:sz w:val="28"/>
          <w:szCs w:val="28"/>
        </w:rPr>
        <w:t xml:space="preserve"> документы или копии документов, подтверждающие внесение задатка (платежное поручение, подтверждающее перечисление задатка), если внесение задатка предусмотрено.</w:t>
      </w:r>
    </w:p>
    <w:p w:rsidR="008218B9" w:rsidRPr="005D5BA0" w:rsidRDefault="008218B9" w:rsidP="008218B9">
      <w:pPr>
        <w:jc w:val="both"/>
        <w:rPr>
          <w:sz w:val="28"/>
          <w:szCs w:val="28"/>
        </w:rPr>
      </w:pPr>
      <w:r w:rsidRPr="005D5BA0">
        <w:rPr>
          <w:b/>
          <w:sz w:val="28"/>
          <w:szCs w:val="28"/>
        </w:rPr>
        <w:t>Заявитель вправеподать только одну заявку</w:t>
      </w:r>
      <w:r w:rsidRPr="005D5BA0">
        <w:rPr>
          <w:sz w:val="28"/>
          <w:szCs w:val="28"/>
        </w:rPr>
        <w:t xml:space="preserve"> в отношении каждого предмета аукциона (лота).</w:t>
      </w:r>
    </w:p>
    <w:p w:rsidR="008218B9" w:rsidRPr="005D5BA0" w:rsidRDefault="008218B9" w:rsidP="008218B9">
      <w:pPr>
        <w:jc w:val="both"/>
        <w:rPr>
          <w:sz w:val="28"/>
          <w:szCs w:val="28"/>
        </w:rPr>
      </w:pPr>
      <w:r w:rsidRPr="005D5BA0">
        <w:rPr>
          <w:b/>
          <w:sz w:val="28"/>
          <w:szCs w:val="28"/>
        </w:rPr>
        <w:t>Прием заявокна участие в аукционе</w:t>
      </w:r>
      <w:r w:rsidRPr="005D5BA0">
        <w:rPr>
          <w:sz w:val="28"/>
          <w:szCs w:val="28"/>
        </w:rPr>
        <w:t xml:space="preserve">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218B9" w:rsidRPr="005D5BA0" w:rsidRDefault="008218B9" w:rsidP="008218B9">
      <w:pPr>
        <w:jc w:val="both"/>
        <w:rPr>
          <w:sz w:val="28"/>
          <w:szCs w:val="28"/>
        </w:rPr>
      </w:pPr>
      <w:r w:rsidRPr="005D5BA0">
        <w:rPr>
          <w:b/>
          <w:sz w:val="28"/>
          <w:szCs w:val="28"/>
        </w:rPr>
        <w:t>Результат рассмотрения заявок</w:t>
      </w:r>
      <w:r w:rsidRPr="005D5BA0">
        <w:rPr>
          <w:sz w:val="28"/>
          <w:szCs w:val="28"/>
        </w:rPr>
        <w:t xml:space="preserve"> на участие в аукционе оформляется протоколом.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8218B9" w:rsidRPr="005D5BA0" w:rsidRDefault="008218B9" w:rsidP="008218B9">
      <w:pPr>
        <w:jc w:val="both"/>
        <w:rPr>
          <w:sz w:val="28"/>
          <w:szCs w:val="28"/>
        </w:rPr>
      </w:pPr>
      <w:r w:rsidRPr="005D5BA0">
        <w:rPr>
          <w:sz w:val="28"/>
          <w:szCs w:val="28"/>
        </w:rPr>
        <w:t xml:space="preserve">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8218B9" w:rsidRPr="005D5BA0" w:rsidRDefault="008218B9" w:rsidP="008218B9">
      <w:pPr>
        <w:jc w:val="both"/>
        <w:rPr>
          <w:sz w:val="28"/>
          <w:szCs w:val="28"/>
        </w:rPr>
      </w:pPr>
      <w:r w:rsidRPr="005D5BA0">
        <w:rPr>
          <w:sz w:val="28"/>
          <w:szCs w:val="28"/>
        </w:rPr>
        <w:t xml:space="preserve">Торги проводятся в порядке, установленном действующим законодательством  РФ.   </w:t>
      </w:r>
    </w:p>
    <w:p w:rsidR="008218B9" w:rsidRPr="005D5BA0" w:rsidRDefault="008218B9" w:rsidP="008218B9">
      <w:pPr>
        <w:pStyle w:val="a3"/>
        <w:rPr>
          <w:sz w:val="28"/>
          <w:szCs w:val="28"/>
        </w:rPr>
      </w:pPr>
      <w:r w:rsidRPr="005D5BA0">
        <w:rPr>
          <w:sz w:val="28"/>
          <w:szCs w:val="28"/>
        </w:rPr>
        <w:t xml:space="preserve">Победителем торгов признается участник торгов,  предложивший наиболее высокую цену. Подведение итогов торгов производится в день их проведения сразу же после их окончания  и в месте их проведения.    </w:t>
      </w:r>
    </w:p>
    <w:p w:rsidR="008218B9" w:rsidRPr="005D5BA0" w:rsidRDefault="008218B9" w:rsidP="008218B9">
      <w:pPr>
        <w:jc w:val="both"/>
        <w:rPr>
          <w:sz w:val="28"/>
          <w:szCs w:val="28"/>
        </w:rPr>
      </w:pPr>
      <w:r w:rsidRPr="005D5BA0">
        <w:rPr>
          <w:sz w:val="28"/>
          <w:szCs w:val="28"/>
        </w:rPr>
        <w:t>Заключение договора осуществляется в порядке, предусмотренном</w:t>
      </w:r>
      <w:r w:rsidR="00975368" w:rsidRPr="005D5BA0">
        <w:rPr>
          <w:sz w:val="28"/>
          <w:szCs w:val="28"/>
        </w:rPr>
        <w:t xml:space="preserve"> действующим законодательством .</w:t>
      </w:r>
    </w:p>
    <w:p w:rsidR="00330E73" w:rsidRDefault="008218B9" w:rsidP="008218B9">
      <w:pPr>
        <w:jc w:val="both"/>
        <w:rPr>
          <w:sz w:val="28"/>
          <w:szCs w:val="28"/>
        </w:rPr>
      </w:pPr>
      <w:r w:rsidRPr="005D5BA0">
        <w:rPr>
          <w:sz w:val="28"/>
          <w:szCs w:val="28"/>
        </w:rPr>
        <w:t xml:space="preserve"> За дополнительной информацией все заинтересованные лица  могут обращаться в отдел</w:t>
      </w:r>
      <w:r w:rsidR="007C3EA6">
        <w:rPr>
          <w:sz w:val="28"/>
          <w:szCs w:val="28"/>
        </w:rPr>
        <w:t xml:space="preserve"> по имуществуУ</w:t>
      </w:r>
      <w:r w:rsidRPr="005D5BA0">
        <w:rPr>
          <w:sz w:val="28"/>
          <w:szCs w:val="28"/>
        </w:rPr>
        <w:t xml:space="preserve">правления </w:t>
      </w:r>
      <w:r w:rsidR="007C3EA6">
        <w:rPr>
          <w:sz w:val="28"/>
          <w:szCs w:val="28"/>
        </w:rPr>
        <w:t>земельно-имущественных отношений администрации Калининского муниципального района Саратовской области</w:t>
      </w:r>
      <w:r w:rsidRPr="005D5BA0">
        <w:rPr>
          <w:sz w:val="28"/>
          <w:szCs w:val="28"/>
        </w:rPr>
        <w:t xml:space="preserve">  по адресу: Саратовская область, г.Калининск, ул.Коллективная,61. </w:t>
      </w:r>
      <w:r w:rsidR="00655E20">
        <w:rPr>
          <w:sz w:val="28"/>
          <w:szCs w:val="28"/>
        </w:rPr>
        <w:t>(каб. № 14)</w:t>
      </w:r>
    </w:p>
    <w:p w:rsidR="00330E73" w:rsidRDefault="00330E73" w:rsidP="008218B9">
      <w:pPr>
        <w:jc w:val="both"/>
        <w:rPr>
          <w:sz w:val="28"/>
          <w:szCs w:val="28"/>
        </w:rPr>
      </w:pPr>
    </w:p>
    <w:p w:rsidR="00330E73" w:rsidRDefault="00330E73" w:rsidP="008218B9">
      <w:pPr>
        <w:jc w:val="both"/>
        <w:rPr>
          <w:sz w:val="28"/>
          <w:szCs w:val="28"/>
        </w:rPr>
      </w:pPr>
    </w:p>
    <w:p w:rsidR="00330E73" w:rsidRDefault="00330E73" w:rsidP="008218B9">
      <w:pPr>
        <w:jc w:val="both"/>
        <w:rPr>
          <w:sz w:val="28"/>
          <w:szCs w:val="28"/>
        </w:rPr>
      </w:pPr>
    </w:p>
    <w:p w:rsidR="00330E73" w:rsidRPr="00E24B63" w:rsidRDefault="00330E73" w:rsidP="00330E73">
      <w:pPr>
        <w:ind w:left="720" w:firstLine="720"/>
        <w:jc w:val="right"/>
        <w:rPr>
          <w:sz w:val="22"/>
          <w:szCs w:val="22"/>
        </w:rPr>
      </w:pPr>
      <w:r w:rsidRPr="00E24B63">
        <w:rPr>
          <w:sz w:val="22"/>
          <w:szCs w:val="22"/>
        </w:rPr>
        <w:lastRenderedPageBreak/>
        <w:t>ПРИЛОЖЕНИЕ 1</w:t>
      </w:r>
    </w:p>
    <w:p w:rsidR="00330E73" w:rsidRPr="00E24B63" w:rsidRDefault="00330E73" w:rsidP="00330E73">
      <w:pPr>
        <w:ind w:left="708" w:firstLine="708"/>
        <w:jc w:val="right"/>
        <w:rPr>
          <w:sz w:val="22"/>
          <w:szCs w:val="22"/>
        </w:rPr>
      </w:pPr>
      <w:r w:rsidRPr="00E24B63">
        <w:rPr>
          <w:sz w:val="22"/>
          <w:szCs w:val="22"/>
        </w:rPr>
        <w:t xml:space="preserve">к аукционной документации </w:t>
      </w:r>
    </w:p>
    <w:p w:rsidR="00330E73" w:rsidRPr="00E24B63" w:rsidRDefault="00330E73" w:rsidP="00330E73">
      <w:pPr>
        <w:ind w:firstLine="360"/>
        <w:jc w:val="right"/>
        <w:rPr>
          <w:sz w:val="22"/>
          <w:szCs w:val="22"/>
        </w:rPr>
      </w:pPr>
    </w:p>
    <w:p w:rsidR="00330E73" w:rsidRDefault="00330E73" w:rsidP="00330E73">
      <w:pPr>
        <w:ind w:firstLine="360"/>
        <w:jc w:val="center"/>
      </w:pPr>
    </w:p>
    <w:p w:rsidR="00330E73" w:rsidRDefault="00330E73" w:rsidP="00330E73"/>
    <w:p w:rsidR="00330E73" w:rsidRDefault="00330E73" w:rsidP="00330E73">
      <w:pPr>
        <w:tabs>
          <w:tab w:val="left" w:pos="3462"/>
        </w:tabs>
        <w:rPr>
          <w:b/>
          <w:bCs/>
          <w:sz w:val="22"/>
          <w:szCs w:val="22"/>
        </w:rPr>
      </w:pPr>
      <w:r>
        <w:tab/>
      </w:r>
      <w:r>
        <w:rPr>
          <w:b/>
          <w:bCs/>
          <w:sz w:val="22"/>
          <w:szCs w:val="22"/>
        </w:rPr>
        <w:t>Заявка</w:t>
      </w:r>
    </w:p>
    <w:p w:rsidR="00330E73" w:rsidRDefault="00330E73" w:rsidP="00330E73">
      <w:pPr>
        <w:rPr>
          <w:sz w:val="22"/>
          <w:szCs w:val="22"/>
        </w:rPr>
      </w:pPr>
    </w:p>
    <w:p w:rsidR="00330E73" w:rsidRDefault="00330E73" w:rsidP="00330E73">
      <w:pPr>
        <w:tabs>
          <w:tab w:val="left" w:pos="3891"/>
        </w:tabs>
        <w:jc w:val="center"/>
        <w:rPr>
          <w:b/>
          <w:sz w:val="22"/>
          <w:szCs w:val="22"/>
        </w:rPr>
      </w:pPr>
      <w:r w:rsidRPr="00E24B63">
        <w:rPr>
          <w:b/>
          <w:bCs/>
          <w:sz w:val="22"/>
          <w:szCs w:val="22"/>
        </w:rPr>
        <w:t xml:space="preserve">на участие в открытом  аукционе </w:t>
      </w:r>
      <w:r w:rsidRPr="00E24B63">
        <w:rPr>
          <w:b/>
          <w:sz w:val="22"/>
          <w:szCs w:val="22"/>
        </w:rPr>
        <w:t xml:space="preserve">на право заключения договора аренды объекта муниципального недвижимого имущества, включенного в Перечень объектов муниципального недвижимого имущества </w:t>
      </w:r>
      <w:r>
        <w:rPr>
          <w:b/>
          <w:sz w:val="22"/>
          <w:szCs w:val="22"/>
        </w:rPr>
        <w:t xml:space="preserve">Калининского муниципального района Саратовской области </w:t>
      </w:r>
      <w:r w:rsidRPr="00E24B63">
        <w:rPr>
          <w:b/>
          <w:sz w:val="22"/>
          <w:szCs w:val="22"/>
        </w:rPr>
        <w:t>для передачи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30E73" w:rsidRDefault="00330E73" w:rsidP="00330E73">
      <w:pPr>
        <w:tabs>
          <w:tab w:val="left" w:pos="3891"/>
        </w:tabs>
        <w:jc w:val="center"/>
        <w:rPr>
          <w:b/>
          <w:sz w:val="22"/>
          <w:szCs w:val="22"/>
        </w:rPr>
      </w:pPr>
    </w:p>
    <w:p w:rsidR="00330E73" w:rsidRDefault="00330E73" w:rsidP="00330E73">
      <w:pPr>
        <w:tabs>
          <w:tab w:val="left" w:pos="600"/>
        </w:tabs>
        <w:jc w:val="both"/>
        <w:rPr>
          <w:b/>
          <w:sz w:val="22"/>
          <w:szCs w:val="22"/>
        </w:rPr>
      </w:pPr>
      <w:r>
        <w:rPr>
          <w:sz w:val="22"/>
          <w:szCs w:val="22"/>
        </w:rPr>
        <w:tab/>
      </w:r>
      <w:r w:rsidRPr="00E24B63">
        <w:rPr>
          <w:sz w:val="22"/>
          <w:szCs w:val="22"/>
        </w:rPr>
        <w:t xml:space="preserve">Изучив документацию об аукционе на право заключения договора аренды объекта муниципального недвижимого имущества, включенного в Перечень объектов муниципального недвижимого имущества </w:t>
      </w:r>
      <w:r>
        <w:rPr>
          <w:sz w:val="22"/>
          <w:szCs w:val="22"/>
        </w:rPr>
        <w:t xml:space="preserve">Калининского муниципального </w:t>
      </w:r>
      <w:r w:rsidRPr="00E24B63">
        <w:rPr>
          <w:sz w:val="22"/>
          <w:szCs w:val="22"/>
        </w:rPr>
        <w:t>района  для передачи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применимые к данному аукциону законодательство и нормативно-правовые акты Российской Федерации</w:t>
      </w:r>
    </w:p>
    <w:p w:rsidR="00330E73" w:rsidRPr="00E24B63" w:rsidRDefault="00330E73" w:rsidP="00330E73">
      <w:pPr>
        <w:keepNext/>
        <w:keepLines/>
        <w:jc w:val="both"/>
        <w:rPr>
          <w:b/>
          <w:sz w:val="22"/>
          <w:szCs w:val="22"/>
        </w:rPr>
      </w:pPr>
      <w:r w:rsidRPr="00E24B63">
        <w:rPr>
          <w:b/>
          <w:sz w:val="22"/>
          <w:szCs w:val="22"/>
        </w:rPr>
        <w:t>(заполняется юридическим лицом)</w:t>
      </w:r>
    </w:p>
    <w:p w:rsidR="00330E73" w:rsidRPr="00E24B63" w:rsidRDefault="00330E73" w:rsidP="00330E73">
      <w:pPr>
        <w:keepNext/>
        <w:keepLines/>
        <w:jc w:val="both"/>
        <w:rPr>
          <w:sz w:val="22"/>
          <w:szCs w:val="22"/>
        </w:rPr>
      </w:pPr>
      <w:r w:rsidRPr="00E24B63">
        <w:rPr>
          <w:sz w:val="22"/>
          <w:szCs w:val="22"/>
        </w:rPr>
        <w:t>____________________________________________________________________________________Сообщает, что  ______________________________________________________________________</w:t>
      </w:r>
    </w:p>
    <w:p w:rsidR="00330E73" w:rsidRPr="00E24B63" w:rsidRDefault="00330E73" w:rsidP="00330E73">
      <w:pPr>
        <w:pStyle w:val="a3"/>
        <w:keepNext/>
        <w:keepLines/>
        <w:rPr>
          <w:sz w:val="22"/>
          <w:szCs w:val="22"/>
        </w:rPr>
      </w:pPr>
      <w:r w:rsidRPr="00E24B63">
        <w:rPr>
          <w:i/>
          <w:sz w:val="22"/>
          <w:szCs w:val="22"/>
        </w:rPr>
        <w:tab/>
      </w:r>
      <w:r w:rsidRPr="00E24B63">
        <w:rPr>
          <w:i/>
          <w:sz w:val="22"/>
          <w:szCs w:val="22"/>
        </w:rPr>
        <w:tab/>
      </w:r>
      <w:r w:rsidRPr="00E24B63">
        <w:rPr>
          <w:i/>
          <w:sz w:val="22"/>
          <w:szCs w:val="22"/>
        </w:rPr>
        <w:tab/>
      </w:r>
      <w:r w:rsidRPr="00E24B63">
        <w:rPr>
          <w:i/>
          <w:sz w:val="22"/>
          <w:szCs w:val="22"/>
        </w:rPr>
        <w:tab/>
      </w:r>
      <w:r w:rsidRPr="00E24B63">
        <w:rPr>
          <w:i/>
          <w:sz w:val="22"/>
          <w:szCs w:val="22"/>
        </w:rPr>
        <w:tab/>
        <w:t xml:space="preserve">    (наименование юр.лица (или Ф.И.О.)  заявителя)</w:t>
      </w:r>
    </w:p>
    <w:p w:rsidR="00330E73" w:rsidRPr="00D465FF" w:rsidRDefault="00330E73" w:rsidP="00330E73">
      <w:pPr>
        <w:keepNext/>
        <w:keepLines/>
        <w:shd w:val="clear" w:color="auto" w:fill="FFFFFF"/>
        <w:spacing w:line="278" w:lineRule="exact"/>
        <w:ind w:right="22"/>
        <w:jc w:val="both"/>
        <w:rPr>
          <w:b/>
          <w:sz w:val="22"/>
          <w:szCs w:val="22"/>
        </w:rPr>
      </w:pPr>
      <w:r w:rsidRPr="00E24B63">
        <w:rPr>
          <w:b/>
          <w:sz w:val="22"/>
          <w:szCs w:val="22"/>
        </w:rPr>
        <w:t xml:space="preserve">Относится к категории  субъектов малого и среднего </w:t>
      </w:r>
      <w:r w:rsidRPr="00D465FF">
        <w:rPr>
          <w:b/>
          <w:sz w:val="22"/>
          <w:szCs w:val="22"/>
        </w:rPr>
        <w:t xml:space="preserve">предпринимательстваи соответствует требованиям статьи 4 Федерального закона от 24 июля </w:t>
      </w:r>
      <w:smartTag w:uri="urn:schemas-microsoft-com:office:smarttags" w:element="metricconverter">
        <w:smartTagPr>
          <w:attr w:name="ProductID" w:val="2007 г"/>
        </w:smartTagPr>
        <w:r w:rsidRPr="00D465FF">
          <w:rPr>
            <w:b/>
            <w:sz w:val="22"/>
            <w:szCs w:val="22"/>
          </w:rPr>
          <w:t>2007 г</w:t>
        </w:r>
      </w:smartTag>
      <w:r w:rsidRPr="00D465FF">
        <w:rPr>
          <w:b/>
          <w:sz w:val="22"/>
          <w:szCs w:val="22"/>
        </w:rPr>
        <w:t>. № 209-ФЗ «О развитии малого и среднего предпринимательства в Российской Федерации»:</w:t>
      </w:r>
    </w:p>
    <w:p w:rsidR="00330E73" w:rsidRPr="00E24B63" w:rsidRDefault="00330E73" w:rsidP="00330E73">
      <w:pPr>
        <w:keepNext/>
        <w:keepLines/>
        <w:shd w:val="clear" w:color="auto" w:fill="FFFFFF"/>
        <w:tabs>
          <w:tab w:val="left" w:pos="2194"/>
          <w:tab w:val="left" w:pos="4406"/>
          <w:tab w:val="left" w:pos="5683"/>
          <w:tab w:val="left" w:pos="7094"/>
          <w:tab w:val="left" w:pos="8899"/>
          <w:tab w:val="left" w:pos="9994"/>
        </w:tabs>
        <w:spacing w:line="278" w:lineRule="exact"/>
        <w:jc w:val="both"/>
        <w:rPr>
          <w:spacing w:val="-4"/>
          <w:sz w:val="22"/>
          <w:szCs w:val="22"/>
        </w:rPr>
      </w:pPr>
    </w:p>
    <w:p w:rsidR="00330E73" w:rsidRPr="00E24B63" w:rsidRDefault="00330E73" w:rsidP="00330E73">
      <w:pPr>
        <w:keepNext/>
        <w:keepLines/>
        <w:numPr>
          <w:ilvl w:val="0"/>
          <w:numId w:val="8"/>
        </w:numPr>
        <w:tabs>
          <w:tab w:val="clear" w:pos="720"/>
          <w:tab w:val="num" w:pos="0"/>
        </w:tabs>
        <w:autoSpaceDE w:val="0"/>
        <w:autoSpaceDN w:val="0"/>
        <w:adjustRightInd w:val="0"/>
        <w:spacing w:before="120"/>
        <w:ind w:left="0" w:firstLine="360"/>
        <w:jc w:val="both"/>
        <w:outlineLvl w:val="0"/>
        <w:rPr>
          <w:sz w:val="22"/>
          <w:szCs w:val="22"/>
        </w:rPr>
      </w:pPr>
      <w:r w:rsidRPr="00E24B63">
        <w:rPr>
          <w:spacing w:val="-4"/>
          <w:sz w:val="22"/>
          <w:szCs w:val="22"/>
        </w:rPr>
        <w:t xml:space="preserve">Размер уставного (складочного) капитала (паевого фонда) субъекта малого и среднего предпринимательства </w:t>
      </w:r>
      <w:r w:rsidRPr="00E24B63">
        <w:rPr>
          <w:sz w:val="22"/>
          <w:szCs w:val="22"/>
        </w:rPr>
        <w:t xml:space="preserve">_________________________________________________________________ </w:t>
      </w:r>
    </w:p>
    <w:p w:rsidR="00330E73" w:rsidRPr="00E24B63" w:rsidRDefault="00330E73" w:rsidP="00330E73">
      <w:pPr>
        <w:keepNext/>
        <w:keepLines/>
        <w:autoSpaceDE w:val="0"/>
        <w:autoSpaceDN w:val="0"/>
        <w:adjustRightInd w:val="0"/>
        <w:ind w:firstLine="540"/>
        <w:jc w:val="center"/>
        <w:outlineLvl w:val="0"/>
        <w:rPr>
          <w:sz w:val="22"/>
          <w:szCs w:val="22"/>
        </w:rPr>
      </w:pPr>
      <w:r w:rsidRPr="00E24B63">
        <w:rPr>
          <w:i/>
          <w:sz w:val="22"/>
          <w:szCs w:val="22"/>
        </w:rPr>
        <w:t>(наименование юр.лица)</w:t>
      </w:r>
    </w:p>
    <w:p w:rsidR="00330E73" w:rsidRPr="00552563" w:rsidRDefault="00330E73" w:rsidP="00330E73">
      <w:pPr>
        <w:rPr>
          <w:sz w:val="22"/>
          <w:szCs w:val="22"/>
        </w:rPr>
      </w:pPr>
      <w:r w:rsidRPr="00E24B63">
        <w:rPr>
          <w:spacing w:val="-4"/>
          <w:sz w:val="22"/>
          <w:szCs w:val="22"/>
        </w:rPr>
        <w:t xml:space="preserve">Составляет ____________________________________________________________________________    </w:t>
      </w:r>
    </w:p>
    <w:p w:rsidR="00330E73" w:rsidRPr="00E24B63" w:rsidRDefault="00330E73" w:rsidP="00330E73">
      <w:pPr>
        <w:keepNext/>
        <w:keepLines/>
        <w:shd w:val="clear" w:color="auto" w:fill="FFFFFF"/>
        <w:tabs>
          <w:tab w:val="left" w:pos="2194"/>
          <w:tab w:val="left" w:pos="4406"/>
          <w:tab w:val="left" w:pos="5683"/>
          <w:tab w:val="left" w:pos="7094"/>
          <w:tab w:val="left" w:pos="8899"/>
          <w:tab w:val="left" w:pos="9994"/>
        </w:tabs>
        <w:spacing w:line="278" w:lineRule="exact"/>
        <w:jc w:val="both"/>
        <w:rPr>
          <w:spacing w:val="-4"/>
          <w:sz w:val="22"/>
          <w:szCs w:val="22"/>
        </w:rPr>
      </w:pPr>
    </w:p>
    <w:p w:rsidR="00330E73" w:rsidRPr="00E24B63" w:rsidRDefault="00330E73" w:rsidP="00330E73">
      <w:pPr>
        <w:keepNext/>
        <w:keepLines/>
        <w:autoSpaceDE w:val="0"/>
        <w:autoSpaceDN w:val="0"/>
        <w:adjustRightInd w:val="0"/>
        <w:spacing w:before="120"/>
        <w:jc w:val="both"/>
        <w:outlineLvl w:val="0"/>
        <w:rPr>
          <w:sz w:val="22"/>
          <w:szCs w:val="22"/>
        </w:rPr>
      </w:pPr>
      <w:r w:rsidRPr="00E24B63">
        <w:rPr>
          <w:sz w:val="22"/>
          <w:szCs w:val="22"/>
        </w:rPr>
        <w:t xml:space="preserve">Также сообщаем, что в уставном (складочном) капитале, либо паевом фонде _____________________________________________________________________________________ </w:t>
      </w:r>
    </w:p>
    <w:p w:rsidR="00330E73" w:rsidRPr="00E24B63" w:rsidRDefault="00330E73" w:rsidP="00330E73">
      <w:pPr>
        <w:keepNext/>
        <w:keepLines/>
        <w:autoSpaceDE w:val="0"/>
        <w:autoSpaceDN w:val="0"/>
        <w:adjustRightInd w:val="0"/>
        <w:ind w:firstLine="540"/>
        <w:jc w:val="center"/>
        <w:outlineLvl w:val="0"/>
        <w:rPr>
          <w:sz w:val="22"/>
          <w:szCs w:val="22"/>
        </w:rPr>
      </w:pPr>
      <w:r w:rsidRPr="00E24B63">
        <w:rPr>
          <w:i/>
          <w:sz w:val="22"/>
          <w:szCs w:val="22"/>
        </w:rPr>
        <w:t>(наименование юр.лица)</w:t>
      </w:r>
    </w:p>
    <w:p w:rsidR="00330E73" w:rsidRPr="00E24B63" w:rsidRDefault="00330E73" w:rsidP="00330E73">
      <w:pPr>
        <w:keepNext/>
        <w:keepLines/>
        <w:autoSpaceDE w:val="0"/>
        <w:autoSpaceDN w:val="0"/>
        <w:adjustRightInd w:val="0"/>
        <w:spacing w:before="120"/>
        <w:jc w:val="both"/>
        <w:outlineLvl w:val="0"/>
        <w:rPr>
          <w:sz w:val="22"/>
          <w:szCs w:val="22"/>
        </w:rPr>
      </w:pPr>
      <w:r w:rsidRPr="00E24B63">
        <w:rPr>
          <w:sz w:val="22"/>
          <w:szCs w:val="22"/>
        </w:rPr>
        <w:t>доля Российской Федерации, субъектов РФ, муниципальных образований, иностранных граждан и</w:t>
      </w:r>
    </w:p>
    <w:p w:rsidR="00330E73" w:rsidRPr="00E24B63" w:rsidRDefault="00330E73" w:rsidP="00330E73">
      <w:pPr>
        <w:keepNext/>
        <w:keepLines/>
        <w:autoSpaceDE w:val="0"/>
        <w:autoSpaceDN w:val="0"/>
        <w:adjustRightInd w:val="0"/>
        <w:spacing w:before="120"/>
        <w:jc w:val="both"/>
        <w:outlineLvl w:val="0"/>
        <w:rPr>
          <w:sz w:val="22"/>
          <w:szCs w:val="22"/>
        </w:rPr>
      </w:pPr>
      <w:r w:rsidRPr="00E24B63">
        <w:rPr>
          <w:sz w:val="22"/>
          <w:szCs w:val="22"/>
        </w:rPr>
        <w:t>юридических лиц, общественных и религиозных организаций, благотворительных и иных фондов не превышает 25%, а также доля других юридических лиц (не являющихся субъектами малого и среднего предпринимательства) не превышает 25%.</w:t>
      </w:r>
    </w:p>
    <w:p w:rsidR="00330E73" w:rsidRPr="00E24B63" w:rsidRDefault="00330E73" w:rsidP="00330E73">
      <w:pPr>
        <w:keepNext/>
        <w:keepLines/>
        <w:shd w:val="clear" w:color="auto" w:fill="FFFFFF"/>
        <w:tabs>
          <w:tab w:val="left" w:pos="2194"/>
          <w:tab w:val="left" w:pos="4406"/>
          <w:tab w:val="left" w:pos="5683"/>
          <w:tab w:val="left" w:pos="7094"/>
          <w:tab w:val="left" w:pos="8899"/>
          <w:tab w:val="left" w:pos="9994"/>
        </w:tabs>
        <w:spacing w:line="278" w:lineRule="exact"/>
        <w:jc w:val="both"/>
        <w:rPr>
          <w:spacing w:val="-4"/>
          <w:sz w:val="22"/>
          <w:szCs w:val="22"/>
        </w:rPr>
      </w:pPr>
    </w:p>
    <w:p w:rsidR="00330E73" w:rsidRPr="00E24B63" w:rsidRDefault="00330E73" w:rsidP="00330E73">
      <w:pPr>
        <w:keepNext/>
        <w:keepLines/>
        <w:numPr>
          <w:ilvl w:val="0"/>
          <w:numId w:val="8"/>
        </w:numPr>
        <w:shd w:val="clear" w:color="auto" w:fill="FFFFFF"/>
        <w:tabs>
          <w:tab w:val="left" w:pos="2194"/>
          <w:tab w:val="left" w:pos="4406"/>
          <w:tab w:val="left" w:pos="5683"/>
          <w:tab w:val="left" w:pos="7094"/>
          <w:tab w:val="left" w:pos="8899"/>
          <w:tab w:val="left" w:pos="9994"/>
        </w:tabs>
        <w:spacing w:line="278" w:lineRule="exact"/>
        <w:jc w:val="both"/>
        <w:rPr>
          <w:spacing w:val="-4"/>
          <w:sz w:val="22"/>
          <w:szCs w:val="22"/>
        </w:rPr>
      </w:pPr>
      <w:r w:rsidRPr="00E24B63">
        <w:rPr>
          <w:spacing w:val="-4"/>
          <w:sz w:val="22"/>
          <w:szCs w:val="22"/>
        </w:rPr>
        <w:t>Средняя численность работников за предшествующий календарный год  __________________</w:t>
      </w:r>
    </w:p>
    <w:p w:rsidR="00330E73" w:rsidRPr="00E24B63" w:rsidRDefault="00330E73" w:rsidP="00330E73">
      <w:pPr>
        <w:keepNext/>
        <w:keepLines/>
        <w:autoSpaceDE w:val="0"/>
        <w:autoSpaceDN w:val="0"/>
        <w:adjustRightInd w:val="0"/>
        <w:jc w:val="both"/>
        <w:outlineLvl w:val="0"/>
        <w:rPr>
          <w:sz w:val="22"/>
          <w:szCs w:val="22"/>
        </w:rPr>
      </w:pPr>
    </w:p>
    <w:p w:rsidR="00330E73" w:rsidRPr="00E24B63" w:rsidRDefault="00330E73" w:rsidP="00330E73">
      <w:pPr>
        <w:keepNext/>
        <w:keepLines/>
        <w:numPr>
          <w:ilvl w:val="0"/>
          <w:numId w:val="8"/>
        </w:numPr>
        <w:tabs>
          <w:tab w:val="clear" w:pos="720"/>
          <w:tab w:val="num" w:pos="0"/>
        </w:tabs>
        <w:autoSpaceDE w:val="0"/>
        <w:autoSpaceDN w:val="0"/>
        <w:adjustRightInd w:val="0"/>
        <w:ind w:left="0" w:firstLine="360"/>
        <w:jc w:val="both"/>
        <w:outlineLvl w:val="0"/>
        <w:rPr>
          <w:spacing w:val="-4"/>
          <w:sz w:val="22"/>
          <w:szCs w:val="22"/>
        </w:rPr>
      </w:pPr>
      <w:r w:rsidRPr="00E24B63">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w:t>
      </w:r>
      <w:r w:rsidRPr="00E24B63">
        <w:rPr>
          <w:spacing w:val="-4"/>
          <w:sz w:val="22"/>
          <w:szCs w:val="22"/>
        </w:rPr>
        <w:t>_____________________________ рублей.</w:t>
      </w:r>
    </w:p>
    <w:p w:rsidR="00330E73" w:rsidRPr="00E24B63" w:rsidRDefault="00330E73" w:rsidP="00330E73">
      <w:pPr>
        <w:keepNext/>
        <w:keepLines/>
        <w:jc w:val="both"/>
        <w:rPr>
          <w:sz w:val="22"/>
          <w:szCs w:val="22"/>
        </w:rPr>
      </w:pPr>
    </w:p>
    <w:p w:rsidR="00330E73" w:rsidRPr="00E24B63" w:rsidRDefault="00330E73" w:rsidP="00330E73">
      <w:pPr>
        <w:keepNext/>
        <w:keepLines/>
        <w:jc w:val="both"/>
        <w:rPr>
          <w:sz w:val="22"/>
          <w:szCs w:val="22"/>
        </w:rPr>
      </w:pPr>
      <w:r w:rsidRPr="00E24B63">
        <w:rPr>
          <w:sz w:val="22"/>
          <w:szCs w:val="22"/>
        </w:rPr>
        <w:t>_________________________________________________________________________  принимает</w:t>
      </w:r>
    </w:p>
    <w:p w:rsidR="00330E73" w:rsidRPr="00E24B63" w:rsidRDefault="00330E73" w:rsidP="00330E73">
      <w:pPr>
        <w:pStyle w:val="a3"/>
        <w:keepNext/>
        <w:keepLines/>
        <w:jc w:val="center"/>
        <w:rPr>
          <w:sz w:val="22"/>
          <w:szCs w:val="22"/>
        </w:rPr>
      </w:pPr>
      <w:r w:rsidRPr="00E24B63">
        <w:rPr>
          <w:i/>
          <w:sz w:val="22"/>
          <w:szCs w:val="22"/>
        </w:rPr>
        <w:t>(наименование юр.лица (или Ф.И.О.)  заявителя)</w:t>
      </w:r>
    </w:p>
    <w:p w:rsidR="00330E73" w:rsidRPr="00E24B63" w:rsidRDefault="00330E73" w:rsidP="00330E73">
      <w:pPr>
        <w:jc w:val="both"/>
        <w:rPr>
          <w:sz w:val="22"/>
          <w:szCs w:val="22"/>
        </w:rPr>
      </w:pPr>
      <w:r w:rsidRPr="00E24B63">
        <w:rPr>
          <w:sz w:val="22"/>
          <w:szCs w:val="22"/>
        </w:rPr>
        <w:t>решение об участии в аукционе  на условиях, установленных в документации об аукционе,  направляет настоящую заявку на право заключения договора аренды недвижимого муниципального имущества:</w:t>
      </w:r>
      <w:r w:rsidRPr="002A2932">
        <w:rPr>
          <w:sz w:val="22"/>
          <w:szCs w:val="22"/>
        </w:rPr>
        <w:t>права на заключение договора аренды</w:t>
      </w:r>
      <w:r w:rsidRPr="00E24B63">
        <w:rPr>
          <w:sz w:val="22"/>
          <w:szCs w:val="22"/>
        </w:rPr>
        <w:t xml:space="preserve"> муниципального недвижимого имущества:</w:t>
      </w:r>
    </w:p>
    <w:p w:rsidR="00330E73" w:rsidRDefault="00330E73" w:rsidP="00330E73">
      <w:pPr>
        <w:jc w:val="both"/>
        <w:rPr>
          <w:sz w:val="22"/>
          <w:szCs w:val="22"/>
        </w:rPr>
      </w:pPr>
      <w:r>
        <w:rPr>
          <w:sz w:val="22"/>
          <w:szCs w:val="22"/>
        </w:rPr>
        <w:t xml:space="preserve">помещение __________________________________________________________________________ </w:t>
      </w:r>
    </w:p>
    <w:p w:rsidR="00330E73" w:rsidRDefault="00330E73" w:rsidP="00330E73">
      <w:pPr>
        <w:jc w:val="both"/>
        <w:rPr>
          <w:sz w:val="22"/>
          <w:szCs w:val="22"/>
        </w:rPr>
      </w:pPr>
      <w:r>
        <w:rPr>
          <w:sz w:val="22"/>
          <w:szCs w:val="22"/>
        </w:rPr>
        <w:t>Адрес местоположения: Тамбовская область, _____________________________________________</w:t>
      </w:r>
    </w:p>
    <w:p w:rsidR="00330E73" w:rsidRDefault="00330E73" w:rsidP="00330E73">
      <w:pPr>
        <w:jc w:val="both"/>
        <w:rPr>
          <w:sz w:val="22"/>
          <w:szCs w:val="22"/>
        </w:rPr>
      </w:pPr>
      <w:r w:rsidRPr="00E24B63">
        <w:rPr>
          <w:sz w:val="22"/>
          <w:szCs w:val="22"/>
        </w:rPr>
        <w:t>Согласно проведенно</w:t>
      </w:r>
      <w:r>
        <w:rPr>
          <w:sz w:val="22"/>
          <w:szCs w:val="22"/>
        </w:rPr>
        <w:t>му осмотру объекта недвижимости:</w:t>
      </w:r>
    </w:p>
    <w:p w:rsidR="00330E73" w:rsidRDefault="00330E73" w:rsidP="00330E73">
      <w:pPr>
        <w:jc w:val="both"/>
        <w:rPr>
          <w:b/>
          <w:sz w:val="22"/>
          <w:szCs w:val="22"/>
        </w:rPr>
      </w:pPr>
    </w:p>
    <w:p w:rsidR="00330E73" w:rsidRPr="00E24B63" w:rsidRDefault="00330E73" w:rsidP="00330E73">
      <w:pPr>
        <w:jc w:val="both"/>
        <w:rPr>
          <w:sz w:val="22"/>
          <w:szCs w:val="22"/>
        </w:rPr>
      </w:pPr>
      <w:r w:rsidRPr="00E24B63">
        <w:rPr>
          <w:b/>
          <w:sz w:val="22"/>
          <w:szCs w:val="22"/>
        </w:rPr>
        <w:t xml:space="preserve"> Заявитель  не имеет претензий к состоянию объекта и обязуется</w:t>
      </w:r>
      <w:r w:rsidRPr="00E24B63">
        <w:rPr>
          <w:sz w:val="22"/>
          <w:szCs w:val="22"/>
        </w:rPr>
        <w:t>:</w:t>
      </w:r>
    </w:p>
    <w:p w:rsidR="00330E73" w:rsidRPr="00E24B63" w:rsidRDefault="00330E73" w:rsidP="00330E73">
      <w:pPr>
        <w:jc w:val="both"/>
        <w:rPr>
          <w:sz w:val="22"/>
          <w:szCs w:val="22"/>
        </w:rPr>
      </w:pPr>
      <w:r w:rsidRPr="00E24B63">
        <w:rPr>
          <w:sz w:val="22"/>
          <w:szCs w:val="22"/>
        </w:rPr>
        <w:t xml:space="preserve">1. Соблюдать условия торгов, содержащиеся в извещении о проведении аукциона, а также требования, установленные документацией об аукционе. </w:t>
      </w:r>
    </w:p>
    <w:p w:rsidR="00330E73" w:rsidRPr="00E24B63" w:rsidRDefault="00330E73" w:rsidP="00330E73">
      <w:pPr>
        <w:jc w:val="both"/>
        <w:rPr>
          <w:sz w:val="22"/>
          <w:szCs w:val="22"/>
        </w:rPr>
      </w:pPr>
      <w:r w:rsidRPr="00E24B63">
        <w:rPr>
          <w:sz w:val="22"/>
          <w:szCs w:val="22"/>
        </w:rPr>
        <w:t xml:space="preserve">2. В случае признания Победителем аукциона, ____________________________________________                                                                   </w:t>
      </w:r>
      <w:r w:rsidRPr="00E24B63">
        <w:rPr>
          <w:sz w:val="22"/>
          <w:szCs w:val="22"/>
        </w:rPr>
        <w:tab/>
        <w:t xml:space="preserve">  (наименование юр.лица (или Ф.И.О.)  заявителя)</w:t>
      </w:r>
    </w:p>
    <w:p w:rsidR="00330E73" w:rsidRPr="00E24B63" w:rsidRDefault="00330E73" w:rsidP="00330E73">
      <w:pPr>
        <w:jc w:val="both"/>
        <w:rPr>
          <w:sz w:val="22"/>
          <w:szCs w:val="22"/>
        </w:rPr>
      </w:pPr>
      <w:r w:rsidRPr="00E24B63">
        <w:rPr>
          <w:sz w:val="22"/>
          <w:szCs w:val="22"/>
        </w:rPr>
        <w:t>берем на себя обязательства:</w:t>
      </w:r>
    </w:p>
    <w:p w:rsidR="00330E73" w:rsidRPr="00E24B63" w:rsidRDefault="00330E73" w:rsidP="00330E73">
      <w:pPr>
        <w:jc w:val="both"/>
        <w:rPr>
          <w:sz w:val="22"/>
          <w:szCs w:val="22"/>
        </w:rPr>
      </w:pPr>
      <w:r w:rsidRPr="00E24B63">
        <w:rPr>
          <w:sz w:val="22"/>
          <w:szCs w:val="22"/>
        </w:rPr>
        <w:t>2.1. Подписать протокол аукциона в день проведения открытого аукциона.</w:t>
      </w:r>
    </w:p>
    <w:p w:rsidR="00330E73" w:rsidRPr="0043082B" w:rsidRDefault="00330E73" w:rsidP="00330E73">
      <w:pPr>
        <w:jc w:val="both"/>
        <w:rPr>
          <w:sz w:val="22"/>
          <w:szCs w:val="22"/>
        </w:rPr>
      </w:pPr>
      <w:r w:rsidRPr="00E24B63">
        <w:rPr>
          <w:sz w:val="22"/>
          <w:szCs w:val="22"/>
        </w:rPr>
        <w:t xml:space="preserve">2.2. Получить у организатора торгов проект договора на право аренды недвижимого муниципального имущества и подписать данный договор  с Продавцом  </w:t>
      </w:r>
      <w:r>
        <w:rPr>
          <w:sz w:val="22"/>
          <w:szCs w:val="22"/>
        </w:rPr>
        <w:t>в течении</w:t>
      </w:r>
      <w:r w:rsidRPr="0043082B">
        <w:rPr>
          <w:bCs/>
          <w:color w:val="000000"/>
          <w:sz w:val="22"/>
          <w:szCs w:val="22"/>
        </w:rPr>
        <w:t xml:space="preserve"> 10 рабочих дней с даты  подведения итогов</w:t>
      </w:r>
      <w:r>
        <w:rPr>
          <w:bCs/>
          <w:color w:val="000000"/>
          <w:sz w:val="22"/>
          <w:szCs w:val="22"/>
        </w:rPr>
        <w:t xml:space="preserve"> аукциона</w:t>
      </w:r>
      <w:r w:rsidRPr="0043082B">
        <w:rPr>
          <w:bCs/>
          <w:color w:val="000000"/>
          <w:sz w:val="22"/>
          <w:szCs w:val="22"/>
        </w:rPr>
        <w:t>.</w:t>
      </w:r>
    </w:p>
    <w:p w:rsidR="00330E73" w:rsidRPr="00E24B63" w:rsidRDefault="00330E73" w:rsidP="00330E73">
      <w:pPr>
        <w:jc w:val="both"/>
        <w:rPr>
          <w:bCs/>
          <w:sz w:val="22"/>
          <w:szCs w:val="22"/>
        </w:rPr>
      </w:pPr>
      <w:r w:rsidRPr="00E24B63">
        <w:rPr>
          <w:sz w:val="22"/>
          <w:szCs w:val="22"/>
        </w:rPr>
        <w:t xml:space="preserve"> 2.</w:t>
      </w:r>
      <w:r>
        <w:rPr>
          <w:sz w:val="22"/>
          <w:szCs w:val="22"/>
        </w:rPr>
        <w:t>3</w:t>
      </w:r>
      <w:r w:rsidRPr="00E24B63">
        <w:rPr>
          <w:sz w:val="22"/>
          <w:szCs w:val="22"/>
        </w:rPr>
        <w:t xml:space="preserve">. 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w:t>
      </w:r>
      <w:r w:rsidRPr="00E24B63">
        <w:rPr>
          <w:bCs/>
          <w:sz w:val="22"/>
          <w:szCs w:val="22"/>
        </w:rPr>
        <w:t>передать объект недвижимого муниципального имущества при прекращении действия договора аренды Арендодателю по акту приема-передачи в техническом состоянии и сроки, установленные документацией об аукционе и договором аренды.</w:t>
      </w:r>
    </w:p>
    <w:p w:rsidR="00330E73" w:rsidRPr="00E24B63" w:rsidRDefault="00330E73" w:rsidP="00330E73">
      <w:pPr>
        <w:jc w:val="both"/>
        <w:rPr>
          <w:sz w:val="22"/>
          <w:szCs w:val="22"/>
        </w:rPr>
      </w:pPr>
      <w:r w:rsidRPr="00E24B63">
        <w:rPr>
          <w:sz w:val="22"/>
          <w:szCs w:val="22"/>
        </w:rPr>
        <w:t>2.</w:t>
      </w:r>
      <w:r>
        <w:rPr>
          <w:sz w:val="22"/>
          <w:szCs w:val="22"/>
        </w:rPr>
        <w:t>4</w:t>
      </w:r>
      <w:r w:rsidRPr="00E24B63">
        <w:rPr>
          <w:sz w:val="22"/>
          <w:szCs w:val="22"/>
        </w:rPr>
        <w:t>. Не производить никаких перепланировок в отношении имущества, право аренды, на которое приобретается, без письменного согласия Арендодателя и решения соответствующего уполномоченного на  выдачу разрешений (согласований) органа.</w:t>
      </w:r>
    </w:p>
    <w:p w:rsidR="00330E73" w:rsidRPr="00E24B63" w:rsidRDefault="00330E73" w:rsidP="00330E73">
      <w:pPr>
        <w:pBdr>
          <w:bottom w:val="single" w:sz="12" w:space="1" w:color="auto"/>
        </w:pBdr>
        <w:jc w:val="both"/>
        <w:rPr>
          <w:sz w:val="22"/>
          <w:szCs w:val="22"/>
        </w:rPr>
      </w:pPr>
      <w:r w:rsidRPr="00E24B63">
        <w:rPr>
          <w:sz w:val="22"/>
          <w:szCs w:val="22"/>
        </w:rPr>
        <w:t>2.</w:t>
      </w:r>
      <w:r>
        <w:rPr>
          <w:sz w:val="22"/>
          <w:szCs w:val="22"/>
        </w:rPr>
        <w:t>5</w:t>
      </w:r>
      <w:r w:rsidRPr="00E24B63">
        <w:rPr>
          <w:sz w:val="22"/>
          <w:szCs w:val="22"/>
        </w:rPr>
        <w:t>. Выполнить требования к   объему, перечню, качеству и срокам выполнения работ, которые необходимо выполнить в отношении муниципального имущества, право аренды, на которое приобретается в соответствии с требованиями документации об аукционе и  согласно нашим предложениям  в следующем объеме:</w:t>
      </w:r>
    </w:p>
    <w:p w:rsidR="00330E73" w:rsidRPr="00E24B63" w:rsidRDefault="00330E73" w:rsidP="00330E73">
      <w:pPr>
        <w:pBdr>
          <w:bottom w:val="single" w:sz="12" w:space="1" w:color="auto"/>
        </w:pBdr>
        <w:jc w:val="both"/>
        <w:rPr>
          <w:sz w:val="22"/>
          <w:szCs w:val="22"/>
        </w:rPr>
      </w:pPr>
    </w:p>
    <w:p w:rsidR="00330E73" w:rsidRPr="00E24B63" w:rsidRDefault="00330E73" w:rsidP="00330E73">
      <w:pPr>
        <w:jc w:val="both"/>
        <w:rPr>
          <w:sz w:val="22"/>
          <w:szCs w:val="22"/>
        </w:rPr>
      </w:pPr>
    </w:p>
    <w:p w:rsidR="00330E73" w:rsidRDefault="00330E73" w:rsidP="00330E73">
      <w:pPr>
        <w:jc w:val="both"/>
        <w:rPr>
          <w:bCs/>
          <w:sz w:val="22"/>
          <w:szCs w:val="22"/>
        </w:rPr>
      </w:pPr>
      <w:r w:rsidRPr="00E24B63">
        <w:rPr>
          <w:sz w:val="22"/>
          <w:szCs w:val="22"/>
        </w:rPr>
        <w:t xml:space="preserve">3. Целевое назначение муниципального имущества, </w:t>
      </w:r>
      <w:r w:rsidRPr="00E24B63">
        <w:rPr>
          <w:bCs/>
          <w:sz w:val="22"/>
          <w:szCs w:val="22"/>
        </w:rPr>
        <w:t>право аренды на которое приобретается:</w:t>
      </w:r>
    </w:p>
    <w:p w:rsidR="00655E20" w:rsidRDefault="00330E73" w:rsidP="00655E20">
      <w:pPr>
        <w:jc w:val="both"/>
        <w:rPr>
          <w:sz w:val="22"/>
          <w:szCs w:val="22"/>
        </w:rPr>
      </w:pPr>
      <w:r>
        <w:rPr>
          <w:sz w:val="22"/>
          <w:szCs w:val="22"/>
        </w:rPr>
        <w:t>Для размещения магазина.</w:t>
      </w:r>
    </w:p>
    <w:p w:rsidR="00655E20" w:rsidRDefault="00330E73" w:rsidP="00655E20">
      <w:pPr>
        <w:jc w:val="both"/>
        <w:rPr>
          <w:sz w:val="22"/>
          <w:szCs w:val="22"/>
        </w:rPr>
      </w:pPr>
      <w:r>
        <w:rPr>
          <w:sz w:val="22"/>
          <w:szCs w:val="22"/>
        </w:rPr>
        <w:t xml:space="preserve">4.Настоящей заявкой подтверждаем, </w:t>
      </w:r>
      <w:r w:rsidRPr="00E24B63">
        <w:rPr>
          <w:sz w:val="22"/>
          <w:szCs w:val="22"/>
        </w:rPr>
        <w:t>что_______________________________________</w:t>
      </w:r>
      <w:r>
        <w:rPr>
          <w:sz w:val="22"/>
          <w:szCs w:val="22"/>
        </w:rPr>
        <w:t>________</w:t>
      </w:r>
      <w:r w:rsidRPr="00E24B63">
        <w:rPr>
          <w:i/>
          <w:sz w:val="22"/>
          <w:szCs w:val="22"/>
        </w:rPr>
        <w:t>(наименование юр.лица (или Ф.И.О.)  заявителя)</w:t>
      </w:r>
      <w:r w:rsidRPr="00E24B63">
        <w:rPr>
          <w:sz w:val="22"/>
          <w:szCs w:val="22"/>
        </w:rPr>
        <w:t>ознакомлены с требованиями, и согласны, что в случае  признания нас Победителем торгов (Покупателем права аренды),</w:t>
      </w:r>
      <w:r>
        <w:rPr>
          <w:sz w:val="22"/>
          <w:szCs w:val="22"/>
        </w:rPr>
        <w:t xml:space="preserve"> если</w:t>
      </w:r>
      <w:r w:rsidRPr="00E24B63">
        <w:rPr>
          <w:sz w:val="22"/>
          <w:szCs w:val="22"/>
        </w:rPr>
        <w:t xml:space="preserve"> нами   не будет реализовано право аренды (не заключен договор аренды недвижимого имущества) в установленные документацией об аукционе сроки, по обстоятельствам, не зависящим от Продавца, то такой Покупатель  признается утратившим право аренды муниципального недвижимого имущества. Договор купли-продажи права аренды считается расторгнутым на основании п.3 ст.450 ГК РФ. </w:t>
      </w:r>
    </w:p>
    <w:p w:rsidR="00655E20" w:rsidRDefault="00330E73" w:rsidP="00655E20">
      <w:pPr>
        <w:jc w:val="both"/>
        <w:rPr>
          <w:sz w:val="22"/>
          <w:szCs w:val="22"/>
        </w:rPr>
      </w:pPr>
      <w:r>
        <w:rPr>
          <w:sz w:val="22"/>
          <w:szCs w:val="22"/>
        </w:rPr>
        <w:t>5</w:t>
      </w:r>
      <w:r w:rsidRPr="00E24B63">
        <w:rPr>
          <w:sz w:val="22"/>
          <w:szCs w:val="22"/>
        </w:rPr>
        <w:t>. В случае, если наше предложение будет лучшим после предложения Победителя аукциона (или правообладателя), а Победитель аукциона будет признан уклонившимся от заключения договора с Арендодател</w:t>
      </w:r>
      <w:r>
        <w:rPr>
          <w:sz w:val="22"/>
          <w:szCs w:val="22"/>
        </w:rPr>
        <w:t>ем (администрацией Калининского</w:t>
      </w:r>
      <w:r w:rsidRPr="00E24B63">
        <w:rPr>
          <w:sz w:val="22"/>
          <w:szCs w:val="22"/>
        </w:rPr>
        <w:t xml:space="preserve"> района), мы обязуемся подписать договор  на право аренды в соответствии с требованиями документации об аукционе и условиями нашего предложения по цене.</w:t>
      </w:r>
    </w:p>
    <w:p w:rsidR="00655E20" w:rsidRDefault="00330E73" w:rsidP="00655E20">
      <w:pPr>
        <w:jc w:val="both"/>
        <w:rPr>
          <w:sz w:val="22"/>
          <w:szCs w:val="22"/>
        </w:rPr>
      </w:pPr>
      <w:r>
        <w:rPr>
          <w:sz w:val="22"/>
          <w:szCs w:val="22"/>
        </w:rPr>
        <w:t>6</w:t>
      </w:r>
      <w:r w:rsidRPr="00E24B63">
        <w:rPr>
          <w:sz w:val="22"/>
          <w:szCs w:val="22"/>
        </w:rPr>
        <w:t>. Мы также подтверждаем наше согласие заключить договор купли-продажи права аренды недвижимого муниципального имущества и договор аренды недвижимого имущества по начальной (минимальной) цене договора (цене лота), указанной в извещении о проведении аукциона, как участником аукциона цене договора, в случае если наша заявка будет признана единственной.</w:t>
      </w:r>
    </w:p>
    <w:p w:rsidR="00655E20" w:rsidRDefault="00330E73" w:rsidP="00655E20">
      <w:pPr>
        <w:jc w:val="both"/>
        <w:rPr>
          <w:sz w:val="22"/>
          <w:szCs w:val="22"/>
        </w:rPr>
      </w:pPr>
      <w:r>
        <w:rPr>
          <w:sz w:val="22"/>
          <w:szCs w:val="22"/>
        </w:rPr>
        <w:t>7</w:t>
      </w:r>
      <w:r w:rsidRPr="00E24B63">
        <w:rPr>
          <w:sz w:val="22"/>
          <w:szCs w:val="22"/>
        </w:rPr>
        <w:t>. Настоящей заявкой подтверждаем, что</w:t>
      </w:r>
      <w:r>
        <w:rPr>
          <w:sz w:val="22"/>
          <w:szCs w:val="22"/>
        </w:rPr>
        <w:t>_________________________________________________</w:t>
      </w:r>
      <w:r w:rsidRPr="00E24B63">
        <w:rPr>
          <w:sz w:val="22"/>
          <w:szCs w:val="22"/>
        </w:rPr>
        <w:t xml:space="preserve"> _____________________________________________________________________________</w:t>
      </w:r>
      <w:r w:rsidRPr="00E24B63">
        <w:rPr>
          <w:i/>
          <w:sz w:val="22"/>
          <w:szCs w:val="22"/>
        </w:rPr>
        <w:t>(наименование юр.лица (или Ф.И.О.)  заявителя)</w:t>
      </w:r>
      <w:r w:rsidRPr="00E24B63">
        <w:rPr>
          <w:sz w:val="22"/>
          <w:szCs w:val="22"/>
        </w:rPr>
        <w:t>соответствует требованиям, предъявляемым к участникам аукциона (</w:t>
      </w:r>
      <w:r w:rsidRPr="00E24B63">
        <w:rPr>
          <w:i/>
          <w:sz w:val="22"/>
          <w:szCs w:val="22"/>
        </w:rPr>
        <w:t>заявление прилагается</w:t>
      </w:r>
      <w:r w:rsidRPr="00E24B63">
        <w:rPr>
          <w:sz w:val="22"/>
          <w:szCs w:val="22"/>
        </w:rPr>
        <w:t>), в том числе:</w:t>
      </w:r>
    </w:p>
    <w:p w:rsidR="00655E20" w:rsidRDefault="00330E73" w:rsidP="00655E20">
      <w:pPr>
        <w:jc w:val="both"/>
        <w:rPr>
          <w:sz w:val="22"/>
          <w:szCs w:val="22"/>
        </w:rPr>
      </w:pPr>
      <w:r>
        <w:rPr>
          <w:sz w:val="22"/>
          <w:szCs w:val="22"/>
        </w:rPr>
        <w:t>7</w:t>
      </w:r>
      <w:r w:rsidRPr="00E24B63">
        <w:rPr>
          <w:sz w:val="22"/>
          <w:szCs w:val="22"/>
        </w:rPr>
        <w:t xml:space="preserve">.1. Отсутствует  решение о ликвидации заявителя - юридического лица, </w:t>
      </w:r>
    </w:p>
    <w:p w:rsidR="00655E20" w:rsidRDefault="00330E73" w:rsidP="00655E20">
      <w:pPr>
        <w:jc w:val="both"/>
        <w:rPr>
          <w:sz w:val="22"/>
          <w:szCs w:val="22"/>
        </w:rPr>
      </w:pPr>
      <w:r>
        <w:rPr>
          <w:sz w:val="22"/>
          <w:szCs w:val="22"/>
        </w:rPr>
        <w:t>7</w:t>
      </w:r>
      <w:r w:rsidRPr="00E24B63">
        <w:rPr>
          <w:sz w:val="22"/>
          <w:szCs w:val="22"/>
        </w:rPr>
        <w:t>.2.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55E20" w:rsidRDefault="00330E73" w:rsidP="00655E20">
      <w:pPr>
        <w:jc w:val="both"/>
        <w:rPr>
          <w:sz w:val="22"/>
          <w:szCs w:val="22"/>
        </w:rPr>
      </w:pPr>
      <w:r>
        <w:rPr>
          <w:sz w:val="22"/>
          <w:szCs w:val="22"/>
        </w:rPr>
        <w:t>7</w:t>
      </w:r>
      <w:r w:rsidRPr="00E24B63">
        <w:rPr>
          <w:sz w:val="22"/>
          <w:szCs w:val="22"/>
        </w:rPr>
        <w:t>.3.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330E73" w:rsidRPr="00655E20" w:rsidRDefault="00330E73" w:rsidP="00655E20">
      <w:pPr>
        <w:jc w:val="both"/>
        <w:rPr>
          <w:b/>
          <w:bCs/>
          <w:sz w:val="22"/>
          <w:szCs w:val="22"/>
        </w:rPr>
      </w:pPr>
      <w:bookmarkStart w:id="0" w:name="_GoBack"/>
      <w:bookmarkEnd w:id="0"/>
      <w:r>
        <w:rPr>
          <w:sz w:val="22"/>
          <w:szCs w:val="22"/>
        </w:rPr>
        <w:t>8</w:t>
      </w:r>
      <w:r w:rsidRPr="00E24B63">
        <w:rPr>
          <w:sz w:val="22"/>
          <w:szCs w:val="22"/>
        </w:rPr>
        <w:t>. Настоящим гарантируем достоверность предоставленной нами в заявке информации и подтверждаем право организатора торгов – админис</w:t>
      </w:r>
      <w:r>
        <w:rPr>
          <w:sz w:val="22"/>
          <w:szCs w:val="22"/>
        </w:rPr>
        <w:t>трации Калининского муниципального</w:t>
      </w:r>
      <w:r w:rsidRPr="00E24B63">
        <w:rPr>
          <w:sz w:val="22"/>
          <w:szCs w:val="22"/>
        </w:rPr>
        <w:t xml:space="preserve"> района  запрашивать у нас, в уполномоченных органах власти информацию, уточняющую предоставленные нами в ней сведения.</w:t>
      </w:r>
    </w:p>
    <w:p w:rsidR="00330E73" w:rsidRPr="00E24B63" w:rsidRDefault="00330E73" w:rsidP="00330E73">
      <w:pPr>
        <w:pStyle w:val="af3"/>
        <w:keepNext/>
        <w:keepLines/>
        <w:spacing w:before="120"/>
        <w:ind w:left="0"/>
        <w:jc w:val="both"/>
        <w:rPr>
          <w:sz w:val="22"/>
          <w:szCs w:val="22"/>
        </w:rPr>
      </w:pPr>
      <w:r>
        <w:rPr>
          <w:sz w:val="22"/>
          <w:szCs w:val="22"/>
        </w:rPr>
        <w:lastRenderedPageBreak/>
        <w:t>9</w:t>
      </w:r>
      <w:r w:rsidRPr="00E24B63">
        <w:rPr>
          <w:sz w:val="22"/>
          <w:szCs w:val="22"/>
        </w:rPr>
        <w:t>. Сообщаем, что сделка по результатам аукциона № ______ от «_____»  ____________ 201</w:t>
      </w:r>
      <w:r>
        <w:rPr>
          <w:sz w:val="22"/>
          <w:szCs w:val="22"/>
        </w:rPr>
        <w:t>7</w:t>
      </w:r>
      <w:r w:rsidRPr="00D1191C">
        <w:rPr>
          <w:sz w:val="22"/>
          <w:szCs w:val="22"/>
        </w:rPr>
        <w:t>является  (</w:t>
      </w:r>
      <w:r w:rsidRPr="00D1191C">
        <w:rPr>
          <w:i/>
          <w:sz w:val="22"/>
          <w:szCs w:val="22"/>
        </w:rPr>
        <w:t>или не является</w:t>
      </w:r>
      <w:r w:rsidRPr="00D1191C">
        <w:rPr>
          <w:sz w:val="22"/>
          <w:szCs w:val="22"/>
        </w:rPr>
        <w:t>) крупной сделкой, согласно действующему законодательству  РФ и учредительным документам</w:t>
      </w:r>
      <w:r>
        <w:rPr>
          <w:sz w:val="22"/>
          <w:szCs w:val="22"/>
        </w:rPr>
        <w:t>___________________________________________________</w:t>
      </w:r>
      <w:r w:rsidRPr="00E24B63">
        <w:rPr>
          <w:sz w:val="22"/>
          <w:szCs w:val="22"/>
        </w:rPr>
        <w:t xml:space="preserve">  _____________________________________________________________________________</w:t>
      </w:r>
    </w:p>
    <w:p w:rsidR="00330E73" w:rsidRPr="00E24B63" w:rsidRDefault="00330E73" w:rsidP="00330E73">
      <w:pPr>
        <w:pStyle w:val="a3"/>
        <w:keepNext/>
        <w:keepLines/>
        <w:ind w:left="120" w:firstLine="709"/>
        <w:rPr>
          <w:sz w:val="22"/>
          <w:szCs w:val="22"/>
        </w:rPr>
      </w:pPr>
      <w:r w:rsidRPr="00E24B63">
        <w:rPr>
          <w:i/>
          <w:sz w:val="22"/>
          <w:szCs w:val="22"/>
        </w:rPr>
        <w:t>(наименование юр.лица-  заявителя)</w:t>
      </w:r>
    </w:p>
    <w:p w:rsidR="00330E73" w:rsidRPr="00E24B63" w:rsidRDefault="00330E73" w:rsidP="00330E73">
      <w:pPr>
        <w:pStyle w:val="af3"/>
        <w:keepNext/>
        <w:keepLines/>
        <w:spacing w:before="120"/>
        <w:ind w:left="0"/>
        <w:jc w:val="both"/>
        <w:rPr>
          <w:i/>
          <w:sz w:val="22"/>
          <w:szCs w:val="22"/>
        </w:rPr>
      </w:pPr>
      <w:r w:rsidRPr="00E24B63">
        <w:rPr>
          <w:b/>
          <w:sz w:val="22"/>
          <w:szCs w:val="22"/>
        </w:rPr>
        <w:t xml:space="preserve">Копия решения об одобрении или о совершении крупной сделкиприлагается. </w:t>
      </w:r>
      <w:r w:rsidRPr="00E24B63">
        <w:rPr>
          <w:i/>
          <w:sz w:val="22"/>
          <w:szCs w:val="22"/>
        </w:rPr>
        <w:t>(Данный вариант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сделкой).В данном случае в описи документов также указывается ссылка на прилагаемый документ.</w:t>
      </w:r>
    </w:p>
    <w:p w:rsidR="00330E73" w:rsidRDefault="00330E73" w:rsidP="00330E73">
      <w:pPr>
        <w:rPr>
          <w:sz w:val="22"/>
          <w:szCs w:val="22"/>
        </w:rPr>
      </w:pPr>
    </w:p>
    <w:p w:rsidR="00330E73" w:rsidRDefault="00330E73" w:rsidP="00330E73">
      <w:pPr>
        <w:pStyle w:val="af3"/>
        <w:keepNext/>
        <w:keepLines/>
        <w:spacing w:before="120"/>
        <w:ind w:left="0"/>
        <w:jc w:val="both"/>
        <w:rPr>
          <w:sz w:val="22"/>
          <w:szCs w:val="22"/>
        </w:rPr>
      </w:pPr>
      <w:r w:rsidRPr="00E24B63">
        <w:rPr>
          <w:sz w:val="22"/>
          <w:szCs w:val="22"/>
        </w:rPr>
        <w:t>1</w:t>
      </w:r>
      <w:r>
        <w:rPr>
          <w:sz w:val="22"/>
          <w:szCs w:val="22"/>
        </w:rPr>
        <w:t>1</w:t>
      </w:r>
      <w:r w:rsidRPr="00E24B63">
        <w:rPr>
          <w:sz w:val="22"/>
          <w:szCs w:val="22"/>
        </w:rPr>
        <w:t>. Настоящая заявка действует до завершения</w:t>
      </w:r>
      <w:r>
        <w:rPr>
          <w:sz w:val="22"/>
          <w:szCs w:val="22"/>
        </w:rPr>
        <w:t xml:space="preserve"> процедуры проведения  аукциона.</w:t>
      </w:r>
    </w:p>
    <w:p w:rsidR="00330E73" w:rsidRPr="00E24B63" w:rsidRDefault="00330E73" w:rsidP="00330E73">
      <w:pPr>
        <w:pStyle w:val="af3"/>
        <w:keepNext/>
        <w:keepLines/>
        <w:spacing w:before="120"/>
        <w:ind w:left="0"/>
        <w:rPr>
          <w:sz w:val="22"/>
          <w:szCs w:val="22"/>
        </w:rPr>
      </w:pPr>
      <w:r>
        <w:rPr>
          <w:sz w:val="22"/>
          <w:szCs w:val="22"/>
        </w:rPr>
        <w:t xml:space="preserve">12. Наши юридический и фактический </w:t>
      </w:r>
      <w:r w:rsidRPr="00E24B63">
        <w:rPr>
          <w:sz w:val="22"/>
          <w:szCs w:val="22"/>
        </w:rPr>
        <w:t>адреса</w:t>
      </w:r>
      <w:r>
        <w:rPr>
          <w:sz w:val="22"/>
          <w:szCs w:val="22"/>
        </w:rPr>
        <w:t>: ________</w:t>
      </w:r>
      <w:r w:rsidRPr="00E24B63">
        <w:rPr>
          <w:sz w:val="22"/>
          <w:szCs w:val="22"/>
        </w:rPr>
        <w:t>_____________________________________________________________________________</w:t>
      </w:r>
    </w:p>
    <w:p w:rsidR="00330E73" w:rsidRPr="00E24B63" w:rsidRDefault="00330E73" w:rsidP="00330E73">
      <w:pPr>
        <w:pStyle w:val="af3"/>
        <w:keepNext/>
        <w:keepLines/>
        <w:ind w:left="0"/>
        <w:jc w:val="both"/>
        <w:rPr>
          <w:sz w:val="22"/>
          <w:szCs w:val="22"/>
        </w:rPr>
      </w:pPr>
      <w:r w:rsidRPr="00E24B63">
        <w:rPr>
          <w:sz w:val="22"/>
          <w:szCs w:val="22"/>
        </w:rPr>
        <w:t>_____________________________________________________________________________</w:t>
      </w:r>
    </w:p>
    <w:p w:rsidR="00330E73" w:rsidRPr="00E24B63" w:rsidRDefault="00330E73" w:rsidP="00330E73">
      <w:pPr>
        <w:pStyle w:val="af3"/>
        <w:keepNext/>
        <w:keepLines/>
        <w:spacing w:before="120"/>
        <w:ind w:left="0"/>
        <w:jc w:val="both"/>
        <w:rPr>
          <w:sz w:val="22"/>
          <w:szCs w:val="22"/>
        </w:rPr>
      </w:pPr>
      <w:r w:rsidRPr="00E24B63">
        <w:rPr>
          <w:sz w:val="22"/>
          <w:szCs w:val="22"/>
        </w:rPr>
        <w:t xml:space="preserve">телефоны ___________________________________________, факс __________________ </w:t>
      </w:r>
    </w:p>
    <w:p w:rsidR="00330E73" w:rsidRPr="00E24B63" w:rsidRDefault="00330E73" w:rsidP="00330E73">
      <w:pPr>
        <w:pStyle w:val="af3"/>
        <w:keepNext/>
        <w:keepLines/>
        <w:ind w:left="0"/>
        <w:jc w:val="both"/>
        <w:rPr>
          <w:sz w:val="22"/>
          <w:szCs w:val="22"/>
        </w:rPr>
      </w:pPr>
    </w:p>
    <w:p w:rsidR="00330E73" w:rsidRPr="00E24B63" w:rsidRDefault="00330E73" w:rsidP="00330E73">
      <w:pPr>
        <w:keepNext/>
        <w:keepLines/>
        <w:jc w:val="both"/>
        <w:rPr>
          <w:sz w:val="22"/>
          <w:szCs w:val="22"/>
        </w:rPr>
      </w:pPr>
      <w:r w:rsidRPr="00E24B63">
        <w:rPr>
          <w:b/>
          <w:sz w:val="22"/>
          <w:szCs w:val="22"/>
        </w:rPr>
        <w:t xml:space="preserve">Заявитель: </w:t>
      </w:r>
      <w:r w:rsidRPr="00E24B63">
        <w:rPr>
          <w:sz w:val="22"/>
          <w:szCs w:val="22"/>
        </w:rPr>
        <w:t>__________________________________________________________________</w:t>
      </w:r>
    </w:p>
    <w:p w:rsidR="00330E73" w:rsidRPr="00E24B63" w:rsidRDefault="00330E73" w:rsidP="00330E73">
      <w:pPr>
        <w:keepNext/>
        <w:keepLines/>
        <w:jc w:val="both"/>
        <w:rPr>
          <w:sz w:val="22"/>
          <w:szCs w:val="22"/>
        </w:rPr>
      </w:pPr>
      <w:r w:rsidRPr="00E24B63">
        <w:rPr>
          <w:sz w:val="22"/>
          <w:szCs w:val="22"/>
        </w:rPr>
        <w:t>(Должность и подпись заявителя или его полномочного представителя)</w:t>
      </w:r>
    </w:p>
    <w:p w:rsidR="00330E73" w:rsidRPr="00E24B63" w:rsidRDefault="00330E73" w:rsidP="00330E73">
      <w:pPr>
        <w:keepNext/>
        <w:keepLines/>
        <w:jc w:val="both"/>
        <w:rPr>
          <w:sz w:val="22"/>
          <w:szCs w:val="22"/>
        </w:rPr>
      </w:pPr>
      <w:r w:rsidRPr="00E24B63">
        <w:rPr>
          <w:sz w:val="22"/>
          <w:szCs w:val="22"/>
        </w:rPr>
        <w:tab/>
      </w:r>
    </w:p>
    <w:p w:rsidR="00330E73" w:rsidRPr="00E24B63" w:rsidRDefault="00330E73" w:rsidP="00330E73">
      <w:pPr>
        <w:keepNext/>
        <w:keepLines/>
        <w:jc w:val="both"/>
        <w:rPr>
          <w:sz w:val="22"/>
          <w:szCs w:val="22"/>
        </w:rPr>
      </w:pPr>
      <w:r w:rsidRPr="00E24B63">
        <w:rPr>
          <w:b/>
          <w:sz w:val="22"/>
          <w:szCs w:val="22"/>
        </w:rPr>
        <w:t xml:space="preserve">М.П.   </w:t>
      </w:r>
      <w:r w:rsidRPr="00E24B63">
        <w:rPr>
          <w:b/>
          <w:sz w:val="22"/>
          <w:szCs w:val="22"/>
        </w:rPr>
        <w:tab/>
      </w:r>
      <w:r w:rsidRPr="00E24B63">
        <w:rPr>
          <w:b/>
          <w:sz w:val="22"/>
          <w:szCs w:val="22"/>
        </w:rPr>
        <w:tab/>
      </w:r>
      <w:r w:rsidRPr="00E24B63">
        <w:rPr>
          <w:b/>
          <w:sz w:val="22"/>
          <w:szCs w:val="22"/>
        </w:rPr>
        <w:tab/>
      </w:r>
      <w:r w:rsidRPr="00E24B63">
        <w:rPr>
          <w:b/>
          <w:sz w:val="22"/>
          <w:szCs w:val="22"/>
        </w:rPr>
        <w:tab/>
      </w:r>
      <w:r w:rsidRPr="00E24B63">
        <w:rPr>
          <w:b/>
          <w:sz w:val="22"/>
          <w:szCs w:val="22"/>
        </w:rPr>
        <w:tab/>
      </w:r>
      <w:r w:rsidRPr="00E24B63">
        <w:rPr>
          <w:b/>
          <w:sz w:val="22"/>
          <w:szCs w:val="22"/>
        </w:rPr>
        <w:tab/>
      </w:r>
      <w:r w:rsidRPr="00E24B63">
        <w:rPr>
          <w:b/>
          <w:sz w:val="22"/>
          <w:szCs w:val="22"/>
        </w:rPr>
        <w:tab/>
      </w:r>
      <w:r>
        <w:rPr>
          <w:sz w:val="22"/>
          <w:szCs w:val="22"/>
        </w:rPr>
        <w:t>«_____» ____________2017</w:t>
      </w:r>
      <w:r w:rsidRPr="00E24B63">
        <w:rPr>
          <w:sz w:val="22"/>
          <w:szCs w:val="22"/>
        </w:rPr>
        <w:t xml:space="preserve"> г.</w:t>
      </w:r>
    </w:p>
    <w:p w:rsidR="00330E73" w:rsidRPr="00E24B63" w:rsidRDefault="00330E73" w:rsidP="00330E73">
      <w:pPr>
        <w:jc w:val="both"/>
        <w:rPr>
          <w:sz w:val="22"/>
          <w:szCs w:val="22"/>
        </w:rPr>
      </w:pPr>
    </w:p>
    <w:p w:rsidR="00330E73" w:rsidRPr="00E24B63" w:rsidRDefault="00330E73" w:rsidP="00330E73">
      <w:pPr>
        <w:jc w:val="both"/>
        <w:rPr>
          <w:sz w:val="22"/>
          <w:szCs w:val="22"/>
        </w:rPr>
      </w:pPr>
      <w:r w:rsidRPr="00E24B63">
        <w:rPr>
          <w:sz w:val="22"/>
          <w:szCs w:val="22"/>
        </w:rPr>
        <w:t xml:space="preserve"> Заявка принята организатором аукциона в___час.___мин. «___»_</w:t>
      </w:r>
      <w:r>
        <w:rPr>
          <w:sz w:val="22"/>
          <w:szCs w:val="22"/>
        </w:rPr>
        <w:t>____</w:t>
      </w:r>
      <w:r w:rsidRPr="00E24B63">
        <w:rPr>
          <w:sz w:val="22"/>
          <w:szCs w:val="22"/>
        </w:rPr>
        <w:t>______201</w:t>
      </w:r>
      <w:r>
        <w:rPr>
          <w:sz w:val="22"/>
          <w:szCs w:val="22"/>
        </w:rPr>
        <w:t>7</w:t>
      </w:r>
      <w:r w:rsidRPr="00E24B63">
        <w:rPr>
          <w:sz w:val="22"/>
          <w:szCs w:val="22"/>
        </w:rPr>
        <w:t xml:space="preserve"> г. за  №_____</w:t>
      </w:r>
    </w:p>
    <w:p w:rsidR="00330E73" w:rsidRPr="00E24B63" w:rsidRDefault="00330E73" w:rsidP="00330E73">
      <w:pPr>
        <w:tabs>
          <w:tab w:val="left" w:pos="720"/>
        </w:tabs>
        <w:jc w:val="both"/>
        <w:rPr>
          <w:sz w:val="22"/>
          <w:szCs w:val="22"/>
        </w:rPr>
      </w:pPr>
      <w:r w:rsidRPr="00E24B63">
        <w:rPr>
          <w:sz w:val="22"/>
          <w:szCs w:val="22"/>
        </w:rPr>
        <w:t>Ф.И.О., должность, подпись уполномоченного лица организатора аукциона ______________________________________________________________________________</w:t>
      </w:r>
    </w:p>
    <w:p w:rsidR="00330E73" w:rsidRPr="00E24B63" w:rsidRDefault="00330E73" w:rsidP="00330E73">
      <w:pPr>
        <w:tabs>
          <w:tab w:val="left" w:pos="720"/>
        </w:tabs>
        <w:ind w:left="708" w:firstLine="12"/>
        <w:jc w:val="both"/>
        <w:rPr>
          <w:sz w:val="22"/>
          <w:szCs w:val="22"/>
        </w:rPr>
      </w:pPr>
    </w:p>
    <w:p w:rsidR="00330E73" w:rsidRPr="00E24B63" w:rsidRDefault="00330E73" w:rsidP="00330E73">
      <w:pPr>
        <w:tabs>
          <w:tab w:val="left" w:pos="720"/>
        </w:tabs>
        <w:ind w:left="708" w:firstLine="12"/>
        <w:jc w:val="both"/>
        <w:rPr>
          <w:sz w:val="22"/>
          <w:szCs w:val="22"/>
        </w:rPr>
      </w:pPr>
    </w:p>
    <w:p w:rsidR="00330E73" w:rsidRPr="00E24B63" w:rsidRDefault="00330E73" w:rsidP="00330E73">
      <w:pPr>
        <w:tabs>
          <w:tab w:val="left" w:pos="720"/>
        </w:tabs>
        <w:ind w:left="708" w:firstLine="12"/>
        <w:jc w:val="both"/>
        <w:rPr>
          <w:sz w:val="22"/>
          <w:szCs w:val="22"/>
        </w:rPr>
      </w:pPr>
    </w:p>
    <w:p w:rsidR="00330E73" w:rsidRDefault="00330E73" w:rsidP="00330E73">
      <w:pPr>
        <w:tabs>
          <w:tab w:val="left" w:pos="720"/>
        </w:tabs>
        <w:ind w:left="708" w:firstLine="12"/>
        <w:jc w:val="both"/>
        <w:rPr>
          <w:sz w:val="22"/>
          <w:szCs w:val="22"/>
        </w:rPr>
      </w:pPr>
    </w:p>
    <w:p w:rsidR="00330E73" w:rsidRDefault="00330E73" w:rsidP="008218B9">
      <w:pPr>
        <w:jc w:val="both"/>
        <w:rPr>
          <w:sz w:val="28"/>
          <w:szCs w:val="28"/>
        </w:rPr>
      </w:pPr>
    </w:p>
    <w:p w:rsidR="00330E73" w:rsidRDefault="00330E73" w:rsidP="008218B9">
      <w:pPr>
        <w:jc w:val="both"/>
        <w:rPr>
          <w:sz w:val="28"/>
          <w:szCs w:val="28"/>
        </w:rPr>
      </w:pPr>
    </w:p>
    <w:p w:rsidR="00330E73" w:rsidRDefault="00330E73" w:rsidP="008218B9">
      <w:pPr>
        <w:jc w:val="both"/>
        <w:rPr>
          <w:sz w:val="28"/>
          <w:szCs w:val="28"/>
        </w:rPr>
      </w:pPr>
    </w:p>
    <w:p w:rsidR="00330E73" w:rsidRDefault="00330E73" w:rsidP="008218B9">
      <w:pPr>
        <w:jc w:val="both"/>
        <w:rPr>
          <w:sz w:val="28"/>
          <w:szCs w:val="28"/>
        </w:rPr>
      </w:pPr>
    </w:p>
    <w:p w:rsidR="00330E73" w:rsidRDefault="00330E73" w:rsidP="008218B9">
      <w:pPr>
        <w:jc w:val="both"/>
        <w:rPr>
          <w:sz w:val="28"/>
          <w:szCs w:val="28"/>
        </w:rPr>
      </w:pPr>
    </w:p>
    <w:p w:rsidR="00330E73" w:rsidRDefault="00330E73" w:rsidP="008218B9">
      <w:pPr>
        <w:jc w:val="both"/>
        <w:rPr>
          <w:sz w:val="28"/>
          <w:szCs w:val="28"/>
        </w:rPr>
      </w:pPr>
    </w:p>
    <w:p w:rsidR="00330E73" w:rsidRPr="005D5BA0" w:rsidRDefault="00330E73" w:rsidP="008218B9">
      <w:pPr>
        <w:jc w:val="both"/>
        <w:rPr>
          <w:sz w:val="28"/>
          <w:szCs w:val="28"/>
        </w:rPr>
      </w:pPr>
    </w:p>
    <w:p w:rsidR="00291952" w:rsidRPr="005D5BA0" w:rsidRDefault="00291952" w:rsidP="008218B9">
      <w:pPr>
        <w:jc w:val="both"/>
        <w:rPr>
          <w:sz w:val="28"/>
          <w:szCs w:val="28"/>
        </w:rPr>
      </w:pPr>
    </w:p>
    <w:p w:rsidR="00291952" w:rsidRDefault="00291952" w:rsidP="008218B9">
      <w:pPr>
        <w:jc w:val="both"/>
        <w:rPr>
          <w:sz w:val="28"/>
          <w:szCs w:val="28"/>
        </w:rPr>
      </w:pPr>
    </w:p>
    <w:p w:rsidR="0034289D" w:rsidRDefault="0034289D" w:rsidP="008218B9">
      <w:pPr>
        <w:jc w:val="both"/>
        <w:rPr>
          <w:sz w:val="28"/>
          <w:szCs w:val="28"/>
        </w:rPr>
      </w:pPr>
    </w:p>
    <w:p w:rsidR="0034289D" w:rsidRDefault="0034289D" w:rsidP="008218B9">
      <w:pPr>
        <w:jc w:val="both"/>
        <w:rPr>
          <w:sz w:val="28"/>
          <w:szCs w:val="28"/>
        </w:rPr>
      </w:pPr>
    </w:p>
    <w:p w:rsidR="0034289D" w:rsidRDefault="0034289D" w:rsidP="008218B9">
      <w:pPr>
        <w:jc w:val="both"/>
        <w:rPr>
          <w:sz w:val="28"/>
          <w:szCs w:val="28"/>
        </w:rPr>
      </w:pPr>
    </w:p>
    <w:p w:rsidR="0034289D" w:rsidRDefault="0034289D" w:rsidP="008218B9">
      <w:pPr>
        <w:jc w:val="both"/>
        <w:rPr>
          <w:sz w:val="28"/>
          <w:szCs w:val="28"/>
        </w:rPr>
      </w:pPr>
    </w:p>
    <w:p w:rsidR="00E04991" w:rsidRPr="00D934A3" w:rsidRDefault="00E04991" w:rsidP="00A670F2">
      <w:pPr>
        <w:pStyle w:val="ac"/>
        <w:tabs>
          <w:tab w:val="center" w:pos="-1701"/>
          <w:tab w:val="center" w:pos="-709"/>
        </w:tabs>
        <w:rPr>
          <w:sz w:val="28"/>
          <w:szCs w:val="28"/>
        </w:rPr>
      </w:pPr>
    </w:p>
    <w:sectPr w:rsidR="00E04991" w:rsidRPr="00D934A3" w:rsidSect="00A1482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2B4" w:rsidRDefault="00BE12B4" w:rsidP="00A92797">
      <w:r>
        <w:separator/>
      </w:r>
    </w:p>
  </w:endnote>
  <w:endnote w:type="continuationSeparator" w:id="1">
    <w:p w:rsidR="00BE12B4" w:rsidRDefault="00BE12B4" w:rsidP="00A92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2B4" w:rsidRDefault="00BE12B4" w:rsidP="00A92797">
      <w:r>
        <w:separator/>
      </w:r>
    </w:p>
  </w:footnote>
  <w:footnote w:type="continuationSeparator" w:id="1">
    <w:p w:rsidR="00BE12B4" w:rsidRDefault="00BE12B4" w:rsidP="00A92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29D3B0C"/>
    <w:multiLevelType w:val="multilevel"/>
    <w:tmpl w:val="5DDC2B0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406A82"/>
    <w:multiLevelType w:val="singleLevel"/>
    <w:tmpl w:val="8A5EA580"/>
    <w:lvl w:ilvl="0">
      <w:start w:val="1"/>
      <w:numFmt w:val="decimal"/>
      <w:lvlText w:val="2.%1."/>
      <w:lvlJc w:val="left"/>
      <w:pPr>
        <w:tabs>
          <w:tab w:val="num" w:pos="0"/>
        </w:tabs>
        <w:ind w:left="0" w:firstLine="0"/>
      </w:pPr>
      <w:rPr>
        <w:rFonts w:ascii="Times New Roman" w:hAnsi="Times New Roman" w:cs="Times New Roman" w:hint="default"/>
      </w:rPr>
    </w:lvl>
  </w:abstractNum>
  <w:abstractNum w:abstractNumId="3">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
    <w:nsid w:val="4B506F41"/>
    <w:multiLevelType w:val="hybridMultilevel"/>
    <w:tmpl w:val="036A6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2130"/>
        </w:tabs>
        <w:ind w:left="2130"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6">
    <w:nsid w:val="746B0681"/>
    <w:multiLevelType w:val="multilevel"/>
    <w:tmpl w:val="AEA803B0"/>
    <w:lvl w:ilvl="0">
      <w:start w:val="5"/>
      <w:numFmt w:val="decimal"/>
      <w:lvlText w:val="%1."/>
      <w:lvlJc w:val="left"/>
      <w:pPr>
        <w:ind w:left="360"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7FCA33DA"/>
    <w:multiLevelType w:val="multilevel"/>
    <w:tmpl w:val="FA8438E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18B9"/>
    <w:rsid w:val="00004F62"/>
    <w:rsid w:val="000069A6"/>
    <w:rsid w:val="00021AF0"/>
    <w:rsid w:val="00022D6F"/>
    <w:rsid w:val="00024B43"/>
    <w:rsid w:val="00030A94"/>
    <w:rsid w:val="00070487"/>
    <w:rsid w:val="0007213C"/>
    <w:rsid w:val="000831D9"/>
    <w:rsid w:val="00091363"/>
    <w:rsid w:val="000A5980"/>
    <w:rsid w:val="000A6051"/>
    <w:rsid w:val="000A613C"/>
    <w:rsid w:val="000B1E45"/>
    <w:rsid w:val="000C0DD5"/>
    <w:rsid w:val="000C120E"/>
    <w:rsid w:val="000D412A"/>
    <w:rsid w:val="000D58ED"/>
    <w:rsid w:val="001160FA"/>
    <w:rsid w:val="00126272"/>
    <w:rsid w:val="00134BA4"/>
    <w:rsid w:val="00142E10"/>
    <w:rsid w:val="001527FA"/>
    <w:rsid w:val="00190BB7"/>
    <w:rsid w:val="00196FFA"/>
    <w:rsid w:val="001A743F"/>
    <w:rsid w:val="001C1F44"/>
    <w:rsid w:val="001C3160"/>
    <w:rsid w:val="001C717F"/>
    <w:rsid w:val="001D2C78"/>
    <w:rsid w:val="001D3A0A"/>
    <w:rsid w:val="00203747"/>
    <w:rsid w:val="0020670E"/>
    <w:rsid w:val="002205A8"/>
    <w:rsid w:val="00227689"/>
    <w:rsid w:val="00231BCF"/>
    <w:rsid w:val="0023710D"/>
    <w:rsid w:val="00243ACB"/>
    <w:rsid w:val="002576A6"/>
    <w:rsid w:val="00263FC7"/>
    <w:rsid w:val="00264B35"/>
    <w:rsid w:val="00286160"/>
    <w:rsid w:val="00291952"/>
    <w:rsid w:val="002A3430"/>
    <w:rsid w:val="002A56DF"/>
    <w:rsid w:val="002B3F78"/>
    <w:rsid w:val="002C59A8"/>
    <w:rsid w:val="002C5A1B"/>
    <w:rsid w:val="002D3D15"/>
    <w:rsid w:val="002D694F"/>
    <w:rsid w:val="002E05E9"/>
    <w:rsid w:val="002E2C6E"/>
    <w:rsid w:val="002F1B6B"/>
    <w:rsid w:val="002F1CD1"/>
    <w:rsid w:val="002F5EB4"/>
    <w:rsid w:val="00323728"/>
    <w:rsid w:val="003273B9"/>
    <w:rsid w:val="00330E73"/>
    <w:rsid w:val="0034289D"/>
    <w:rsid w:val="00346E0F"/>
    <w:rsid w:val="00357F5B"/>
    <w:rsid w:val="00367FB6"/>
    <w:rsid w:val="00391908"/>
    <w:rsid w:val="0039325D"/>
    <w:rsid w:val="00396DC4"/>
    <w:rsid w:val="003A27D2"/>
    <w:rsid w:val="003C3BC8"/>
    <w:rsid w:val="003C6A4B"/>
    <w:rsid w:val="003D0842"/>
    <w:rsid w:val="003E48DB"/>
    <w:rsid w:val="003F1263"/>
    <w:rsid w:val="003F2ECB"/>
    <w:rsid w:val="003F58E5"/>
    <w:rsid w:val="004068D2"/>
    <w:rsid w:val="00410BA8"/>
    <w:rsid w:val="00421ACC"/>
    <w:rsid w:val="00436B54"/>
    <w:rsid w:val="004474EC"/>
    <w:rsid w:val="0045586E"/>
    <w:rsid w:val="004574A0"/>
    <w:rsid w:val="00460E70"/>
    <w:rsid w:val="0047598E"/>
    <w:rsid w:val="00486569"/>
    <w:rsid w:val="004869BA"/>
    <w:rsid w:val="00486B9E"/>
    <w:rsid w:val="00491F54"/>
    <w:rsid w:val="0049780B"/>
    <w:rsid w:val="004A2547"/>
    <w:rsid w:val="004A4FBF"/>
    <w:rsid w:val="004A60FA"/>
    <w:rsid w:val="004B3196"/>
    <w:rsid w:val="004B5945"/>
    <w:rsid w:val="004C4127"/>
    <w:rsid w:val="004D146B"/>
    <w:rsid w:val="004D6D8E"/>
    <w:rsid w:val="004E23A5"/>
    <w:rsid w:val="004F2CB5"/>
    <w:rsid w:val="005041C8"/>
    <w:rsid w:val="00507324"/>
    <w:rsid w:val="0051777F"/>
    <w:rsid w:val="00520242"/>
    <w:rsid w:val="00530396"/>
    <w:rsid w:val="00530B65"/>
    <w:rsid w:val="005333EE"/>
    <w:rsid w:val="005418B5"/>
    <w:rsid w:val="00542242"/>
    <w:rsid w:val="00552B3F"/>
    <w:rsid w:val="00554C1F"/>
    <w:rsid w:val="00563320"/>
    <w:rsid w:val="00565F2A"/>
    <w:rsid w:val="005705C4"/>
    <w:rsid w:val="00580A4E"/>
    <w:rsid w:val="00585BA2"/>
    <w:rsid w:val="005A151F"/>
    <w:rsid w:val="005A397A"/>
    <w:rsid w:val="005B42B4"/>
    <w:rsid w:val="005B485D"/>
    <w:rsid w:val="005C6E2D"/>
    <w:rsid w:val="005D5BA0"/>
    <w:rsid w:val="005E544D"/>
    <w:rsid w:val="005E7E21"/>
    <w:rsid w:val="005F363D"/>
    <w:rsid w:val="00604452"/>
    <w:rsid w:val="006142AB"/>
    <w:rsid w:val="00615CA3"/>
    <w:rsid w:val="00636532"/>
    <w:rsid w:val="00636826"/>
    <w:rsid w:val="00642805"/>
    <w:rsid w:val="00644C51"/>
    <w:rsid w:val="00645A48"/>
    <w:rsid w:val="00645B52"/>
    <w:rsid w:val="00645B9F"/>
    <w:rsid w:val="00652222"/>
    <w:rsid w:val="006549E5"/>
    <w:rsid w:val="00655E20"/>
    <w:rsid w:val="00660BBC"/>
    <w:rsid w:val="00661801"/>
    <w:rsid w:val="00664651"/>
    <w:rsid w:val="006725BB"/>
    <w:rsid w:val="006729F3"/>
    <w:rsid w:val="00685D8F"/>
    <w:rsid w:val="006A1CD9"/>
    <w:rsid w:val="006A2853"/>
    <w:rsid w:val="006A58C0"/>
    <w:rsid w:val="006A778A"/>
    <w:rsid w:val="006B7DC5"/>
    <w:rsid w:val="006C3225"/>
    <w:rsid w:val="006C4E63"/>
    <w:rsid w:val="006F6086"/>
    <w:rsid w:val="006F67C5"/>
    <w:rsid w:val="00707E12"/>
    <w:rsid w:val="007214B5"/>
    <w:rsid w:val="00745DAB"/>
    <w:rsid w:val="00753B76"/>
    <w:rsid w:val="007548BE"/>
    <w:rsid w:val="0075794F"/>
    <w:rsid w:val="00765BE2"/>
    <w:rsid w:val="00771DBB"/>
    <w:rsid w:val="007725AA"/>
    <w:rsid w:val="007866A7"/>
    <w:rsid w:val="007A3637"/>
    <w:rsid w:val="007A5DF1"/>
    <w:rsid w:val="007A64BF"/>
    <w:rsid w:val="007B4F88"/>
    <w:rsid w:val="007B7661"/>
    <w:rsid w:val="007C1EB0"/>
    <w:rsid w:val="007C3EA6"/>
    <w:rsid w:val="007D5CE5"/>
    <w:rsid w:val="007D75BF"/>
    <w:rsid w:val="007E23DA"/>
    <w:rsid w:val="007F3400"/>
    <w:rsid w:val="008078E7"/>
    <w:rsid w:val="008218B9"/>
    <w:rsid w:val="00844459"/>
    <w:rsid w:val="008471DD"/>
    <w:rsid w:val="008659AC"/>
    <w:rsid w:val="0086686B"/>
    <w:rsid w:val="00873625"/>
    <w:rsid w:val="008741CF"/>
    <w:rsid w:val="008752E2"/>
    <w:rsid w:val="00877645"/>
    <w:rsid w:val="008801B0"/>
    <w:rsid w:val="008938B4"/>
    <w:rsid w:val="0089535F"/>
    <w:rsid w:val="00895ADD"/>
    <w:rsid w:val="008977E3"/>
    <w:rsid w:val="008A7EE9"/>
    <w:rsid w:val="008B659C"/>
    <w:rsid w:val="008C7426"/>
    <w:rsid w:val="008D112F"/>
    <w:rsid w:val="008D11EC"/>
    <w:rsid w:val="008D23D5"/>
    <w:rsid w:val="008D3D66"/>
    <w:rsid w:val="008E26C8"/>
    <w:rsid w:val="008F2335"/>
    <w:rsid w:val="009006CD"/>
    <w:rsid w:val="0091168B"/>
    <w:rsid w:val="00917781"/>
    <w:rsid w:val="009213DD"/>
    <w:rsid w:val="00921FDC"/>
    <w:rsid w:val="00926266"/>
    <w:rsid w:val="00940951"/>
    <w:rsid w:val="009436AB"/>
    <w:rsid w:val="00952F3A"/>
    <w:rsid w:val="009647B2"/>
    <w:rsid w:val="0096556E"/>
    <w:rsid w:val="0096611C"/>
    <w:rsid w:val="009661B0"/>
    <w:rsid w:val="00975368"/>
    <w:rsid w:val="00980EA2"/>
    <w:rsid w:val="009847A2"/>
    <w:rsid w:val="009940FC"/>
    <w:rsid w:val="00995045"/>
    <w:rsid w:val="009A0BE1"/>
    <w:rsid w:val="009A2BE4"/>
    <w:rsid w:val="009A67D3"/>
    <w:rsid w:val="009A7593"/>
    <w:rsid w:val="009B170C"/>
    <w:rsid w:val="009B4756"/>
    <w:rsid w:val="009B4B12"/>
    <w:rsid w:val="009B7855"/>
    <w:rsid w:val="009D2BBC"/>
    <w:rsid w:val="009D6607"/>
    <w:rsid w:val="009E6A46"/>
    <w:rsid w:val="009F3C55"/>
    <w:rsid w:val="009F530A"/>
    <w:rsid w:val="009F5C17"/>
    <w:rsid w:val="00A14826"/>
    <w:rsid w:val="00A17539"/>
    <w:rsid w:val="00A24A42"/>
    <w:rsid w:val="00A312B7"/>
    <w:rsid w:val="00A3735A"/>
    <w:rsid w:val="00A42420"/>
    <w:rsid w:val="00A43A16"/>
    <w:rsid w:val="00A50F11"/>
    <w:rsid w:val="00A512F0"/>
    <w:rsid w:val="00A64A4D"/>
    <w:rsid w:val="00A65A1B"/>
    <w:rsid w:val="00A670F2"/>
    <w:rsid w:val="00A73169"/>
    <w:rsid w:val="00A92797"/>
    <w:rsid w:val="00AA6098"/>
    <w:rsid w:val="00AB1C94"/>
    <w:rsid w:val="00AD2443"/>
    <w:rsid w:val="00AD40B8"/>
    <w:rsid w:val="00AD6381"/>
    <w:rsid w:val="00AF7F0D"/>
    <w:rsid w:val="00B0358B"/>
    <w:rsid w:val="00B10056"/>
    <w:rsid w:val="00B17A03"/>
    <w:rsid w:val="00B220B6"/>
    <w:rsid w:val="00B23DDC"/>
    <w:rsid w:val="00B52586"/>
    <w:rsid w:val="00B52EA6"/>
    <w:rsid w:val="00B5329A"/>
    <w:rsid w:val="00B64310"/>
    <w:rsid w:val="00B83556"/>
    <w:rsid w:val="00B91954"/>
    <w:rsid w:val="00B92CA4"/>
    <w:rsid w:val="00BB5EC9"/>
    <w:rsid w:val="00BD3A19"/>
    <w:rsid w:val="00BE120C"/>
    <w:rsid w:val="00BE12B4"/>
    <w:rsid w:val="00BF2C2D"/>
    <w:rsid w:val="00BF2D44"/>
    <w:rsid w:val="00BF749C"/>
    <w:rsid w:val="00C025AD"/>
    <w:rsid w:val="00C03634"/>
    <w:rsid w:val="00C11B68"/>
    <w:rsid w:val="00C133E0"/>
    <w:rsid w:val="00C144AD"/>
    <w:rsid w:val="00C15353"/>
    <w:rsid w:val="00C15CAE"/>
    <w:rsid w:val="00C16879"/>
    <w:rsid w:val="00C43FF3"/>
    <w:rsid w:val="00C46EB5"/>
    <w:rsid w:val="00C507BC"/>
    <w:rsid w:val="00C517B7"/>
    <w:rsid w:val="00C6055B"/>
    <w:rsid w:val="00C666C9"/>
    <w:rsid w:val="00C76950"/>
    <w:rsid w:val="00C809FA"/>
    <w:rsid w:val="00C81588"/>
    <w:rsid w:val="00C8619F"/>
    <w:rsid w:val="00C90F82"/>
    <w:rsid w:val="00CA2A37"/>
    <w:rsid w:val="00CC11D3"/>
    <w:rsid w:val="00CD15E9"/>
    <w:rsid w:val="00CE3238"/>
    <w:rsid w:val="00CE58E1"/>
    <w:rsid w:val="00CE65FE"/>
    <w:rsid w:val="00CF79CA"/>
    <w:rsid w:val="00D0248A"/>
    <w:rsid w:val="00D37F80"/>
    <w:rsid w:val="00D5390E"/>
    <w:rsid w:val="00D660C2"/>
    <w:rsid w:val="00D934A3"/>
    <w:rsid w:val="00DA7D09"/>
    <w:rsid w:val="00DB05AD"/>
    <w:rsid w:val="00DB47E8"/>
    <w:rsid w:val="00DC3330"/>
    <w:rsid w:val="00DD1339"/>
    <w:rsid w:val="00DD6BEE"/>
    <w:rsid w:val="00DE5814"/>
    <w:rsid w:val="00DF018A"/>
    <w:rsid w:val="00DF259B"/>
    <w:rsid w:val="00DF4525"/>
    <w:rsid w:val="00E006DD"/>
    <w:rsid w:val="00E034D6"/>
    <w:rsid w:val="00E04991"/>
    <w:rsid w:val="00E05A32"/>
    <w:rsid w:val="00E33A3B"/>
    <w:rsid w:val="00E35E33"/>
    <w:rsid w:val="00E679AC"/>
    <w:rsid w:val="00E87496"/>
    <w:rsid w:val="00EB3200"/>
    <w:rsid w:val="00EC18A3"/>
    <w:rsid w:val="00EC5AE1"/>
    <w:rsid w:val="00EC6E10"/>
    <w:rsid w:val="00EC6EE2"/>
    <w:rsid w:val="00EE21E5"/>
    <w:rsid w:val="00EF46EA"/>
    <w:rsid w:val="00EF4E3D"/>
    <w:rsid w:val="00F008B5"/>
    <w:rsid w:val="00F06AFA"/>
    <w:rsid w:val="00F079FE"/>
    <w:rsid w:val="00F2570B"/>
    <w:rsid w:val="00F31BC8"/>
    <w:rsid w:val="00F4480F"/>
    <w:rsid w:val="00F52F56"/>
    <w:rsid w:val="00F5398E"/>
    <w:rsid w:val="00F61029"/>
    <w:rsid w:val="00F741AC"/>
    <w:rsid w:val="00F74FDC"/>
    <w:rsid w:val="00F76E5C"/>
    <w:rsid w:val="00F806F1"/>
    <w:rsid w:val="00F82AB6"/>
    <w:rsid w:val="00F86443"/>
    <w:rsid w:val="00F95A27"/>
    <w:rsid w:val="00FA779A"/>
    <w:rsid w:val="00FA7B9A"/>
    <w:rsid w:val="00FB1B2C"/>
    <w:rsid w:val="00FB727F"/>
    <w:rsid w:val="00FC488A"/>
    <w:rsid w:val="00FE6461"/>
    <w:rsid w:val="00FF10E6"/>
    <w:rsid w:val="00FF69BD"/>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uiPriority w:val="99"/>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basedOn w:val="a"/>
    <w:link w:val="af"/>
    <w:uiPriority w:val="99"/>
    <w:unhideWhenUsed/>
    <w:rsid w:val="00A92797"/>
    <w:rPr>
      <w:sz w:val="20"/>
      <w:szCs w:val="20"/>
    </w:rPr>
  </w:style>
  <w:style w:type="character" w:customStyle="1" w:styleId="af">
    <w:name w:val="Текст сноски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paragraph" w:customStyle="1" w:styleId="ConsPlusNormal">
    <w:name w:val="ConsPlusNormal"/>
    <w:rsid w:val="00330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rsid w:val="00330E73"/>
    <w:pPr>
      <w:spacing w:after="120"/>
      <w:ind w:left="283"/>
    </w:pPr>
    <w:rPr>
      <w:sz w:val="28"/>
      <w:szCs w:val="20"/>
    </w:rPr>
  </w:style>
  <w:style w:type="character" w:customStyle="1" w:styleId="af4">
    <w:name w:val="Основной текст с отступом Знак"/>
    <w:basedOn w:val="a0"/>
    <w:link w:val="af3"/>
    <w:rsid w:val="00330E7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uiPriority w:val="99"/>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basedOn w:val="a"/>
    <w:link w:val="af"/>
    <w:uiPriority w:val="99"/>
    <w:unhideWhenUsed/>
    <w:rsid w:val="00A92797"/>
    <w:rPr>
      <w:sz w:val="20"/>
      <w:szCs w:val="20"/>
    </w:rPr>
  </w:style>
  <w:style w:type="character" w:customStyle="1" w:styleId="af">
    <w:name w:val="Текст сноски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paragraph" w:customStyle="1" w:styleId="ConsPlusNormal">
    <w:name w:val="ConsPlusNormal"/>
    <w:rsid w:val="00330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rsid w:val="00330E73"/>
    <w:pPr>
      <w:spacing w:after="120"/>
      <w:ind w:left="283"/>
    </w:pPr>
    <w:rPr>
      <w:sz w:val="28"/>
      <w:szCs w:val="20"/>
    </w:rPr>
  </w:style>
  <w:style w:type="character" w:customStyle="1" w:styleId="af4">
    <w:name w:val="Основной текст с отступом Знак"/>
    <w:basedOn w:val="a0"/>
    <w:link w:val="af3"/>
    <w:rsid w:val="00330E7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74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78627-0963-47A2-BDE5-D4626862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МР</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УЗИО</dc:creator>
  <cp:lastModifiedBy>Екатерина</cp:lastModifiedBy>
  <cp:revision>2</cp:revision>
  <cp:lastPrinted>2017-05-22T11:54:00Z</cp:lastPrinted>
  <dcterms:created xsi:type="dcterms:W3CDTF">2019-03-15T10:44:00Z</dcterms:created>
  <dcterms:modified xsi:type="dcterms:W3CDTF">2019-03-15T10:44:00Z</dcterms:modified>
</cp:coreProperties>
</file>