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54314A">
        <w:t>19</w:t>
      </w:r>
      <w:r w:rsidR="00285FE1">
        <w:t xml:space="preserve"> декабря</w:t>
      </w:r>
      <w:r w:rsidR="00AF534F">
        <w:t xml:space="preserve"> 202</w:t>
      </w:r>
      <w:r w:rsidR="00340D71">
        <w:t>3</w:t>
      </w:r>
      <w:r w:rsidR="001C79B7">
        <w:t xml:space="preserve"> года № </w:t>
      </w:r>
      <w:r w:rsidR="001014FC">
        <w:t>1681</w:t>
      </w:r>
    </w:p>
    <w:p w:rsidR="00170376" w:rsidRDefault="00170376" w:rsidP="00FA7F89">
      <w:pPr>
        <w:jc w:val="center"/>
      </w:pPr>
    </w:p>
    <w:p w:rsidR="008B1D60" w:rsidRDefault="00A9752B" w:rsidP="00EE134D">
      <w:pPr>
        <w:jc w:val="center"/>
      </w:pPr>
      <w:r>
        <w:t>г. Калининск</w:t>
      </w:r>
    </w:p>
    <w:p w:rsidR="009528F8" w:rsidRPr="009528F8" w:rsidRDefault="009528F8" w:rsidP="009528F8">
      <w:pPr>
        <w:ind w:firstLine="567"/>
        <w:jc w:val="both"/>
      </w:pPr>
    </w:p>
    <w:p w:rsidR="009528F8" w:rsidRPr="009528F8" w:rsidRDefault="009528F8" w:rsidP="009528F8">
      <w:pPr>
        <w:jc w:val="both"/>
        <w:rPr>
          <w:b/>
          <w:sz w:val="28"/>
          <w:szCs w:val="28"/>
        </w:rPr>
      </w:pPr>
      <w:r w:rsidRPr="009528F8">
        <w:rPr>
          <w:b/>
          <w:sz w:val="28"/>
          <w:szCs w:val="28"/>
        </w:rPr>
        <w:t xml:space="preserve">О внесении изменений в постановление  </w:t>
      </w:r>
    </w:p>
    <w:p w:rsidR="009528F8" w:rsidRPr="009528F8" w:rsidRDefault="009528F8" w:rsidP="009528F8">
      <w:pPr>
        <w:jc w:val="both"/>
        <w:rPr>
          <w:b/>
          <w:sz w:val="28"/>
          <w:szCs w:val="28"/>
        </w:rPr>
      </w:pPr>
      <w:r w:rsidRPr="009528F8">
        <w:rPr>
          <w:b/>
          <w:sz w:val="28"/>
          <w:szCs w:val="28"/>
        </w:rPr>
        <w:t xml:space="preserve">администрации Калининского </w:t>
      </w:r>
    </w:p>
    <w:p w:rsidR="009528F8" w:rsidRPr="009528F8" w:rsidRDefault="009528F8" w:rsidP="009528F8">
      <w:pPr>
        <w:jc w:val="both"/>
        <w:rPr>
          <w:b/>
          <w:sz w:val="28"/>
          <w:szCs w:val="28"/>
        </w:rPr>
      </w:pPr>
      <w:r w:rsidRPr="009528F8">
        <w:rPr>
          <w:b/>
          <w:sz w:val="28"/>
          <w:szCs w:val="28"/>
        </w:rPr>
        <w:t xml:space="preserve">муниципального района Саратовской </w:t>
      </w:r>
    </w:p>
    <w:p w:rsidR="009528F8" w:rsidRPr="009528F8" w:rsidRDefault="009528F8" w:rsidP="009528F8">
      <w:pPr>
        <w:jc w:val="both"/>
        <w:rPr>
          <w:b/>
          <w:sz w:val="28"/>
          <w:szCs w:val="28"/>
        </w:rPr>
      </w:pPr>
      <w:r w:rsidRPr="009528F8">
        <w:rPr>
          <w:b/>
          <w:sz w:val="28"/>
          <w:szCs w:val="28"/>
        </w:rPr>
        <w:t>области от 16</w:t>
      </w:r>
      <w:r>
        <w:rPr>
          <w:b/>
          <w:sz w:val="28"/>
          <w:szCs w:val="28"/>
        </w:rPr>
        <w:t>.11.</w:t>
      </w:r>
      <w:r w:rsidRPr="009528F8">
        <w:rPr>
          <w:b/>
          <w:sz w:val="28"/>
          <w:szCs w:val="28"/>
        </w:rPr>
        <w:t>20</w:t>
      </w:r>
      <w:r>
        <w:rPr>
          <w:b/>
          <w:sz w:val="28"/>
          <w:szCs w:val="28"/>
        </w:rPr>
        <w:t>23 года</w:t>
      </w:r>
      <w:r w:rsidRPr="009528F8">
        <w:rPr>
          <w:b/>
          <w:sz w:val="28"/>
          <w:szCs w:val="28"/>
        </w:rPr>
        <w:t xml:space="preserve"> № 1477</w:t>
      </w:r>
    </w:p>
    <w:p w:rsidR="009528F8" w:rsidRPr="009528F8" w:rsidRDefault="009528F8" w:rsidP="009528F8">
      <w:pPr>
        <w:ind w:firstLine="567"/>
        <w:jc w:val="both"/>
        <w:rPr>
          <w:b/>
          <w:sz w:val="28"/>
          <w:szCs w:val="28"/>
        </w:rPr>
      </w:pPr>
    </w:p>
    <w:p w:rsidR="009528F8" w:rsidRPr="009528F8" w:rsidRDefault="009528F8" w:rsidP="009528F8">
      <w:pPr>
        <w:ind w:firstLine="567"/>
        <w:jc w:val="both"/>
        <w:rPr>
          <w:sz w:val="28"/>
        </w:rPr>
      </w:pPr>
      <w:r w:rsidRPr="009528F8">
        <w:rPr>
          <w:sz w:val="28"/>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w:t>
      </w:r>
      <w:r>
        <w:rPr>
          <w:sz w:val="28"/>
        </w:rPr>
        <w:t>ым законом от 28 декабря 2009 года</w:t>
      </w:r>
      <w:r w:rsidRPr="009528F8">
        <w:rPr>
          <w:sz w:val="28"/>
        </w:rPr>
        <w:t xml:space="preserve"> № 381-ФЗ «Об основах государственного регулирования торговой деятельности в Российской Федерации, приказом Министерства экономического развития Саратовской области от 01.12.2023 года № 2095 «О внесении изменения в приказ министерства экономического развития Саратовской области от 18 октября 2016 года № 2424», руководствуясь Уставом Калининского муниципального района Саратовской области, </w:t>
      </w:r>
      <w:r>
        <w:rPr>
          <w:sz w:val="28"/>
        </w:rPr>
        <w:t xml:space="preserve">ПОСТАНОВЛЯЕТ: </w:t>
      </w:r>
    </w:p>
    <w:p w:rsidR="009528F8" w:rsidRPr="009528F8" w:rsidRDefault="009528F8" w:rsidP="009528F8">
      <w:pPr>
        <w:ind w:firstLine="567"/>
        <w:jc w:val="both"/>
        <w:rPr>
          <w:sz w:val="28"/>
        </w:rPr>
      </w:pPr>
    </w:p>
    <w:p w:rsidR="009528F8" w:rsidRPr="009528F8" w:rsidRDefault="009528F8" w:rsidP="009528F8">
      <w:pPr>
        <w:ind w:firstLine="567"/>
        <w:jc w:val="both"/>
        <w:rPr>
          <w:sz w:val="28"/>
        </w:rPr>
      </w:pPr>
      <w:r w:rsidRPr="009528F8">
        <w:rPr>
          <w:sz w:val="28"/>
        </w:rPr>
        <w:t xml:space="preserve">1. Внести в </w:t>
      </w:r>
      <w:r>
        <w:rPr>
          <w:sz w:val="28"/>
        </w:rPr>
        <w:t xml:space="preserve">постановление </w:t>
      </w:r>
      <w:r w:rsidRPr="009528F8">
        <w:rPr>
          <w:sz w:val="28"/>
        </w:rPr>
        <w:t>администрации Калининского муниципального района Саратовс</w:t>
      </w:r>
      <w:r>
        <w:rPr>
          <w:sz w:val="28"/>
        </w:rPr>
        <w:t>кой области от 16 ноября 2023 года</w:t>
      </w:r>
      <w:r w:rsidRPr="009528F8">
        <w:rPr>
          <w:sz w:val="28"/>
        </w:rPr>
        <w:t xml:space="preserve"> № 1477 «Об утверждении схемы размещения нестационарных торговых объектов на территории Калининского муниципального района Саратовской области» следующие изменения:</w:t>
      </w:r>
    </w:p>
    <w:p w:rsidR="009528F8" w:rsidRPr="009528F8" w:rsidRDefault="009528F8" w:rsidP="009528F8">
      <w:pPr>
        <w:ind w:firstLine="567"/>
        <w:jc w:val="both"/>
        <w:rPr>
          <w:sz w:val="28"/>
        </w:rPr>
      </w:pPr>
      <w:r w:rsidRPr="009528F8">
        <w:rPr>
          <w:sz w:val="28"/>
        </w:rPr>
        <w:t>- в приложении к постановлению администрации муници</w:t>
      </w:r>
      <w:r>
        <w:rPr>
          <w:sz w:val="28"/>
        </w:rPr>
        <w:t>пального района от 16.11.2023 года</w:t>
      </w:r>
      <w:r w:rsidRPr="009528F8">
        <w:rPr>
          <w:sz w:val="28"/>
        </w:rPr>
        <w:t xml:space="preserve"> № 1477 «Об утверждении схемы размещения нестационарных торговых объектов на территории Калининского муниципального района Саратовской области» в столбце 3 строки первой таблицы «Схема размещения нестационарных торговых объектов на территории Калининского муниципального района Саратовской области» слова «ГОСТ Р 51303-2013 «Торговля. Термины и определения» заменить словами «ГОСТ Р 51303-2023. Национальный стандарт Российской Федерации. Торговля. Термины и определения».</w:t>
      </w:r>
    </w:p>
    <w:p w:rsidR="009528F8" w:rsidRPr="009528F8" w:rsidRDefault="009528F8" w:rsidP="009528F8">
      <w:pPr>
        <w:ind w:firstLine="567"/>
        <w:jc w:val="both"/>
        <w:rPr>
          <w:sz w:val="28"/>
        </w:rPr>
      </w:pPr>
      <w:r w:rsidRPr="009528F8">
        <w:rPr>
          <w:sz w:val="28"/>
        </w:rPr>
        <w:t>2. И.о. начальника управления по вопросам культуры, инфо</w:t>
      </w:r>
      <w:r>
        <w:rPr>
          <w:sz w:val="28"/>
        </w:rPr>
        <w:t>рмации и общественных отношений администрации муниципального района</w:t>
      </w:r>
      <w:r w:rsidRPr="009528F8">
        <w:rPr>
          <w:sz w:val="28"/>
        </w:rPr>
        <w:t xml:space="preserve"> Шевченко Е.П. разместить настоящее постановление на официальном сайте </w:t>
      </w:r>
      <w:r w:rsidRPr="009528F8">
        <w:rPr>
          <w:sz w:val="28"/>
        </w:rPr>
        <w:lastRenderedPageBreak/>
        <w:t>администрации Калининского муниципального района Саратовской области в сети «Интернет».</w:t>
      </w:r>
    </w:p>
    <w:p w:rsidR="009528F8" w:rsidRPr="009528F8" w:rsidRDefault="009528F8" w:rsidP="009528F8">
      <w:pPr>
        <w:ind w:firstLine="567"/>
        <w:jc w:val="both"/>
        <w:rPr>
          <w:sz w:val="28"/>
        </w:rPr>
      </w:pPr>
      <w:r>
        <w:rPr>
          <w:sz w:val="28"/>
        </w:rPr>
        <w:t>3. Директору -</w:t>
      </w:r>
      <w:r w:rsidRPr="009528F8">
        <w:rPr>
          <w:sz w:val="28"/>
        </w:rPr>
        <w:t xml:space="preserve"> главному редактору МУП «Редакция газеты «Народная трибуна» Сафоновой Л.Н. опубл</w:t>
      </w:r>
      <w:r>
        <w:rPr>
          <w:sz w:val="28"/>
        </w:rPr>
        <w:t>иковать настоящее постановление</w:t>
      </w:r>
      <w:r w:rsidRPr="009528F8">
        <w:rPr>
          <w:sz w:val="28"/>
        </w:rPr>
        <w:t xml:space="preserve"> в районной газете «Народная трибуна», а также разместить в информационно-телекоммуникационной сети «Интернет» общественно-пол</w:t>
      </w:r>
      <w:r>
        <w:rPr>
          <w:sz w:val="28"/>
        </w:rPr>
        <w:t>итической газеты Калининского района</w:t>
      </w:r>
      <w:r w:rsidRPr="009528F8">
        <w:rPr>
          <w:sz w:val="28"/>
        </w:rPr>
        <w:t xml:space="preserve"> «Народная трибуна».</w:t>
      </w:r>
    </w:p>
    <w:p w:rsidR="009528F8" w:rsidRPr="009528F8" w:rsidRDefault="009528F8" w:rsidP="009528F8">
      <w:pPr>
        <w:ind w:firstLine="567"/>
        <w:jc w:val="both"/>
        <w:rPr>
          <w:sz w:val="28"/>
        </w:rPr>
      </w:pPr>
      <w:r w:rsidRPr="009528F8">
        <w:rPr>
          <w:sz w:val="28"/>
        </w:rPr>
        <w:t>4. Настоящее постановление вступает в силу после его официального опубликования (обнародования).</w:t>
      </w:r>
    </w:p>
    <w:p w:rsidR="009528F8" w:rsidRPr="009528F8" w:rsidRDefault="009528F8" w:rsidP="009528F8">
      <w:pPr>
        <w:ind w:firstLine="567"/>
        <w:jc w:val="both"/>
        <w:rPr>
          <w:sz w:val="28"/>
        </w:rPr>
      </w:pPr>
      <w:r w:rsidRPr="009528F8">
        <w:rPr>
          <w:sz w:val="28"/>
        </w:rPr>
        <w:t>5. Контроль за исполнением настоящего постановле</w:t>
      </w:r>
      <w:r>
        <w:rPr>
          <w:sz w:val="28"/>
        </w:rPr>
        <w:t xml:space="preserve">ния возложить </w:t>
      </w:r>
      <w:r w:rsidRPr="009528F8">
        <w:rPr>
          <w:sz w:val="28"/>
        </w:rPr>
        <w:t>на</w:t>
      </w:r>
      <w:r>
        <w:rPr>
          <w:sz w:val="28"/>
        </w:rPr>
        <w:t xml:space="preserve"> заместителя главы администрации</w:t>
      </w:r>
      <w:r w:rsidRPr="009528F8">
        <w:rPr>
          <w:sz w:val="28"/>
        </w:rPr>
        <w:t xml:space="preserve"> муниципального района по сельскому хозя</w:t>
      </w:r>
      <w:r>
        <w:rPr>
          <w:sz w:val="28"/>
        </w:rPr>
        <w:t>йству и потребительскому рынку,</w:t>
      </w:r>
      <w:r w:rsidRPr="009528F8">
        <w:rPr>
          <w:sz w:val="28"/>
        </w:rPr>
        <w:t xml:space="preserve"> начальника управления сельского хозяйства и продовол</w:t>
      </w:r>
      <w:r>
        <w:rPr>
          <w:sz w:val="28"/>
        </w:rPr>
        <w:t>ьствия Лобазову М.В.</w:t>
      </w:r>
    </w:p>
    <w:p w:rsidR="00490BD3" w:rsidRPr="009528F8" w:rsidRDefault="00490BD3" w:rsidP="009528F8">
      <w:pPr>
        <w:ind w:firstLine="567"/>
        <w:jc w:val="both"/>
        <w:rPr>
          <w:sz w:val="28"/>
        </w:rPr>
      </w:pPr>
    </w:p>
    <w:p w:rsidR="00490BD3" w:rsidRPr="009528F8" w:rsidRDefault="00490BD3" w:rsidP="009528F8">
      <w:pPr>
        <w:ind w:firstLine="567"/>
        <w:jc w:val="both"/>
        <w:rPr>
          <w:sz w:val="28"/>
        </w:rPr>
      </w:pPr>
    </w:p>
    <w:p w:rsidR="00490BD3" w:rsidRPr="009528F8" w:rsidRDefault="00490BD3" w:rsidP="009528F8">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2D3E95" w:rsidRDefault="00093788" w:rsidP="001548D3">
      <w:pPr>
        <w:jc w:val="both"/>
      </w:pPr>
      <w:r>
        <w:t>Исп</w:t>
      </w:r>
      <w:r w:rsidR="00170376">
        <w:t>.:</w:t>
      </w:r>
      <w:r w:rsidR="00CE62DB">
        <w:t xml:space="preserve"> </w:t>
      </w:r>
      <w:r w:rsidR="009528F8">
        <w:t>Кузнецова Л.А.</w:t>
      </w:r>
    </w:p>
    <w:sectPr w:rsidR="002D3E95" w:rsidSect="00223FE0">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843" w:rsidRDefault="00535843">
      <w:r>
        <w:separator/>
      </w:r>
    </w:p>
  </w:endnote>
  <w:endnote w:type="continuationSeparator" w:id="1">
    <w:p w:rsidR="00535843" w:rsidRDefault="005358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843" w:rsidRDefault="00535843">
      <w:r>
        <w:separator/>
      </w:r>
    </w:p>
  </w:footnote>
  <w:footnote w:type="continuationSeparator" w:id="1">
    <w:p w:rsidR="00535843" w:rsidRDefault="005358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7">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8">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3">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3"/>
  </w:num>
  <w:num w:numId="3">
    <w:abstractNumId w:val="36"/>
  </w:num>
  <w:num w:numId="4">
    <w:abstractNumId w:val="8"/>
  </w:num>
  <w:num w:numId="5">
    <w:abstractNumId w:val="6"/>
  </w:num>
  <w:num w:numId="6">
    <w:abstractNumId w:val="10"/>
  </w:num>
  <w:num w:numId="7">
    <w:abstractNumId w:val="32"/>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5"/>
  </w:num>
  <w:num w:numId="17">
    <w:abstractNumId w:val="28"/>
  </w:num>
  <w:num w:numId="18">
    <w:abstractNumId w:val="19"/>
  </w:num>
  <w:num w:numId="19">
    <w:abstractNumId w:val="9"/>
  </w:num>
  <w:num w:numId="20">
    <w:abstractNumId w:val="17"/>
  </w:num>
  <w:num w:numId="21">
    <w:abstractNumId w:val="22"/>
  </w:num>
  <w:num w:numId="22">
    <w:abstractNumId w:val="29"/>
  </w:num>
  <w:num w:numId="23">
    <w:abstractNumId w:val="12"/>
  </w:num>
  <w:num w:numId="24">
    <w:abstractNumId w:val="24"/>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37"/>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1"/>
  </w:num>
  <w:num w:numId="31">
    <w:abstractNumId w:val="39"/>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34"/>
  </w:num>
  <w:num w:numId="35">
    <w:abstractNumId w:val="27"/>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B0B"/>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843"/>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2023-12-19T05:05:00Z</cp:lastPrinted>
  <dcterms:created xsi:type="dcterms:W3CDTF">2023-12-19T09:12:00Z</dcterms:created>
  <dcterms:modified xsi:type="dcterms:W3CDTF">2023-12-19T09:12:00Z</dcterms:modified>
</cp:coreProperties>
</file>