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66" w:rsidRPr="006A4866" w:rsidRDefault="006A4866" w:rsidP="006A48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A48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 1-го дня</w:t>
      </w:r>
      <w:r w:rsidRPr="006A48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14 ноября, четверг</w:t>
      </w:r>
    </w:p>
    <w:p w:rsidR="006A4866" w:rsidRPr="006A4866" w:rsidRDefault="006A4866" w:rsidP="006A4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Зеленый зал</w:t>
      </w: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b/>
          <w:bCs/>
          <w:sz w:val="24"/>
          <w:szCs w:val="24"/>
        </w:rPr>
        <w:t>Пленарное Заседание</w:t>
      </w:r>
      <w:r w:rsidRPr="006A48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ПРОЕКТЫ ВОКРУГ ЧЕЛОВЕКА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8657"/>
      </w:tblGrid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10:00 - 10:10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открытие Всероссийского форума "Педагоги России". Инструктаж о получении отметок в маршрутных листах и регистрации дипломов во Всероссийской социальной сети "Педагоги.онлайн". Презентация социальной сети "Педагоги.онлайн" как инструмента для повышения квалификации и прохождения заочной аттестации педагогических работников.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10:10 - 10:35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Дирекции Всероссийского форума «Педагоги России: инновации в образовании». Проекты вокруг человека: как вырастить исследователя?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повышение мотивации к новым знаниям;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матрицы управления фантазией;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случайное неслучайное обучения.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Луткин Станислав Сергеевич, кандидат педагогических наук, тренер-консультант специалист направления спецпроектов Всероссийского форума «Педагоги России: инновации в образовании».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10:35 - 10:40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от Министерства образования Саратовской области.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10:40 - 10:45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от ФГБОУ ВО «Саратовский национальный исследовательский государственный университет имени Н.Г. Чернышевского". Докладчик: Чумаченко Алексей Николаевич, ректор ФГБОУ ВО «Саратовский национальный исследовательский государственный университет имени Н.Г. Чернышевского", доктор географических наук, профессор.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10:45 - 10:50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генерального партнера Всероссийского форума «Педагоги России» компании "Луч".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Кукушкина Инесса Николаевна, куратор образовательных проектов компании «Луч».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10:50 - 11:10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выгорание, как его преодолеть.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Причины возникновения эмоционального выгорания.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Виды эмоционального выгорания.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Анализ эмоционального состояния участников семинара (тестирование).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Инструменты работы с эмоциональным выгоранием.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Профилактика эмоционального выгорания.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Луткин Станислав Сергеевич, кандидат педагогических наук, тренер-консультант специалист направления спецпроектов Всероссийского форума «Педагоги России: инновации в образовании».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11:10 - 11:30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 мышление: игротека разума. Демонстрация возможностей игротеки на примере игры «Волшебная дорожка». Докладчик: Романчук Ирина Павловна, директор сети частных детских садов "Солнечный луч", член Российской ассоциации ТРИЗ.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11:30 - 12:00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дошкольников.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Понятие креативности и её роль в будущем ребенка.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Понятие творческой компетенции и её связь с креативностью.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Способы развития креативности у детей дошкольного возраста.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Необычное применение привычных материалов для творчества.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Бактенков Алексей Николаевич, куратор образовательных проектов компании «Луч».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12:00 - 12:30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для психокоррекции недостатков личностного развития гиперактивных дошкольников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синдром дефицита внимания и гиперактивности и проблемы личностного развития дошкольников;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рекомендации к действиям педагога ДОУ и родителей в организации деятельности гиперактивных детей;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игры на развитие внимания дошкольников;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игры на преодоление расторможенности и тренировка усидчивости;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игры на тренировку выдержки и контроля импульсивности;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игровые формы комплексного характера, ориентированные на решение нескольких развивающих задач.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построена в комбинации фасилитационных методов организации коллективной генерации идей и дискуссионного обсуждения актуальных вопросов реализации коррекционной работы с дошкольниками.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Предусмотрен обзор конкретных игровых форм и методики их реализации гиперактивных воспитанников (среднего и старшего дошкольного возраста). Участники расширят свои методические копилки игровых форм, используемых для психокоррекции недостатков развития гиперактивных детей.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Луткин Станислав Сергеевич, кандидат педагогических наук, тренер-консультант, специалист направления спецпроектов Всероссийского форума "Педагоги России: инновации в образовании".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технологии коррекции недостатков развития дошкольников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сущность, функции игры и ее значение в различные периоды дошкольного возраста;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неконструктивные формы поведения дошкольников и их диагностика в условиях образовательного процесса дошкольной образовательной организации;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типы акцентуированных воспитанников и общие направления психокоррекции неконструктивного поведения дошкольников;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возможности игровой терапии в профессиональной деятельности воспитателя дошкольной образовательной организации;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подходы к повышению профессиональной квалификации педагогов дошкольного образования в области психокоррекции поведения детей;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возможные игровые формы для симптоматической и каузальной коррекции неконструктивного поведения дошкольников (агрессивного, протестного, демонстративного и т.п.).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Луткин Станислав Сергеевич, кандидат педагогических наук, тренер-консультант, специалист направления спецпроектов Всероссийского форума "Педагоги России: инновации в образовании".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формы коррекции агрессивного поведения дошкольников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симптомы агрессивного поведения дошкольников;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причины и условия развития агрессивности как формы неконструктивного поведения дошкольников;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общая стратегия действий окружающих (педагогов и родителей) по отношению к агрессивному поведению ребенка;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коррекция способов выражения эмоций у дошкольников и снятие напряжения 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игру;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развитие коммуникативных умений и способов защиты своих прав в игровой деятельности дошкольников;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игротерапия в повышении самооценки ребенка, развитии его позитивного самовосприятия и эмпатии;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игровые формы на снятие тревожности и получение опыта уверенного поведения.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построена в комбинации фасилитационных методов организации коллективной генерации идей и дискуссионного обсуждения актуальных вопросов реализации коррекционной работы с дошкольниками.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Предусмотрен обзор конкретных игровых форм и методики их реализации с группой воспитанников (среднего и старшего дошкольного возраста). Участники расширят свои методические копилки форм работы для организации игровой деятельности воспитанников с корректирующими возможностями предложенных игр.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Луткин Станислав Сергеевич, кандидат педагогических наук, тренер-консультант, специалист направления спецпроектов Всероссийского форума "Педагоги России: инновации в образовании".</w:t>
            </w:r>
          </w:p>
        </w:tc>
      </w:tr>
    </w:tbl>
    <w:p w:rsidR="006A4866" w:rsidRPr="006A4866" w:rsidRDefault="006A4866" w:rsidP="006A4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86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КРАСНЫЙ ЗАЛ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8627"/>
      </w:tblGrid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Арт-дегустация от компании "Невская Палитра"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дегустация товаров для детского творчества "Цветик";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преимущества продукции от профессионала художественного рынка - старейшего завода по производству художественных красок в Санкт-Петербурге;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практическое применение продукции для развития творческого мышления детей дошкольного и младшего школьного возраста. Гарантия позитивных эмоций - розыгрыш подарков среди участников мастер-класса.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Демина Екатерина, руководитель проекта "Детство" компании "Невская Палитра".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классификационных навыков на основе анализа признаков объектов с использованием инструментов ТРИЗ в контексте ФГОС ДО.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Общая характеристика познавательной деятельности 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Требования стандартов дошкольного образования и пути их реализации.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Формирование навыков классификации, познания признаков объектов, сравнения объектов по признакам.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Метод активации творческого воображения у дошкольников.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Романчук Ирина Павловна, директор сети частных детских садов "Солнечный луч", член Российской ассоциации ТРИЗ.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речевой активности и мыслительных действий детей как эффективный способ поддержки интеллектуальной одаренности дошкольников. ТРИЗ-портфель «Игротека: развиваем творческое мышление через прикладную диалектику».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Настольная игра Помощники умной головы» (формирование способа познания объектов окружающего мира с помощью органов чувств, умения управлять средствами восприятия, как глаза, руки, нос, язык, уши, закрепление понятия «операции рефлексии»).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Настольная игра «Найди пару» (закрепление умение детей работать по модели «объект – имя признака – значение признака, составлять сравнение, формировать навыки образной речи и способа составления метафор»).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Настольная игра «Где живут маленькие человечки?» (закреплять знания детей об агрегатных состояний неживой природы на Земле).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Докладчик: Романчук Ирина Павловна, директор сети частных детских садов "Солнечный луч", член Российской ассоциации ТРИЗ.</w:t>
            </w:r>
          </w:p>
        </w:tc>
      </w:tr>
    </w:tbl>
    <w:p w:rsidR="006A4866" w:rsidRPr="006A4866" w:rsidRDefault="006A4866" w:rsidP="006A4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86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b/>
          <w:bCs/>
          <w:sz w:val="24"/>
          <w:szCs w:val="24"/>
        </w:rPr>
        <w:t>СИНИЙ ЗАЛ Секция «Творческое развитие дошкольника»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8462"/>
      </w:tblGrid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дошкольника через творческие занятия. Дорисовывание, как один из методов развития креативности.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Важность развития креативного мышления.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Тренируем художественное воображение от абстрактного к конкретному.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организации творческих занятий с дошкольниками, направленных на развитие креативности.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Выбор материалов для осуществления творческих занятий.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Кукушкина Инесса Николаевна, куратор образовательных проектов компании «Луч».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дошкольника через творческие занятия. Рисование геометрическими фигурами, как один из методов развития креативности.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Важность развития креативного мышления.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Умышленное ограничение в выборе художественно-изобразительных средств при выполнении творческих заданий.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организации творческих занятий с дошкольниками, направленных на развитие креативности.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Выбор материалов для осуществления творческих занятий.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Кукушкина Инесса Николаевна, куратор образовательных проектов компании «Луч».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дошкольника через творческие занятия. Совместить несовместимое, как один из методов развития креативности.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Важность развития креативного мышления.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Изучение основ изобретательской деятельности на занятиях по лепке и рисованию.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организации творческих занятий с дошкольниками, направленных на развитие креативности.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Выбор материалов для осуществления творческих занятий.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Кукушкина Инесса Николаевна, куратор образовательных проектов компании «Луч».</w:t>
            </w:r>
          </w:p>
        </w:tc>
      </w:tr>
    </w:tbl>
    <w:p w:rsidR="006A4866" w:rsidRPr="006A4866" w:rsidRDefault="006A4866" w:rsidP="006A4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b/>
          <w:bCs/>
          <w:sz w:val="24"/>
          <w:szCs w:val="24"/>
        </w:rPr>
        <w:t>БЕЛЫЙ ЗАЛ Секция «Инклюзивное образование»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"/>
        <w:gridCol w:w="8667"/>
      </w:tblGrid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инклюзивного образования и воспитания детей с тяжёлыми и множественными нарушениями развития.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Возможно ли социализировать, интегрировать в социум ребёнка, подростка с тяжёлыми формами ДЦП, и, шире, с тяжёлыми и множественными нарушениями развития? Как сделать идею инклюзии живой и действенной для "особых" детей, не имеющих психофизических возможностей обучаться в общеобразовательной школе? Комплексный подход психолого-педагогического сопровождения таких детей, основанный на многолетнем практическом психологическом опыте. Семинар посвящён подробному рассмотрению следующих тем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модели организации инклюзивного взаимодействия нормотипичных и "особых" детей;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инструменты коммуникации с особыми детьми;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опыт взаимодействия с родителями детей с инвалидностью и без;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примеры успешных инклюзивных проектов.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детей с ОВЗ в инклюзивном образовании.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семинаре будут представлены методические материалы и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рекомендации для воспитателей дошкольных образовательных учреждений,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педагогов-психологов по осуществлению психолого-педагогического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сопровождения ребенка с РАС в инклюзивном пространстве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основные направления и этапы;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психолого-педагогического сопровождения детей с РАС;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особенности специальных условий для детей с РАС;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формы и методы работы с ребенком РАС;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работа с родителями нормотипичных детей и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родителей детей с РАС;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работа с детьми без особенностей здоровья.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 готовности детей с ОВЗ к школе.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семинаре Вы узнаете о основных этапах комплексной диагностики готовности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детей с ОВЗ к школьному обучению. Будут представлены основные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методы исследования (нейропсихологические, психолого-педагогические,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дефектологические и логопедические, методы сенсорной интеграции),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документация и рекомендации для педагогов по результатам комплексного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обследования детей с ОВЗ.</w:t>
            </w:r>
          </w:p>
        </w:tc>
      </w:tr>
    </w:tbl>
    <w:p w:rsidR="006A4866" w:rsidRPr="006A4866" w:rsidRDefault="006A4866" w:rsidP="006A48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66" w:rsidRPr="006A4866" w:rsidRDefault="006A4866" w:rsidP="006A48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A48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 2-го дня</w:t>
      </w:r>
      <w:r w:rsidRPr="006A48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15 ноября, пятница</w:t>
      </w:r>
    </w:p>
    <w:p w:rsidR="006A4866" w:rsidRPr="006A4866" w:rsidRDefault="006A4866" w:rsidP="006A4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Зеленый зал</w:t>
      </w: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b/>
          <w:bCs/>
          <w:sz w:val="24"/>
          <w:szCs w:val="24"/>
        </w:rPr>
        <w:t>Пленарное Заседание</w:t>
      </w:r>
      <w:r w:rsidRPr="006A48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ПРОЕКТЫ ВОКРУГ ЧЕЛОВЕКА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8660"/>
      </w:tblGrid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10:00 - 10:10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открытие Всероссийского форума "Педагоги России". Инструктаж о получении отметок в маршрутных листах и регистрации дипломов во Всероссийской социальной сети "Педагоги.онлайн". Презентация социальной сети "Педагоги.онлайн" как инструмента для повышения квалификации и прохождения заочной аттестации педагогических работников.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10:10 - 10:30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сессии "«ТЕРРИТОРИЯ СЧАСТЬЯ»".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Три кита современности в подходе к общему образованию: свобода, мотивация, целеполагание.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Луткин Станислав Сергеевич, кандидат педагогических наук, тренер-консультант специалист направления спецпроектов Всероссийского форума «Педагоги России: инновации в образовании».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10:30 - 10:35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от Министерства образования Саратовской области.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10:35 - 10:45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генерального партнера Всероссийского форума «Педагоги России» компании "Луч".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Кукушкина Инесса Николаевна, куратор образовательных проектов компании «Луч».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10:45 - 11:05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ориентация и патриотическое воспитание на материалах настоящего времени: коробочное решение «ЕДИНАЯ ПРОМЫШЛЕННАЯ 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КАРТА».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http://единая-промышленная-карта.рф - это интерактивная образовательно-олимпиадная программа для учащихся 7-11 классов и студентов средних профессиональных организаций, которая объединяет информацию о промышленных предприятиях и госкорпорациях.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Презентация внеурочного интерактивного курса "Единая промышленная карта"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презентация коробочного решения "Урок ЕПК"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презентация 40-часовых образовательных программ для всех ступеней образования.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11:05 - 11:15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Саратовского Регионального Отделения Партии "Единая Россия", торжественное подписание Соглашения о сотрудничестве между Саратовским Региональным Отделением Партии "Единая Россия" и АНО ИМЦ "Единая промышленная карта".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11:15 - 11:25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О педагогическом образовании в Саратовском национальном исследовательском государственном университете.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Елина Елена Генриховна, руководитель приоритетных проектов и программ СГУ, доктор филологических наук, профессор.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11:25 - 11:35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повышения квалификации и профессиональной переподготовки учительских кадров в Саратовском национальном исследовательском государственном университете.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Голуб Юрий Григорьевич, директор Института дополнительного профессионального образования СГУ, доктор исторических наук, профессор.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11:35 - 12:00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опорных точек современного урока или как обучать по ФГОС.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считать целью общего образования и от чего стоит учителю отказаться для реализации деятельностного метода в обучении?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Ведущие ориентиры современного урока в соответствии с ФГОС: обзор мнений. Комплексная оценка соответствия урока требованиям ФГОС по пяти опорным точка. Характеристика опорных точек комплексной оценки урока и технологий реализации этих требований на уроке. Технологическая карта урока и оценка ее соответствия пяти опорным точкам урока. Методический конструктор урока в обеспечении соответствия учебного занятия требованиям ФГОС.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Луткин Станислав Сергеевич, кандидат педагогических наук, тренер-консультант специалист направления спецпроектов Всероссийского форума «Педагоги России: инновации в образовании».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12:00 - 12:30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Три ноу-хау в руководстве индивидуальным ученическим проектом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сущность проектной деятельности обучающихся и требования к ее организации в образовательном учреждении;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какие стадии можно выделить в работе над проектом и какие методы педагогического сопровождения уже известны;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стадия погружения в проект: способы прояснения проблемы проекта и вовлечения в проектную деятельность;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стадия организации деятельности: что должен план и какие инструменты планирования можно использовать;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стадия осуществления деятельности по проекту: техники тьюторского сопровождения и консультации с элементами коучинга;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игровая методика освоения техник тьюторского сопровождения ученического проекта. Докладчик: Луткин Станислав Сергеевич, кандидат педагогических наук, тренер-консультант специалист направления спецпроектов Всероссийского форума «Педагоги России: инновации в образовании».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технологической карты учебного занятия в школе: методического конструктора урока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методический конструктор урока и его основные компоненты;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модели урока по ФГОС, шаблоны целей обучения и учебных целей обучающихся. Кодификатор групп УУД и декомпозиция цели урока;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типы и виды уроков, их подбор в соответствии с целью и ожидаемыми результатами урока;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учебная стратегия, методы и приёмы активного обучения на уроке;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подбор учебных стратегий и приёмов обучения в соответствии с целью и дидактическими задачами урока;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методы и приёмы актуализации знаний и развития познавательной активности обучающихся;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способы организации самостоятельной работы обучающихся с информацией, ее осмысление и систематизация.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Организация рефлексивной деятельности обучающихся и подведение итогов учебного занятия;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использование методического конструктора для разработки конструкта интегрированных учебных занятий и открытых уроков.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построена в режиме дискуссионного обсуждения и продуктивной работы микрогрупп по ознакомлению с компонентами методического конструктора урока. Произойдет разбор и уточнение критериев формулировок цели урока и совместная деятельность по подбору наиболее адаптированных для образовательной практики новых приемов активного обучения. Участники расширят ассортимент учебных стратегий, методов и приемов обучения, обеспечивающих решение актуальных дидактических задач урока по ФГОС.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Луткин Станислав Сергеевич, кандидат педагогических наук, тренер-консультант, специалист направления спецпроектов Всероссийского форума "Педагоги России: инновации в образовании".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не сгорать на работе: тройная защита для педагога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симптомы и причины профессионального выгорания педагогов и руководителей образовательных учреждений;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способы профилактики этих состояний и возвращения жизненной энергии;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техники защиты от рутины и эмоционального истощения работников образования;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самоменеджмент – компетенции эффективных учителей и классных воспитателей.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Луткин Станислав Сергеевич, кандидат педагогических наук, тренер-консультант, специалист направления спецпроектов Всероссийского форума "Педагоги России: инновации в образовании".</w:t>
            </w:r>
          </w:p>
        </w:tc>
      </w:tr>
    </w:tbl>
    <w:p w:rsidR="006A4866" w:rsidRPr="006A4866" w:rsidRDefault="006A4866" w:rsidP="006A4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ЖЕЛТЫЙ ЗАЛ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"/>
        <w:gridCol w:w="8668"/>
      </w:tblGrid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«Школьная газета» в разрезе ФЗ №273 «Об образовании в Российской Федерации».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Школьная газета – это прекрасный пример реального проектного образования, который соответствует требованиям ФГОС, принципам государственно-общественного управления, и, главное, ожиданиям молодежи 13-18 лет от проектов обязательной внеурочной деятельности.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Развитие коммуникативной функции – важнейшая задача новой школы. А работа над проектом «Школьная газета» дает ученикам право (и даже обязанность) попасть на большое количество встреч и интервью с интересными людьми. Это формат, который формирует навык общения и учит вести диалог. Позже умение 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вести диалог складывается в навык монологической речи. Именно поэтому, чем больше социальных партнеров у редакции – тем выше не только качество работы, но и качество проектного обучения. Необходимо поставить участникам проекта задачу провести хотя бы один день в течение учебного года в каждой крупной редакции вашего города, а также не реже чем 2 раза в месяц проводить встречи и интервью.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«Школьная газета» - это не просто проект, это реальный продукт. Строгий рубрикатор и жесткий календарный план выхода издания позволят сформировать компетенции, необходимые в реальной трудовой деятельности. А выход каждого номера «в свет» будет давать команде ощущение причастности к настоящей журналистике и приятные эмоции, мотивирующие на работу над следующим выпуском.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В рамках развития государственно-общественного управления в образовательной организации, от школы все чаще требуют демонстрации эффективного социального партнерства. Проект «Школьная газета» в этом случае становится инструментом выстраивания внешнего социального партнерства. При этом, сотрудничество редакции и партнера всегда полезно и ощутимо, а не просто зафиксировано в итоговых отчетах.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Кроме того, «Школьная газета» – это инструмент сближения школы и родительского сообщества. Новые тенденции, устоявшиеся традиции, ценности образовательной организации – все это гораздо быстрее и эффективнее проникнет в семью через страницы издания.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Рогачев Александр Петрович, координатор деловой программы Всероссийского форума «Педагоги России: инновации в образовании», журналист с 20-летним стажем.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к формированию информационно-образовательной среды общеобразовательной организации для повышения качества образования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проект «Цифровая школа» и современный учитель;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применение информационно-коммуникационных технологий новых возможностей для формирования информационно-образовательной среды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-новые возможности цифровых ресурсов и сервисов корпорации «Российский учебник» для успешной реализации проекта «Цифровая школа» и повышения качества образования в целом.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присутствующие на мероприятии получат сертификаты об участии в семинаре и промокоды на бесплатное получение электронных форм учебников.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Садчикова Татьяна Владимировна, Центр информационных и управленческий технологий Корпорации «Российский учебник».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использования цифровых сервисов LECTA в образовательном процессе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современные цифровые продукты и онлайн- сервисы цифровой образовательной платформы LECTA;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построение современного урока;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-повышение мотивацию школьников;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индивидуализированный учебный процесс..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Рыжкова Маргарита, менеджер партнерских программ Корпорация «Российский учебник».</w:t>
            </w:r>
          </w:p>
        </w:tc>
      </w:tr>
    </w:tbl>
    <w:p w:rsidR="006A4866" w:rsidRPr="006A4866" w:rsidRDefault="006A4866" w:rsidP="006A4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b/>
          <w:bCs/>
          <w:sz w:val="24"/>
          <w:szCs w:val="24"/>
        </w:rPr>
        <w:t>СИНИЙ ЗАЛ Секция "ТВОРЧЕСКАЯ МАСТЕРСКАЯ"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8454"/>
      </w:tblGrid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школьника через творческие занятия. Дорисовывание, как один из методов развития креативности.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Важность развития креативного мышления.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Тренируем художественное воображение от абстрактного к конкретному.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организации творческих занятий со школьниками, направленных на развитие креативности.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Выбор материалов для осуществления творческих занятий.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Кукушкина Инесса Николаевна, куратор образовательных проектов компании «Луч».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школьника через творческие занятия. Рисование геометрическими фигурами, как один из методов развития креативности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Важность развития креативного мышления.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Умышленное ограничение в выборе художественно-изобразительных средств при выполнении творческих заданий.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организации творческих занятий со школьниками, направленных на развитие креативности.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Выбор материалов для осуществления творческих занятий.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Кукушкина Инесса Николаевна, куратор образовательных проектов компании «Луч».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креативности у школьника через творческие занятия. Совместить несовместимое, как один из методов развития креативности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Важность развития креативного мышления.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Изучение основ изобретательской деятельности на занятиях по лепке и рисованию.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организации творческих занятий со школьниками, направленных на развитие креативности.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Выбор материалов для осуществления творческих занятий.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Кукушкина Инесса Николаевна, куратор образовательных проектов компании «Луч».</w:t>
            </w:r>
          </w:p>
        </w:tc>
      </w:tr>
    </w:tbl>
    <w:p w:rsidR="006A4866" w:rsidRPr="006A4866" w:rsidRDefault="006A4866" w:rsidP="006A4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sz w:val="24"/>
          <w:szCs w:val="24"/>
        </w:rPr>
        <w:br/>
      </w:r>
      <w:r w:rsidRPr="006A4866">
        <w:rPr>
          <w:rFonts w:ascii="Times New Roman" w:eastAsia="Times New Roman" w:hAnsi="Times New Roman" w:cs="Times New Roman"/>
          <w:b/>
          <w:bCs/>
          <w:sz w:val="24"/>
          <w:szCs w:val="24"/>
        </w:rPr>
        <w:t>БЕЛЫЙ ЗАЛ Секция "ИНКЛЮЗИВНОЕ ОБРАЗОВАНИЕ"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8661"/>
      </w:tblGrid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Ресурсный класс. Роль тьютора в инклюзивном образовании ребёнка с РАС.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семинаре подробно будут рассмотрены следующие темы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кто такой тьютор? Роль тьютора в обучении ребёнка с РАС;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этапы работы тьютора с обучающимся с РАС;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основные проблемы сопровождения детей с РАС в образовательных учреждениях, пути их решения;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особенности восприятия детей с РАС;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выстраивание отношений между ребёнком с РАС и его одноклассниками;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посещение образовательных учреждений с тьютором и без (опыт родителей).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детей с ОВЗ в школе.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рамках семинара будет представлена региональная модель сопровождения детей с ОВЗ, показана специфика внедрения психолого-педагогического сопровождения в области. Будут даны примеры технологий диагностики, консультирования и помощи детям с ОВЗ, их родителям. А также способы организации совместной учебной деятельности детей с разной ЗБР (зоной ближайшего развития).</w:t>
            </w:r>
          </w:p>
        </w:tc>
      </w:tr>
      <w:tr w:rsidR="006A4866" w:rsidRPr="006A4866" w:rsidTr="006A48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6A4866" w:rsidRPr="006A4866" w:rsidRDefault="006A4866" w:rsidP="006A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Успешные инклюзивные практики: от модели к результату.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семинаре будут представлены успешные образовательные учреждения, которые реализуют инклюзиное образование в регионе.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Участники семинара получат рекомендации по усовершенствованию своих инклюзивных проектов в школах, эффективные инструменты и методики по адаптации и включению ребёнка с ОВЗ в нормотипичный коллектив.</w:t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4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слушатели семинара смогут задать интересующие вопросы экспертам практикам.</w:t>
            </w:r>
          </w:p>
        </w:tc>
      </w:tr>
    </w:tbl>
    <w:p w:rsidR="00000000" w:rsidRDefault="006A486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4866"/>
    <w:rsid w:val="006A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4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8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A4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3685</Words>
  <Characters>21010</Characters>
  <Application>Microsoft Office Word</Application>
  <DocSecurity>0</DocSecurity>
  <Lines>175</Lines>
  <Paragraphs>49</Paragraphs>
  <ScaleCrop>false</ScaleCrop>
  <Company/>
  <LinksUpToDate>false</LinksUpToDate>
  <CharactersWithSpaces>24646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2019-10-01T07:19:00Z</dcterms:created>
  <dcterms:modified xsi:type="dcterms:W3CDTF">2019-10-01T07:19:00Z</dcterms:modified>
</cp:coreProperties>
</file>