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56E3D">
        <w:t>27</w:t>
      </w:r>
      <w:r w:rsidR="004475E6">
        <w:t xml:space="preserve"> но</w:t>
      </w:r>
      <w:r w:rsidR="008868DC">
        <w:t>ября</w:t>
      </w:r>
      <w:r w:rsidR="003F486B">
        <w:t xml:space="preserve"> </w:t>
      </w:r>
      <w:r w:rsidR="000524C1">
        <w:t>2025</w:t>
      </w:r>
      <w:r w:rsidR="001C79B7">
        <w:t xml:space="preserve"> года № </w:t>
      </w:r>
      <w:r w:rsidR="0045427A">
        <w:t>1</w:t>
      </w:r>
      <w:r w:rsidR="00856E3D">
        <w:t>715</w:t>
      </w:r>
    </w:p>
    <w:p w:rsidR="00D76A80" w:rsidRDefault="00D76A80" w:rsidP="002D099C"/>
    <w:p w:rsidR="008B1D60" w:rsidRDefault="00A9752B" w:rsidP="00EE134D">
      <w:pPr>
        <w:jc w:val="center"/>
      </w:pPr>
      <w:r>
        <w:t>г. Калининск</w:t>
      </w:r>
    </w:p>
    <w:p w:rsidR="00E8314B" w:rsidRPr="00D8534E" w:rsidRDefault="00E8314B" w:rsidP="00D8534E">
      <w:pPr>
        <w:ind w:firstLine="567"/>
        <w:jc w:val="both"/>
        <w:rPr>
          <w:sz w:val="27"/>
          <w:szCs w:val="27"/>
        </w:rPr>
      </w:pPr>
    </w:p>
    <w:p w:rsidR="00D8534E" w:rsidRPr="00D8534E" w:rsidRDefault="00D8534E" w:rsidP="00D8534E">
      <w:pPr>
        <w:tabs>
          <w:tab w:val="left" w:pos="567"/>
        </w:tabs>
        <w:jc w:val="both"/>
        <w:rPr>
          <w:b/>
          <w:sz w:val="27"/>
          <w:szCs w:val="27"/>
        </w:rPr>
      </w:pPr>
      <w:r w:rsidRPr="00D8534E">
        <w:rPr>
          <w:b/>
          <w:sz w:val="27"/>
          <w:szCs w:val="27"/>
        </w:rPr>
        <w:t xml:space="preserve">О расходных обязательствах по оплате </w:t>
      </w:r>
    </w:p>
    <w:p w:rsidR="00D8534E" w:rsidRPr="00D8534E" w:rsidRDefault="00D8534E" w:rsidP="00D8534E">
      <w:pPr>
        <w:tabs>
          <w:tab w:val="left" w:pos="567"/>
        </w:tabs>
        <w:jc w:val="both"/>
        <w:rPr>
          <w:b/>
          <w:sz w:val="27"/>
          <w:szCs w:val="27"/>
        </w:rPr>
      </w:pPr>
      <w:r w:rsidRPr="00D8534E">
        <w:rPr>
          <w:b/>
          <w:sz w:val="27"/>
          <w:szCs w:val="27"/>
        </w:rPr>
        <w:t xml:space="preserve">стоимости услуг в лагерях </w:t>
      </w:r>
    </w:p>
    <w:p w:rsidR="00D8534E" w:rsidRPr="00D8534E" w:rsidRDefault="00D8534E" w:rsidP="00D8534E">
      <w:pPr>
        <w:tabs>
          <w:tab w:val="left" w:pos="567"/>
        </w:tabs>
        <w:jc w:val="both"/>
        <w:rPr>
          <w:b/>
          <w:sz w:val="27"/>
          <w:szCs w:val="27"/>
        </w:rPr>
      </w:pPr>
      <w:r w:rsidRPr="00D8534E">
        <w:rPr>
          <w:b/>
          <w:sz w:val="27"/>
          <w:szCs w:val="27"/>
        </w:rPr>
        <w:t xml:space="preserve">с дневным пребыванием </w:t>
      </w:r>
    </w:p>
    <w:p w:rsidR="00D8534E" w:rsidRPr="00D8534E" w:rsidRDefault="00D8534E" w:rsidP="00D8534E">
      <w:pPr>
        <w:tabs>
          <w:tab w:val="left" w:pos="567"/>
        </w:tabs>
        <w:ind w:firstLine="567"/>
        <w:jc w:val="both"/>
        <w:rPr>
          <w:sz w:val="27"/>
          <w:szCs w:val="27"/>
        </w:rPr>
      </w:pPr>
    </w:p>
    <w:p w:rsidR="00D8534E" w:rsidRPr="00D8534E" w:rsidRDefault="00D8534E" w:rsidP="00D8534E">
      <w:pPr>
        <w:tabs>
          <w:tab w:val="left" w:pos="567"/>
        </w:tabs>
        <w:ind w:firstLine="567"/>
        <w:jc w:val="both"/>
        <w:rPr>
          <w:sz w:val="27"/>
          <w:szCs w:val="27"/>
        </w:rPr>
      </w:pPr>
      <w:r w:rsidRPr="00D8534E">
        <w:rPr>
          <w:sz w:val="27"/>
          <w:szCs w:val="27"/>
        </w:rPr>
        <w:t xml:space="preserve">В соответствии с постановлением Правительства Саратовской области от 30 декабря 2009 года № 681-П «Об организации и обеспечении отдыха и оздоровления детей», на основании постановления Правительства Саратовской области от 13 февраля 2025 года № 103-П «Об утверждении средней стоимости путевки в организациях отдыха детей и их оздоровления на территории Саратовской области на 2025 год», руководствуясь Уставом Калининского муниципального района Саратовской области, ПОСТАНОВЛЯЕТ:   </w:t>
      </w:r>
    </w:p>
    <w:p w:rsidR="00D8534E" w:rsidRPr="00D8534E" w:rsidRDefault="00D8534E" w:rsidP="00D8534E">
      <w:pPr>
        <w:tabs>
          <w:tab w:val="left" w:pos="567"/>
        </w:tabs>
        <w:ind w:firstLine="567"/>
        <w:jc w:val="both"/>
        <w:rPr>
          <w:sz w:val="27"/>
          <w:szCs w:val="27"/>
          <w:lang w:eastAsia="en-US"/>
        </w:rPr>
      </w:pPr>
    </w:p>
    <w:p w:rsidR="00D8534E" w:rsidRPr="004A5E49" w:rsidRDefault="00D8534E" w:rsidP="00D8534E">
      <w:pPr>
        <w:tabs>
          <w:tab w:val="left" w:pos="567"/>
        </w:tabs>
        <w:ind w:firstLine="567"/>
        <w:jc w:val="both"/>
        <w:rPr>
          <w:color w:val="000000" w:themeColor="text1"/>
          <w:sz w:val="27"/>
          <w:szCs w:val="27"/>
        </w:rPr>
      </w:pPr>
      <w:r w:rsidRPr="004A5E49">
        <w:rPr>
          <w:color w:val="000000" w:themeColor="text1"/>
          <w:sz w:val="27"/>
          <w:szCs w:val="27"/>
        </w:rPr>
        <w:t>1. Утвердить стоимость пребывания одного ребенка в день в оздоровительном лагере с дневным пребыванием, организованном на базе муниципального общеобразовательного учреждения, из расчета:</w:t>
      </w:r>
    </w:p>
    <w:p w:rsidR="00D8534E" w:rsidRPr="00D8534E" w:rsidRDefault="00D8534E" w:rsidP="00D8534E">
      <w:pPr>
        <w:ind w:firstLine="567"/>
        <w:jc w:val="both"/>
        <w:rPr>
          <w:sz w:val="27"/>
          <w:szCs w:val="27"/>
        </w:rPr>
      </w:pPr>
      <w:r w:rsidRPr="00D8534E">
        <w:rPr>
          <w:sz w:val="27"/>
          <w:szCs w:val="27"/>
        </w:rPr>
        <w:t>- 352 рубля с трехразовым питанием (включая стоимость трехразового питания - 306 рублей);</w:t>
      </w:r>
    </w:p>
    <w:p w:rsidR="00D8534E" w:rsidRPr="005D5B3E" w:rsidRDefault="00D8534E" w:rsidP="00D8534E">
      <w:pPr>
        <w:tabs>
          <w:tab w:val="left" w:pos="567"/>
        </w:tabs>
        <w:ind w:firstLine="567"/>
        <w:jc w:val="both"/>
        <w:rPr>
          <w:color w:val="000000" w:themeColor="text1"/>
          <w:sz w:val="27"/>
          <w:szCs w:val="27"/>
        </w:rPr>
      </w:pPr>
      <w:r w:rsidRPr="005D5B3E">
        <w:rPr>
          <w:color w:val="000000" w:themeColor="text1"/>
          <w:sz w:val="27"/>
          <w:szCs w:val="27"/>
        </w:rPr>
        <w:t>- 281 рубль с двухразовым питанием (включая стоимость двухразового питания - 245 рублей).</w:t>
      </w:r>
    </w:p>
    <w:p w:rsidR="00D8534E" w:rsidRPr="004A5E49" w:rsidRDefault="00D8534E" w:rsidP="00D8534E">
      <w:pPr>
        <w:tabs>
          <w:tab w:val="left" w:pos="567"/>
        </w:tabs>
        <w:ind w:firstLine="567"/>
        <w:jc w:val="both"/>
        <w:rPr>
          <w:color w:val="000000" w:themeColor="text1"/>
          <w:sz w:val="27"/>
          <w:szCs w:val="27"/>
        </w:rPr>
      </w:pPr>
      <w:r w:rsidRPr="004A5E49">
        <w:rPr>
          <w:color w:val="000000" w:themeColor="text1"/>
          <w:sz w:val="27"/>
          <w:szCs w:val="27"/>
        </w:rPr>
        <w:t xml:space="preserve">2. Установить, что расходы по оплате стоимости услуг в лагерях с дневным пребыванием исполняются за счет средств местного бюджета Калининского муниципального района Саратовской области.  </w:t>
      </w:r>
    </w:p>
    <w:p w:rsidR="00D8534E" w:rsidRPr="00D8534E" w:rsidRDefault="00D8534E" w:rsidP="00D8534E">
      <w:pPr>
        <w:pStyle w:val="aa"/>
        <w:ind w:firstLine="567"/>
        <w:jc w:val="both"/>
        <w:rPr>
          <w:rFonts w:ascii="Times New Roman" w:hAnsi="Times New Roman"/>
          <w:sz w:val="27"/>
          <w:szCs w:val="27"/>
        </w:rPr>
      </w:pPr>
      <w:r w:rsidRPr="00D8534E">
        <w:rPr>
          <w:sz w:val="27"/>
          <w:szCs w:val="27"/>
        </w:rPr>
        <w:tab/>
      </w:r>
      <w:r w:rsidRPr="00D8534E">
        <w:rPr>
          <w:rFonts w:ascii="Times New Roman" w:hAnsi="Times New Roman"/>
          <w:sz w:val="27"/>
          <w:szCs w:val="27"/>
        </w:rPr>
        <w:t>3. Начальнику отдела по работе со средствами массовой информации администрации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D8534E" w:rsidRPr="00D8534E" w:rsidRDefault="00D8534E" w:rsidP="00D8534E">
      <w:pPr>
        <w:pStyle w:val="aa"/>
        <w:ind w:firstLine="567"/>
        <w:jc w:val="both"/>
        <w:rPr>
          <w:rFonts w:ascii="Times New Roman" w:hAnsi="Times New Roman"/>
          <w:sz w:val="27"/>
          <w:szCs w:val="27"/>
        </w:rPr>
      </w:pPr>
      <w:r w:rsidRPr="00D8534E">
        <w:rPr>
          <w:rFonts w:ascii="Times New Roman" w:hAnsi="Times New Roman"/>
          <w:sz w:val="27"/>
          <w:szCs w:val="27"/>
        </w:rPr>
        <w:tab/>
        <w:t>4.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2025 года.</w:t>
      </w:r>
    </w:p>
    <w:p w:rsidR="00D8534E" w:rsidRPr="00D8534E" w:rsidRDefault="00D8534E" w:rsidP="00D8534E">
      <w:pPr>
        <w:pStyle w:val="aa"/>
        <w:ind w:firstLine="567"/>
        <w:jc w:val="both"/>
        <w:rPr>
          <w:rFonts w:ascii="Times New Roman" w:hAnsi="Times New Roman"/>
          <w:sz w:val="27"/>
          <w:szCs w:val="27"/>
        </w:rPr>
      </w:pPr>
      <w:r w:rsidRPr="00D8534E">
        <w:rPr>
          <w:rFonts w:ascii="Times New Roman" w:hAnsi="Times New Roman"/>
          <w:sz w:val="27"/>
          <w:szCs w:val="27"/>
        </w:rPr>
        <w:tab/>
        <w:t>5.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D8534E">
        <w:rPr>
          <w:shd w:val="clear" w:color="auto" w:fill="FFFFFF"/>
        </w:rPr>
        <w:t>Славогородская А.Н.</w:t>
      </w:r>
    </w:p>
    <w:sectPr w:rsidR="006177C8" w:rsidSect="006231A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C40" w:rsidRDefault="001E5C40">
      <w:r>
        <w:separator/>
      </w:r>
    </w:p>
  </w:endnote>
  <w:endnote w:type="continuationSeparator" w:id="1">
    <w:p w:rsidR="001E5C40" w:rsidRDefault="001E5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C40" w:rsidRDefault="001E5C40">
      <w:r>
        <w:separator/>
      </w:r>
    </w:p>
  </w:footnote>
  <w:footnote w:type="continuationSeparator" w:id="1">
    <w:p w:rsidR="001E5C40" w:rsidRDefault="001E5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num>
  <w:num w:numId="13">
    <w:abstractNumId w:val="10"/>
  </w:num>
  <w:num w:numId="14">
    <w:abstractNumId w:val="9"/>
  </w:num>
  <w:num w:numId="15">
    <w:abstractNumId w:val="13"/>
  </w:num>
  <w:num w:numId="16">
    <w:abstractNumId w:val="14"/>
  </w:num>
  <w:num w:numId="17">
    <w:abstractNumId w:val="12"/>
  </w:num>
  <w:num w:numId="18">
    <w:abstractNumId w:val="24"/>
  </w:num>
  <w:num w:numId="19">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6</cp:revision>
  <cp:lastPrinted>2025-11-27T05:18:00Z</cp:lastPrinted>
  <dcterms:created xsi:type="dcterms:W3CDTF">2025-11-27T05:16:00Z</dcterms:created>
  <dcterms:modified xsi:type="dcterms:W3CDTF">2025-11-27T05:18:00Z</dcterms:modified>
</cp:coreProperties>
</file>