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B46958">
        <w:t>22</w:t>
      </w:r>
      <w:r w:rsidR="00285FE1">
        <w:t xml:space="preserve"> декабря</w:t>
      </w:r>
      <w:r w:rsidR="00AF534F">
        <w:t xml:space="preserve"> 202</w:t>
      </w:r>
      <w:r w:rsidR="00340D71">
        <w:t>3</w:t>
      </w:r>
      <w:r w:rsidR="001C79B7">
        <w:t xml:space="preserve"> года № </w:t>
      </w:r>
      <w:r w:rsidR="00AD316A">
        <w:t>1715</w:t>
      </w:r>
    </w:p>
    <w:p w:rsidR="00170376" w:rsidRDefault="00170376" w:rsidP="00FA7F89">
      <w:pPr>
        <w:jc w:val="center"/>
      </w:pPr>
    </w:p>
    <w:p w:rsidR="008B1D60" w:rsidRDefault="00A9752B" w:rsidP="00EE134D">
      <w:pPr>
        <w:jc w:val="center"/>
      </w:pPr>
      <w:r>
        <w:t>г. Калининск</w:t>
      </w:r>
    </w:p>
    <w:p w:rsidR="0042067A" w:rsidRPr="0042067A" w:rsidRDefault="0042067A" w:rsidP="0042067A">
      <w:pPr>
        <w:ind w:firstLine="567"/>
        <w:jc w:val="both"/>
        <w:rPr>
          <w:sz w:val="28"/>
          <w:szCs w:val="28"/>
        </w:rPr>
      </w:pPr>
    </w:p>
    <w:p w:rsidR="0042067A" w:rsidRPr="0042067A" w:rsidRDefault="0042067A" w:rsidP="0042067A">
      <w:pPr>
        <w:jc w:val="both"/>
        <w:rPr>
          <w:b/>
          <w:sz w:val="28"/>
          <w:szCs w:val="28"/>
        </w:rPr>
      </w:pPr>
      <w:r w:rsidRPr="0042067A">
        <w:rPr>
          <w:b/>
          <w:sz w:val="28"/>
          <w:szCs w:val="28"/>
        </w:rPr>
        <w:t>О повышении оплаты труда отдельных</w:t>
      </w:r>
    </w:p>
    <w:p w:rsidR="0042067A" w:rsidRPr="0042067A" w:rsidRDefault="0042067A" w:rsidP="0042067A">
      <w:pPr>
        <w:jc w:val="both"/>
        <w:rPr>
          <w:b/>
          <w:sz w:val="28"/>
          <w:szCs w:val="28"/>
        </w:rPr>
      </w:pPr>
      <w:r>
        <w:rPr>
          <w:b/>
          <w:sz w:val="28"/>
          <w:szCs w:val="28"/>
        </w:rPr>
        <w:t>к</w:t>
      </w:r>
      <w:r w:rsidRPr="0042067A">
        <w:rPr>
          <w:b/>
          <w:sz w:val="28"/>
          <w:szCs w:val="28"/>
        </w:rPr>
        <w:t>атегорий работников бюджетной сферы</w:t>
      </w:r>
    </w:p>
    <w:p w:rsidR="0042067A" w:rsidRPr="0042067A" w:rsidRDefault="0042067A" w:rsidP="0042067A">
      <w:pPr>
        <w:ind w:firstLine="567"/>
        <w:jc w:val="both"/>
        <w:rPr>
          <w:sz w:val="28"/>
          <w:szCs w:val="28"/>
        </w:rPr>
      </w:pPr>
    </w:p>
    <w:p w:rsidR="0042067A" w:rsidRPr="0042067A" w:rsidRDefault="0042067A" w:rsidP="0042067A">
      <w:pPr>
        <w:ind w:firstLine="567"/>
        <w:jc w:val="both"/>
        <w:rPr>
          <w:sz w:val="28"/>
          <w:szCs w:val="28"/>
        </w:rPr>
      </w:pPr>
      <w:r w:rsidRPr="0042067A">
        <w:rPr>
          <w:sz w:val="28"/>
          <w:szCs w:val="28"/>
        </w:rPr>
        <w:t>В целях улучшения социального положения отдельных категорий работников бюджетной сферы Калининского муниципального района Саратовской области, 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42067A" w:rsidRPr="0042067A" w:rsidRDefault="0042067A" w:rsidP="0042067A">
      <w:pPr>
        <w:ind w:firstLine="567"/>
        <w:jc w:val="both"/>
        <w:rPr>
          <w:sz w:val="28"/>
          <w:szCs w:val="28"/>
        </w:rPr>
      </w:pPr>
    </w:p>
    <w:p w:rsidR="0042067A" w:rsidRPr="0042067A" w:rsidRDefault="0042067A" w:rsidP="0042067A">
      <w:pPr>
        <w:ind w:firstLine="567"/>
        <w:jc w:val="both"/>
        <w:rPr>
          <w:sz w:val="28"/>
          <w:szCs w:val="28"/>
        </w:rPr>
      </w:pPr>
      <w:r>
        <w:rPr>
          <w:sz w:val="28"/>
          <w:szCs w:val="28"/>
        </w:rPr>
        <w:t xml:space="preserve">1. Исполнительным органам </w:t>
      </w:r>
      <w:r w:rsidRPr="0042067A">
        <w:rPr>
          <w:sz w:val="28"/>
          <w:szCs w:val="28"/>
        </w:rPr>
        <w:t>власти района, осуществляющим функции и полномочия учредителей подведомственных муниципальных учреждений  Калининского муниципального района, обеспечить повышение средней заработной платы отдельным категориям работников бюджетной сферы:</w:t>
      </w:r>
    </w:p>
    <w:p w:rsidR="0042067A" w:rsidRPr="0042067A" w:rsidRDefault="0042067A" w:rsidP="0042067A">
      <w:pPr>
        <w:ind w:firstLine="567"/>
        <w:jc w:val="both"/>
        <w:rPr>
          <w:sz w:val="28"/>
          <w:szCs w:val="28"/>
        </w:rPr>
      </w:pPr>
      <w:r w:rsidRPr="0042067A">
        <w:rPr>
          <w:sz w:val="28"/>
          <w:szCs w:val="28"/>
        </w:rPr>
        <w:t>- педагогическим работникам общеобразовательных организаций - до 42 026,0 рублей в месяц;</w:t>
      </w:r>
    </w:p>
    <w:p w:rsidR="0042067A" w:rsidRPr="0042067A" w:rsidRDefault="0042067A" w:rsidP="0042067A">
      <w:pPr>
        <w:ind w:firstLine="567"/>
        <w:jc w:val="both"/>
        <w:rPr>
          <w:sz w:val="28"/>
          <w:szCs w:val="28"/>
        </w:rPr>
      </w:pPr>
      <w:r w:rsidRPr="0042067A">
        <w:rPr>
          <w:sz w:val="28"/>
          <w:szCs w:val="28"/>
        </w:rPr>
        <w:t>- работникам учреждений культуры - до 42 026,0 рублей в месяц;</w:t>
      </w:r>
    </w:p>
    <w:p w:rsidR="0042067A" w:rsidRPr="0042067A" w:rsidRDefault="0042067A" w:rsidP="0042067A">
      <w:pPr>
        <w:ind w:firstLine="567"/>
        <w:jc w:val="both"/>
        <w:rPr>
          <w:sz w:val="28"/>
          <w:szCs w:val="28"/>
        </w:rPr>
      </w:pPr>
      <w:r w:rsidRPr="0042067A">
        <w:rPr>
          <w:sz w:val="28"/>
          <w:szCs w:val="28"/>
        </w:rPr>
        <w:t>- педагогическим работникам дополнительного образования детей - до 46 051, 0 рублей в месяц;</w:t>
      </w:r>
    </w:p>
    <w:p w:rsidR="0042067A" w:rsidRPr="0042067A" w:rsidRDefault="0042067A" w:rsidP="0042067A">
      <w:pPr>
        <w:ind w:firstLine="567"/>
        <w:jc w:val="both"/>
        <w:rPr>
          <w:sz w:val="28"/>
          <w:szCs w:val="28"/>
        </w:rPr>
      </w:pPr>
      <w:r w:rsidRPr="0042067A">
        <w:rPr>
          <w:sz w:val="28"/>
          <w:szCs w:val="28"/>
        </w:rPr>
        <w:t>- педагогическим работникам дошкольных образовательных ор</w:t>
      </w:r>
      <w:r>
        <w:rPr>
          <w:sz w:val="28"/>
          <w:szCs w:val="28"/>
        </w:rPr>
        <w:t>ганизаций -</w:t>
      </w:r>
      <w:r w:rsidRPr="0042067A">
        <w:rPr>
          <w:sz w:val="28"/>
          <w:szCs w:val="28"/>
        </w:rPr>
        <w:t xml:space="preserve"> до 39 440,0 рублей в месяц.</w:t>
      </w:r>
    </w:p>
    <w:p w:rsidR="0042067A" w:rsidRPr="0042067A" w:rsidRDefault="0042067A" w:rsidP="0042067A">
      <w:pPr>
        <w:ind w:firstLine="567"/>
        <w:jc w:val="both"/>
        <w:rPr>
          <w:sz w:val="28"/>
          <w:szCs w:val="28"/>
        </w:rPr>
      </w:pPr>
      <w:r w:rsidRPr="0042067A">
        <w:rPr>
          <w:sz w:val="28"/>
          <w:szCs w:val="28"/>
        </w:rPr>
        <w:t>2. Признать утратившим силу постановление администрации Калининского муниципального района Саратовской области от 23.10.2023 года № 1384 «О повышении оплаты труда отдельных категорий работников бюджетной сферы».</w:t>
      </w:r>
    </w:p>
    <w:p w:rsidR="0042067A" w:rsidRPr="0042067A" w:rsidRDefault="0042067A" w:rsidP="0042067A">
      <w:pPr>
        <w:ind w:firstLine="567"/>
        <w:jc w:val="both"/>
        <w:rPr>
          <w:rFonts w:eastAsia="Calibri"/>
          <w:sz w:val="28"/>
          <w:szCs w:val="28"/>
        </w:rPr>
      </w:pPr>
      <w:r w:rsidRPr="0042067A">
        <w:rPr>
          <w:rFonts w:eastAsia="Calibri"/>
          <w:sz w:val="28"/>
          <w:szCs w:val="28"/>
        </w:rPr>
        <w:t>3.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r>
        <w:rPr>
          <w:rFonts w:eastAsia="Calibri"/>
          <w:sz w:val="28"/>
          <w:szCs w:val="28"/>
        </w:rPr>
        <w:t>, в разделе «</w:t>
      </w:r>
      <w:r w:rsidRPr="0042067A">
        <w:rPr>
          <w:rFonts w:eastAsia="Calibri"/>
          <w:sz w:val="28"/>
          <w:szCs w:val="28"/>
        </w:rPr>
        <w:t>Управление образования».</w:t>
      </w:r>
    </w:p>
    <w:p w:rsidR="0042067A" w:rsidRPr="0042067A" w:rsidRDefault="0042067A" w:rsidP="0042067A">
      <w:pPr>
        <w:ind w:firstLine="567"/>
        <w:jc w:val="both"/>
        <w:rPr>
          <w:sz w:val="28"/>
          <w:szCs w:val="28"/>
        </w:rPr>
      </w:pPr>
      <w:r w:rsidRPr="0042067A">
        <w:rPr>
          <w:rFonts w:eastAsia="Calibri"/>
          <w:sz w:val="28"/>
          <w:szCs w:val="28"/>
        </w:rPr>
        <w:t>4.</w:t>
      </w:r>
      <w:r w:rsidRPr="0042067A">
        <w:rPr>
          <w:sz w:val="28"/>
          <w:szCs w:val="28"/>
        </w:rPr>
        <w:t xml:space="preserve"> </w:t>
      </w:r>
      <w:r>
        <w:rPr>
          <w:sz w:val="28"/>
          <w:szCs w:val="28"/>
        </w:rPr>
        <w:t>Директору -</w:t>
      </w:r>
      <w:r w:rsidRPr="0042067A">
        <w:rPr>
          <w:sz w:val="28"/>
          <w:szCs w:val="28"/>
        </w:rPr>
        <w:t xml:space="preserve"> главному редактору МУП «Редакция газеты «Народная трибуна» Сафоновой Л.Н. опубликовать настоящее постановление в районной </w:t>
      </w:r>
      <w:r w:rsidRPr="0042067A">
        <w:rPr>
          <w:sz w:val="28"/>
          <w:szCs w:val="28"/>
        </w:rPr>
        <w:lastRenderedPageBreak/>
        <w:t>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42067A" w:rsidRPr="0042067A" w:rsidRDefault="0042067A" w:rsidP="0042067A">
      <w:pPr>
        <w:ind w:firstLine="567"/>
        <w:jc w:val="both"/>
        <w:rPr>
          <w:rFonts w:eastAsia="Calibri"/>
          <w:sz w:val="28"/>
          <w:szCs w:val="28"/>
        </w:rPr>
      </w:pPr>
      <w:r w:rsidRPr="0042067A">
        <w:rPr>
          <w:rFonts w:eastAsia="Calibri"/>
          <w:sz w:val="28"/>
          <w:szCs w:val="28"/>
        </w:rPr>
        <w:t>5. Настоящее постановление вступает в силу со дня его официального опубликования (обнародования) и распространяется на правоотношения, возникшие с 01 октября 2023 года.</w:t>
      </w:r>
    </w:p>
    <w:p w:rsidR="0042067A" w:rsidRPr="0042067A" w:rsidRDefault="0042067A" w:rsidP="0042067A">
      <w:pPr>
        <w:ind w:firstLine="567"/>
        <w:jc w:val="both"/>
        <w:rPr>
          <w:rFonts w:eastAsia="Calibri"/>
          <w:sz w:val="28"/>
          <w:szCs w:val="28"/>
        </w:rPr>
      </w:pPr>
      <w:r w:rsidRPr="0042067A">
        <w:rPr>
          <w:rFonts w:eastAsia="Calibri"/>
          <w:sz w:val="28"/>
          <w:szCs w:val="28"/>
        </w:rPr>
        <w:t>6.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A6445E" w:rsidRPr="004F55FE" w:rsidRDefault="00A6445E" w:rsidP="004F55FE">
      <w:pPr>
        <w:ind w:firstLine="567"/>
        <w:jc w:val="both"/>
        <w:rPr>
          <w:sz w:val="28"/>
        </w:rPr>
      </w:pPr>
    </w:p>
    <w:p w:rsidR="00490BD3" w:rsidRPr="004F55FE" w:rsidRDefault="00490BD3" w:rsidP="004F55FE">
      <w:pPr>
        <w:ind w:firstLine="567"/>
        <w:jc w:val="both"/>
        <w:rPr>
          <w:sz w:val="28"/>
        </w:rPr>
      </w:pPr>
    </w:p>
    <w:p w:rsidR="00F03C4B" w:rsidRPr="004F55FE" w:rsidRDefault="00F03C4B" w:rsidP="004F55FE">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F03C4B" w:rsidRDefault="00F03C4B"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2D3E95" w:rsidRDefault="00093788" w:rsidP="001548D3">
      <w:pPr>
        <w:jc w:val="both"/>
      </w:pPr>
      <w:r>
        <w:t>Исп</w:t>
      </w:r>
      <w:r w:rsidR="00170376">
        <w:t>.:</w:t>
      </w:r>
      <w:r w:rsidR="00CE62DB">
        <w:t xml:space="preserve"> </w:t>
      </w:r>
      <w:r w:rsidR="0042067A">
        <w:t>Рамазанова А.А.</w:t>
      </w:r>
    </w:p>
    <w:sectPr w:rsidR="002D3E95" w:rsidSect="00870B1C">
      <w:footerReference w:type="default" r:id="rId9"/>
      <w:pgSz w:w="11909" w:h="16834" w:code="9"/>
      <w:pgMar w:top="851" w:right="567" w:bottom="1134" w:left="1701" w:header="720" w:footer="21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CE3" w:rsidRDefault="009C1CE3">
      <w:r>
        <w:separator/>
      </w:r>
    </w:p>
  </w:endnote>
  <w:endnote w:type="continuationSeparator" w:id="1">
    <w:p w:rsidR="009C1CE3" w:rsidRDefault="009C1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CE3" w:rsidRDefault="009C1CE3">
      <w:r>
        <w:separator/>
      </w:r>
    </w:p>
  </w:footnote>
  <w:footnote w:type="continuationSeparator" w:id="1">
    <w:p w:rsidR="009C1CE3" w:rsidRDefault="009C1C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81C129F"/>
    <w:multiLevelType w:val="hybridMultilevel"/>
    <w:tmpl w:val="2BB4E0C4"/>
    <w:lvl w:ilvl="0" w:tplc="81C0407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8">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5">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41">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5"/>
  </w:num>
  <w:num w:numId="3">
    <w:abstractNumId w:val="38"/>
  </w:num>
  <w:num w:numId="4">
    <w:abstractNumId w:val="8"/>
  </w:num>
  <w:num w:numId="5">
    <w:abstractNumId w:val="6"/>
  </w:num>
  <w:num w:numId="6">
    <w:abstractNumId w:val="10"/>
  </w:num>
  <w:num w:numId="7">
    <w:abstractNumId w:val="3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7"/>
  </w:num>
  <w:num w:numId="17">
    <w:abstractNumId w:val="29"/>
  </w:num>
  <w:num w:numId="18">
    <w:abstractNumId w:val="19"/>
  </w:num>
  <w:num w:numId="19">
    <w:abstractNumId w:val="9"/>
  </w:num>
  <w:num w:numId="20">
    <w:abstractNumId w:val="17"/>
  </w:num>
  <w:num w:numId="21">
    <w:abstractNumId w:val="22"/>
  </w:num>
  <w:num w:numId="22">
    <w:abstractNumId w:val="30"/>
  </w:num>
  <w:num w:numId="23">
    <w:abstractNumId w:val="12"/>
  </w:num>
  <w:num w:numId="24">
    <w:abstractNumId w:val="2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44"/>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6"/>
  </w:num>
  <w:num w:numId="35">
    <w:abstractNumId w:val="28"/>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41"/>
  </w:num>
  <w:num w:numId="41">
    <w:abstractNumId w:val="0"/>
  </w:num>
  <w:num w:numId="42">
    <w:abstractNumId w:val="31"/>
  </w:num>
  <w:num w:numId="43">
    <w:abstractNumId w:val="42"/>
  </w:num>
  <w:num w:numId="44">
    <w:abstractNumId w:val="2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143C"/>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19B"/>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24"/>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B59"/>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1FCB"/>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8D"/>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9D2"/>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67A"/>
    <w:rsid w:val="0042085E"/>
    <w:rsid w:val="00420A47"/>
    <w:rsid w:val="00420C64"/>
    <w:rsid w:val="00420D01"/>
    <w:rsid w:val="00421395"/>
    <w:rsid w:val="004216C9"/>
    <w:rsid w:val="004217A2"/>
    <w:rsid w:val="00421A55"/>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D51"/>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1B6"/>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5FE"/>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589"/>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B0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D1F"/>
    <w:rsid w:val="005D1E21"/>
    <w:rsid w:val="005D1F06"/>
    <w:rsid w:val="005D211F"/>
    <w:rsid w:val="005D21EF"/>
    <w:rsid w:val="005D239F"/>
    <w:rsid w:val="005D26E8"/>
    <w:rsid w:val="005D2879"/>
    <w:rsid w:val="005D295D"/>
    <w:rsid w:val="005D2BB9"/>
    <w:rsid w:val="005D2BE4"/>
    <w:rsid w:val="005D2E28"/>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204"/>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26B"/>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77"/>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4944"/>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6F9"/>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AFC"/>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1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400"/>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99F"/>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CE3"/>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45E"/>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88C"/>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6A"/>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958"/>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12E"/>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2AE"/>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4B6"/>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74D"/>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81"/>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11"/>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2182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2023-12-21T10:16:00Z</cp:lastPrinted>
  <dcterms:created xsi:type="dcterms:W3CDTF">2023-12-22T09:36:00Z</dcterms:created>
  <dcterms:modified xsi:type="dcterms:W3CDTF">2023-12-22T09:36:00Z</dcterms:modified>
</cp:coreProperties>
</file>