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>В отчетном периоде сотрудниками межмуниципального отдела принимались меры по стабилизации оперативной обстанов</w:t>
      </w:r>
      <w:r>
        <w:rPr>
          <w:sz w:val="28"/>
          <w:szCs w:val="28"/>
        </w:rPr>
        <w:t>ки на территории Калининского муниципального района</w:t>
      </w:r>
      <w:r w:rsidRPr="008B147E">
        <w:rPr>
          <w:sz w:val="28"/>
          <w:szCs w:val="28"/>
        </w:rPr>
        <w:t>.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 xml:space="preserve">Ежедневно в соответствии с планом дислокации сил и средств, задействованных для охраны общественного порядка, заступает два наряда ДПС ГИБДД в количестве 4 человек, два наряда ППС в количестве 4 человек, наряд </w:t>
      </w:r>
      <w:proofErr w:type="spellStart"/>
      <w:r w:rsidRPr="008B147E">
        <w:rPr>
          <w:sz w:val="28"/>
          <w:szCs w:val="28"/>
        </w:rPr>
        <w:t>Россгвардии</w:t>
      </w:r>
      <w:proofErr w:type="spellEnd"/>
      <w:r w:rsidRPr="008B147E">
        <w:rPr>
          <w:sz w:val="28"/>
          <w:szCs w:val="28"/>
        </w:rPr>
        <w:t xml:space="preserve"> в количестве 2 человек, а так же не менее 6 участковых уполномоченных полиции. Так же в оперативном подчинении Мо МВД России «Калининский» задействованы члены «Народной дружины» Калининского муниципального района в количестве 89 человек (ежедневная норма выставления 2 человека, выходные и праздничные дни 4 человека.)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 xml:space="preserve">В МО МВД России «Калининский» Саратовской области имеется план единой дислокации постов, нарядов и приданных сил, задействованных в охране общественного порядка. </w:t>
      </w:r>
      <w:proofErr w:type="gramStart"/>
      <w:r w:rsidRPr="008B147E">
        <w:rPr>
          <w:sz w:val="28"/>
          <w:szCs w:val="28"/>
        </w:rPr>
        <w:t>МО МВД России «Калининский» Саратовской области создана рабочая группа Оперативного штаба по профилактике правонарушений, на которую возложены обязанности по осуществлению взаимодействия с администрацией Калининского муниципального района и другими учреждениями район, выступающими в качестве организаторов массовых мероприятий, в целях координации  деятельности собственных сил и средств по охране общественного порядка и обеспечению общественной безопасности, предотвращению и пресечению возможных террористических актов и экстремистских</w:t>
      </w:r>
      <w:proofErr w:type="gramEnd"/>
      <w:r w:rsidRPr="008B147E">
        <w:rPr>
          <w:sz w:val="28"/>
          <w:szCs w:val="28"/>
        </w:rPr>
        <w:t xml:space="preserve"> акций, недопущению различных противоправных действий и массовых беспорядков в указанный период. Руководителем рабочей группы Оперативного штаба МО МВД России «Калининский» по профилактике правонарушений назначен </w:t>
      </w:r>
      <w:proofErr w:type="spellStart"/>
      <w:r w:rsidRPr="008B147E">
        <w:rPr>
          <w:sz w:val="28"/>
          <w:szCs w:val="28"/>
        </w:rPr>
        <w:t>врио</w:t>
      </w:r>
      <w:proofErr w:type="spellEnd"/>
      <w:r w:rsidRPr="008B147E">
        <w:rPr>
          <w:sz w:val="28"/>
          <w:szCs w:val="28"/>
        </w:rPr>
        <w:t xml:space="preserve"> заместителя начальника полиции по охране общественного порядка МО МВД России «Калининский» Саратовской области подполковник полиции Куликов Василий Георгиевич.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>Выработан алгоритм совместных действий и порядок оперативного обмена информацией между МО и подразделениями МЧС с учетом возможных чрезвычайных происшествий, связанных с осложнением климатических условий.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>При проведении массовых мероприятий, в целях недопущения террористических актов, на объектах проведения мероприятий проводятся обследования данных объектов с применением служебных животных. На время проведения мероприятий на указанных объектах для охраны общественного порядка и безопасности выставятся дополнительные посты из числа сотрудников полиции.</w:t>
      </w:r>
    </w:p>
    <w:p w:rsidR="003C1CC5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proofErr w:type="gramStart"/>
      <w:r w:rsidRPr="008B147E">
        <w:rPr>
          <w:sz w:val="28"/>
          <w:szCs w:val="28"/>
        </w:rPr>
        <w:t xml:space="preserve">В результате в 2019г. удалось стабилизировать оперативную обстановку на территории Калининского муниципального района, не допущено совершения преступлений несовершеннолетними, снизилось количество преступлений совершенных в состоянии алкогольного опьянения на 13% с 23 до 20, на 34% снизилось количество преступлений совершенных в </w:t>
      </w:r>
      <w:r w:rsidRPr="008B147E">
        <w:rPr>
          <w:sz w:val="28"/>
          <w:szCs w:val="28"/>
        </w:rPr>
        <w:lastRenderedPageBreak/>
        <w:t>общественных местах с 23 до 15 преступлений, а так же на 45% снизилось количество преступлений совершенных на улицах с 20 до</w:t>
      </w:r>
      <w:proofErr w:type="gramEnd"/>
      <w:r w:rsidRPr="008B147E">
        <w:rPr>
          <w:sz w:val="28"/>
          <w:szCs w:val="28"/>
        </w:rPr>
        <w:t xml:space="preserve"> 11 преступлений.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>Всего на территории г. Калининска имеется 19 камер видеонаблюдения, информация с 5 камер выведена в дежурную часть МО МВД России «Калининский», при этом 1 камер передают сигнал в Н</w:t>
      </w:r>
      <w:proofErr w:type="gramStart"/>
      <w:r w:rsidRPr="008B147E">
        <w:rPr>
          <w:sz w:val="28"/>
          <w:szCs w:val="28"/>
        </w:rPr>
        <w:t>D</w:t>
      </w:r>
      <w:proofErr w:type="gramEnd"/>
      <w:r w:rsidRPr="008B147E">
        <w:rPr>
          <w:sz w:val="28"/>
          <w:szCs w:val="28"/>
        </w:rPr>
        <w:t xml:space="preserve"> качестве, при котором имеется возможность идентификации личности и номерных знаков автомобилей в дневное время суток. По состоянию на 20 марта 2019г  только одна видеокамера из выведенных в </w:t>
      </w:r>
      <w:r>
        <w:rPr>
          <w:sz w:val="28"/>
          <w:szCs w:val="28"/>
        </w:rPr>
        <w:t xml:space="preserve">дежурную часть МО находятся в </w:t>
      </w:r>
      <w:r w:rsidRPr="008B147E">
        <w:rPr>
          <w:sz w:val="28"/>
          <w:szCs w:val="28"/>
        </w:rPr>
        <w:t xml:space="preserve">рабочем состоянии. Всего за 2018 и два месяца 2019г. с использованием </w:t>
      </w:r>
      <w:proofErr w:type="spellStart"/>
      <w:r w:rsidRPr="008B147E">
        <w:rPr>
          <w:sz w:val="28"/>
          <w:szCs w:val="28"/>
        </w:rPr>
        <w:t>видеофиксации</w:t>
      </w:r>
      <w:proofErr w:type="spellEnd"/>
      <w:r w:rsidRPr="008B147E">
        <w:rPr>
          <w:sz w:val="28"/>
          <w:szCs w:val="28"/>
        </w:rPr>
        <w:t xml:space="preserve"> было выявлено 23 правонарушения, и получена информация об 1 совершенном преступлении.</w:t>
      </w:r>
    </w:p>
    <w:p w:rsidR="003C1CC5" w:rsidRPr="008B147E" w:rsidRDefault="003C1CC5" w:rsidP="003C1CC5">
      <w:pPr>
        <w:pStyle w:val="a3"/>
        <w:tabs>
          <w:tab w:val="left" w:pos="8647"/>
        </w:tabs>
        <w:ind w:left="0"/>
        <w:rPr>
          <w:sz w:val="28"/>
          <w:szCs w:val="28"/>
        </w:rPr>
      </w:pPr>
      <w:r w:rsidRPr="008B147E">
        <w:rPr>
          <w:sz w:val="28"/>
          <w:szCs w:val="28"/>
        </w:rPr>
        <w:t xml:space="preserve">Более качественной работе сотрудников задействованных по охране общественного способствовало бы, развитее и поддержание в рабочем состоянии системы видеоконтроля за оперативной обстановкой «Безопасный город», развитие системы видеонаблюдения на территории </w:t>
      </w:r>
      <w:proofErr w:type="gramStart"/>
      <w:r w:rsidRPr="008B147E">
        <w:rPr>
          <w:sz w:val="28"/>
          <w:szCs w:val="28"/>
        </w:rPr>
        <w:t>г</w:t>
      </w:r>
      <w:proofErr w:type="gramEnd"/>
      <w:r w:rsidRPr="008B147E">
        <w:rPr>
          <w:sz w:val="28"/>
          <w:szCs w:val="28"/>
        </w:rPr>
        <w:t>. Калининска, проработка вопроса с предпринимателями г. Калининска и района о более широком применении систем видеонаблюдения.</w:t>
      </w: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C5"/>
    <w:rsid w:val="003C1CC5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CC5"/>
    <w:pPr>
      <w:autoSpaceDE w:val="0"/>
      <w:autoSpaceDN w:val="0"/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1CC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>администрация Калининского МР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2019-03-22T10:37:00Z</dcterms:created>
  <dcterms:modified xsi:type="dcterms:W3CDTF">2019-03-22T10:37:00Z</dcterms:modified>
</cp:coreProperties>
</file>