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9B4CAC" w:rsidP="00877329">
      <w:pPr>
        <w:jc w:val="center"/>
      </w:pPr>
      <w:r>
        <w:t>от 11</w:t>
      </w:r>
      <w:r w:rsidR="009E2684">
        <w:t xml:space="preserve"> дека</w:t>
      </w:r>
      <w:r w:rsidR="00877329">
        <w:t xml:space="preserve">бря 2024 года № </w:t>
      </w:r>
      <w:r w:rsidR="00A53386">
        <w:t>1821</w:t>
      </w:r>
    </w:p>
    <w:p w:rsidR="00877329" w:rsidRDefault="00877329" w:rsidP="00877329">
      <w:pPr>
        <w:jc w:val="center"/>
      </w:pPr>
    </w:p>
    <w:p w:rsidR="00877329" w:rsidRPr="00612739" w:rsidRDefault="00877329" w:rsidP="00877329">
      <w:pPr>
        <w:jc w:val="center"/>
      </w:pPr>
      <w:r w:rsidRPr="00612739">
        <w:t>г. Калининск</w:t>
      </w:r>
    </w:p>
    <w:p w:rsidR="001A77ED" w:rsidRPr="001A77ED" w:rsidRDefault="001A77ED" w:rsidP="001A77ED">
      <w:pPr>
        <w:ind w:firstLine="567"/>
        <w:jc w:val="both"/>
        <w:rPr>
          <w:sz w:val="28"/>
          <w:szCs w:val="28"/>
        </w:rPr>
      </w:pPr>
    </w:p>
    <w:p w:rsidR="001A77ED" w:rsidRPr="001A77ED" w:rsidRDefault="001A77ED" w:rsidP="001A77ED">
      <w:pPr>
        <w:jc w:val="both"/>
        <w:rPr>
          <w:b/>
          <w:sz w:val="28"/>
          <w:szCs w:val="28"/>
        </w:rPr>
      </w:pPr>
      <w:r w:rsidRPr="001A77ED">
        <w:rPr>
          <w:b/>
          <w:sz w:val="28"/>
          <w:szCs w:val="28"/>
        </w:rPr>
        <w:t xml:space="preserve">О внесении изменений в постановление </w:t>
      </w:r>
    </w:p>
    <w:p w:rsidR="001A77ED" w:rsidRPr="001A77ED" w:rsidRDefault="001A77ED" w:rsidP="001A77ED">
      <w:pPr>
        <w:jc w:val="both"/>
        <w:rPr>
          <w:b/>
          <w:sz w:val="28"/>
          <w:szCs w:val="28"/>
        </w:rPr>
      </w:pPr>
      <w:r w:rsidRPr="001A77ED">
        <w:rPr>
          <w:b/>
          <w:sz w:val="28"/>
          <w:szCs w:val="28"/>
        </w:rPr>
        <w:t>администрации Калининского</w:t>
      </w:r>
    </w:p>
    <w:p w:rsidR="001A77ED" w:rsidRDefault="001A77ED" w:rsidP="001A77ED">
      <w:pPr>
        <w:jc w:val="both"/>
        <w:rPr>
          <w:b/>
          <w:sz w:val="28"/>
          <w:szCs w:val="28"/>
        </w:rPr>
      </w:pPr>
      <w:r w:rsidRPr="001A77ED">
        <w:rPr>
          <w:b/>
          <w:sz w:val="28"/>
          <w:szCs w:val="28"/>
        </w:rPr>
        <w:t xml:space="preserve">муниципального района Саратовской </w:t>
      </w:r>
    </w:p>
    <w:p w:rsidR="001A77ED" w:rsidRPr="001A77ED" w:rsidRDefault="001A77ED" w:rsidP="001A77ED">
      <w:pPr>
        <w:jc w:val="both"/>
        <w:rPr>
          <w:b/>
          <w:sz w:val="28"/>
          <w:szCs w:val="28"/>
        </w:rPr>
      </w:pPr>
      <w:r w:rsidRPr="001A77ED">
        <w:rPr>
          <w:b/>
          <w:sz w:val="28"/>
          <w:szCs w:val="28"/>
        </w:rPr>
        <w:t>области от 14.02.2023 года № 188</w:t>
      </w:r>
    </w:p>
    <w:p w:rsidR="001A77ED" w:rsidRPr="001A77ED" w:rsidRDefault="001A77ED" w:rsidP="001A77ED">
      <w:pPr>
        <w:ind w:firstLine="567"/>
        <w:jc w:val="both"/>
        <w:rPr>
          <w:sz w:val="27"/>
          <w:szCs w:val="27"/>
        </w:rPr>
      </w:pPr>
    </w:p>
    <w:p w:rsidR="001A77ED" w:rsidRDefault="001A77ED" w:rsidP="001A77ED">
      <w:pPr>
        <w:pStyle w:val="ConsPlusTitle"/>
        <w:widowControl/>
        <w:ind w:firstLine="567"/>
        <w:jc w:val="both"/>
        <w:rPr>
          <w:b w:val="0"/>
          <w:sz w:val="28"/>
          <w:szCs w:val="27"/>
        </w:rPr>
      </w:pPr>
      <w:r w:rsidRPr="001A77ED">
        <w:rPr>
          <w:b w:val="0"/>
          <w:sz w:val="28"/>
          <w:szCs w:val="27"/>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1A77ED" w:rsidRPr="001A77ED" w:rsidRDefault="001A77ED" w:rsidP="001A77ED">
      <w:pPr>
        <w:pStyle w:val="ConsPlusTitle"/>
        <w:widowControl/>
        <w:ind w:firstLine="567"/>
        <w:jc w:val="both"/>
        <w:rPr>
          <w:b w:val="0"/>
          <w:sz w:val="28"/>
          <w:szCs w:val="27"/>
        </w:rPr>
      </w:pPr>
    </w:p>
    <w:p w:rsidR="001A77ED" w:rsidRPr="001A77ED" w:rsidRDefault="001A77ED" w:rsidP="001A77ED">
      <w:pPr>
        <w:ind w:firstLine="567"/>
        <w:jc w:val="both"/>
        <w:rPr>
          <w:sz w:val="28"/>
          <w:szCs w:val="27"/>
        </w:rPr>
      </w:pPr>
      <w:r w:rsidRPr="001A77ED">
        <w:rPr>
          <w:sz w:val="28"/>
          <w:szCs w:val="27"/>
        </w:rPr>
        <w:t xml:space="preserve">1. Внести в постановление администрации Калининского муниципального района Саратовской области от 14.02.2023 года № 188 «Об утверждении муниципальной программы «Капитальный ремонт муниципального имущества в многоквартирных домах на территории Калининского района на 2023-2025 годы» </w:t>
      </w:r>
      <w:r>
        <w:rPr>
          <w:sz w:val="28"/>
          <w:szCs w:val="27"/>
        </w:rPr>
        <w:t>(</w:t>
      </w:r>
      <w:r w:rsidRPr="001A77ED">
        <w:rPr>
          <w:sz w:val="28"/>
          <w:szCs w:val="27"/>
        </w:rPr>
        <w:t>с изм. от 11.12.2023 года №</w:t>
      </w:r>
      <w:r>
        <w:rPr>
          <w:sz w:val="28"/>
          <w:szCs w:val="27"/>
        </w:rPr>
        <w:t xml:space="preserve"> 1616, от 01.03.2024 года № 221, от 25.03.2024 года № 290</w:t>
      </w:r>
      <w:r w:rsidRPr="001A77ED">
        <w:rPr>
          <w:sz w:val="28"/>
          <w:szCs w:val="27"/>
        </w:rPr>
        <w:t xml:space="preserve">) </w:t>
      </w:r>
      <w:r w:rsidRPr="001A77ED">
        <w:rPr>
          <w:sz w:val="28"/>
          <w:szCs w:val="28"/>
        </w:rPr>
        <w:t>следующие изменения: приложение к постановлению изложить в новой редакции согласно приложению</w:t>
      </w:r>
      <w:r w:rsidRPr="001A77ED">
        <w:rPr>
          <w:sz w:val="28"/>
          <w:szCs w:val="27"/>
        </w:rPr>
        <w:t>.</w:t>
      </w:r>
    </w:p>
    <w:p w:rsidR="001A77ED" w:rsidRPr="001A77ED" w:rsidRDefault="001A77ED" w:rsidP="001A77ED">
      <w:pPr>
        <w:pStyle w:val="ConsPlusTitle"/>
        <w:widowControl/>
        <w:ind w:firstLine="567"/>
        <w:jc w:val="both"/>
        <w:rPr>
          <w:b w:val="0"/>
          <w:sz w:val="28"/>
          <w:szCs w:val="27"/>
        </w:rPr>
      </w:pPr>
      <w:r w:rsidRPr="001A77ED">
        <w:rPr>
          <w:b w:val="0"/>
          <w:sz w:val="28"/>
          <w:szCs w:val="27"/>
        </w:rPr>
        <w:t>2. Н</w:t>
      </w:r>
      <w:r w:rsidRPr="001A77ED">
        <w:rPr>
          <w:b w:val="0"/>
          <w:sz w:val="28"/>
          <w:szCs w:val="28"/>
        </w:rPr>
        <w:t>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1A77ED" w:rsidRPr="001A77ED" w:rsidRDefault="001A77ED" w:rsidP="001A77ED">
      <w:pPr>
        <w:ind w:firstLine="567"/>
        <w:jc w:val="both"/>
        <w:rPr>
          <w:sz w:val="28"/>
          <w:szCs w:val="27"/>
        </w:rPr>
      </w:pPr>
      <w:r w:rsidRPr="001A77ED">
        <w:rPr>
          <w:sz w:val="28"/>
          <w:szCs w:val="27"/>
        </w:rPr>
        <w:t>3. 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1A77ED" w:rsidRPr="001A77ED" w:rsidRDefault="001A77ED" w:rsidP="001A77ED">
      <w:pPr>
        <w:pStyle w:val="af"/>
        <w:spacing w:after="0" w:line="240" w:lineRule="auto"/>
        <w:ind w:left="0" w:firstLine="567"/>
        <w:contextualSpacing w:val="0"/>
        <w:jc w:val="both"/>
        <w:rPr>
          <w:rFonts w:ascii="Times New Roman" w:hAnsi="Times New Roman"/>
          <w:sz w:val="28"/>
          <w:szCs w:val="27"/>
        </w:rPr>
      </w:pPr>
      <w:r w:rsidRPr="001A77ED">
        <w:rPr>
          <w:rFonts w:ascii="Times New Roman" w:hAnsi="Times New Roman"/>
          <w:sz w:val="28"/>
          <w:szCs w:val="27"/>
        </w:rPr>
        <w:t>4. Настоящее постановление вступает в силу после его официального опубликования (обнародования).</w:t>
      </w:r>
    </w:p>
    <w:p w:rsidR="001A77ED" w:rsidRPr="001A77ED" w:rsidRDefault="001A77ED" w:rsidP="001A77ED">
      <w:pPr>
        <w:pStyle w:val="ConsPlusNormal0"/>
        <w:widowControl/>
        <w:ind w:firstLine="567"/>
        <w:jc w:val="both"/>
        <w:rPr>
          <w:rFonts w:ascii="Times New Roman" w:hAnsi="Times New Roman"/>
          <w:sz w:val="28"/>
          <w:szCs w:val="27"/>
        </w:rPr>
      </w:pPr>
      <w:r w:rsidRPr="001A77ED">
        <w:rPr>
          <w:rFonts w:ascii="Times New Roman" w:hAnsi="Times New Roman"/>
          <w:sz w:val="28"/>
          <w:szCs w:val="27"/>
        </w:rPr>
        <w:t xml:space="preserve">5. </w:t>
      </w:r>
      <w:r w:rsidRPr="001A77ED">
        <w:rPr>
          <w:rFonts w:ascii="Times New Roman" w:hAnsi="Times New Roman"/>
          <w:sz w:val="28"/>
          <w:szCs w:val="28"/>
        </w:rPr>
        <w:t>Контроль за исполнением настоящего постановления возложить на первого заместителя главы администрации муниципального района Кузину Т.Г.</w:t>
      </w:r>
    </w:p>
    <w:p w:rsidR="00251D3B" w:rsidRPr="00C47711" w:rsidRDefault="0087160E" w:rsidP="00C17BEE">
      <w:pPr>
        <w:jc w:val="both"/>
        <w:rPr>
          <w:b/>
          <w:sz w:val="28"/>
          <w:szCs w:val="28"/>
        </w:rPr>
      </w:pPr>
      <w:r w:rsidRPr="00C47711">
        <w:rPr>
          <w:b/>
          <w:sz w:val="28"/>
          <w:szCs w:val="28"/>
        </w:rPr>
        <w:t>И.о. главы</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sidR="000910A0" w:rsidRPr="00C47711">
        <w:rPr>
          <w:b/>
          <w:sz w:val="28"/>
          <w:szCs w:val="28"/>
        </w:rPr>
        <w:t xml:space="preserve">          </w:t>
      </w:r>
      <w:r w:rsidRPr="00C47711">
        <w:rPr>
          <w:b/>
          <w:sz w:val="28"/>
          <w:szCs w:val="28"/>
        </w:rPr>
        <w:t>Т.Г. Кузина</w:t>
      </w:r>
    </w:p>
    <w:p w:rsidR="00E13DA9" w:rsidRDefault="00C17BEE" w:rsidP="00C17BEE">
      <w:pPr>
        <w:jc w:val="both"/>
      </w:pPr>
      <w:r w:rsidRPr="003E5E2B">
        <w:t>Исп</w:t>
      </w:r>
      <w:r w:rsidR="000A26DF">
        <w:t xml:space="preserve">.: </w:t>
      </w:r>
      <w:r w:rsidR="001A77ED">
        <w:t>Момот Е.А.</w:t>
      </w:r>
    </w:p>
    <w:p w:rsidR="001A77ED" w:rsidRPr="00223B20" w:rsidRDefault="001A77ED" w:rsidP="001A77ED">
      <w:pPr>
        <w:keepNext/>
        <w:keepLines/>
        <w:ind w:left="6237"/>
        <w:rPr>
          <w:color w:val="000000"/>
          <w:sz w:val="28"/>
          <w:szCs w:val="28"/>
        </w:rPr>
      </w:pPr>
      <w:r w:rsidRPr="00223B20">
        <w:rPr>
          <w:rStyle w:val="af7"/>
          <w:bCs w:val="0"/>
          <w:color w:val="000000"/>
          <w:sz w:val="28"/>
          <w:szCs w:val="28"/>
        </w:rPr>
        <w:lastRenderedPageBreak/>
        <w:t xml:space="preserve">Приложение </w:t>
      </w:r>
    </w:p>
    <w:p w:rsidR="001A77ED" w:rsidRDefault="001A77ED" w:rsidP="001A77ED">
      <w:pPr>
        <w:keepNext/>
        <w:keepLines/>
        <w:ind w:left="6237"/>
        <w:rPr>
          <w:rStyle w:val="af6"/>
          <w:bCs w:val="0"/>
          <w:color w:val="000000"/>
          <w:sz w:val="28"/>
          <w:szCs w:val="28"/>
        </w:rPr>
      </w:pPr>
      <w:r w:rsidRPr="00223B20">
        <w:rPr>
          <w:rStyle w:val="af7"/>
          <w:bCs w:val="0"/>
          <w:color w:val="000000"/>
          <w:sz w:val="28"/>
          <w:szCs w:val="28"/>
        </w:rPr>
        <w:t xml:space="preserve">к </w:t>
      </w:r>
      <w:r w:rsidRPr="00223B20">
        <w:rPr>
          <w:rStyle w:val="af6"/>
          <w:bCs w:val="0"/>
          <w:color w:val="000000"/>
          <w:sz w:val="28"/>
          <w:szCs w:val="28"/>
        </w:rPr>
        <w:t xml:space="preserve">постановлению </w:t>
      </w:r>
    </w:p>
    <w:p w:rsidR="001A77ED" w:rsidRPr="00223B20" w:rsidRDefault="001A77ED" w:rsidP="001A77ED">
      <w:pPr>
        <w:keepNext/>
        <w:keepLines/>
        <w:ind w:left="6237"/>
        <w:rPr>
          <w:rStyle w:val="af6"/>
          <w:bCs w:val="0"/>
          <w:color w:val="000000"/>
          <w:sz w:val="28"/>
          <w:szCs w:val="28"/>
        </w:rPr>
      </w:pPr>
      <w:r w:rsidRPr="00223B20">
        <w:rPr>
          <w:rStyle w:val="af6"/>
          <w:color w:val="000000"/>
          <w:sz w:val="28"/>
          <w:szCs w:val="28"/>
        </w:rPr>
        <w:t>администрации МР</w:t>
      </w:r>
    </w:p>
    <w:p w:rsidR="001A77ED" w:rsidRPr="00223B20" w:rsidRDefault="001A77ED" w:rsidP="001A77ED">
      <w:pPr>
        <w:keepNext/>
        <w:keepLines/>
        <w:ind w:left="6237"/>
        <w:rPr>
          <w:color w:val="000000"/>
          <w:sz w:val="28"/>
          <w:szCs w:val="28"/>
        </w:rPr>
      </w:pPr>
      <w:r>
        <w:rPr>
          <w:rStyle w:val="af7"/>
          <w:bCs w:val="0"/>
          <w:color w:val="000000"/>
          <w:sz w:val="28"/>
          <w:szCs w:val="28"/>
        </w:rPr>
        <w:t>от 11.12.2024 года</w:t>
      </w:r>
      <w:r w:rsidRPr="00223B20">
        <w:rPr>
          <w:rStyle w:val="af7"/>
          <w:bCs w:val="0"/>
          <w:color w:val="000000"/>
          <w:sz w:val="28"/>
          <w:szCs w:val="28"/>
        </w:rPr>
        <w:t xml:space="preserve"> №</w:t>
      </w:r>
      <w:r>
        <w:rPr>
          <w:rStyle w:val="af7"/>
          <w:bCs w:val="0"/>
          <w:color w:val="000000"/>
          <w:sz w:val="28"/>
          <w:szCs w:val="28"/>
        </w:rPr>
        <w:t>1821</w:t>
      </w:r>
    </w:p>
    <w:p w:rsidR="001A77ED" w:rsidRPr="00D929DE" w:rsidRDefault="001A77ED" w:rsidP="001A77ED">
      <w:pPr>
        <w:contextualSpacing/>
        <w:rPr>
          <w:color w:val="000000"/>
          <w:sz w:val="28"/>
          <w:szCs w:val="28"/>
        </w:rPr>
      </w:pPr>
    </w:p>
    <w:p w:rsidR="001A77ED" w:rsidRDefault="001A77ED" w:rsidP="001A77ED">
      <w:pPr>
        <w:ind w:firstLine="567"/>
        <w:jc w:val="both"/>
        <w:rPr>
          <w:sz w:val="28"/>
          <w:szCs w:val="28"/>
        </w:rPr>
      </w:pPr>
    </w:p>
    <w:p w:rsidR="001A77ED" w:rsidRDefault="001A77ED" w:rsidP="001A77ED">
      <w:pPr>
        <w:ind w:firstLine="567"/>
        <w:jc w:val="both"/>
        <w:rPr>
          <w:sz w:val="28"/>
          <w:szCs w:val="28"/>
        </w:rPr>
      </w:pPr>
    </w:p>
    <w:p w:rsidR="001A77ED" w:rsidRDefault="001A77ED" w:rsidP="001A77ED">
      <w:pPr>
        <w:ind w:firstLine="567"/>
        <w:jc w:val="both"/>
        <w:rPr>
          <w:sz w:val="28"/>
          <w:szCs w:val="28"/>
        </w:rPr>
      </w:pPr>
    </w:p>
    <w:p w:rsidR="001A77ED" w:rsidRDefault="001A77ED" w:rsidP="001A77ED">
      <w:pPr>
        <w:ind w:firstLine="567"/>
        <w:jc w:val="both"/>
        <w:rPr>
          <w:sz w:val="28"/>
          <w:szCs w:val="28"/>
        </w:rPr>
      </w:pPr>
    </w:p>
    <w:p w:rsidR="001A77ED" w:rsidRDefault="001A77ED" w:rsidP="001A77ED">
      <w:pPr>
        <w:ind w:firstLine="567"/>
        <w:jc w:val="both"/>
        <w:rPr>
          <w:sz w:val="28"/>
          <w:szCs w:val="28"/>
        </w:rPr>
      </w:pPr>
    </w:p>
    <w:p w:rsidR="001A77ED" w:rsidRDefault="001A77ED" w:rsidP="001A77ED">
      <w:pPr>
        <w:ind w:firstLine="567"/>
        <w:jc w:val="both"/>
        <w:rPr>
          <w:sz w:val="28"/>
          <w:szCs w:val="28"/>
        </w:rPr>
      </w:pPr>
    </w:p>
    <w:p w:rsidR="001A77ED" w:rsidRDefault="001A77ED" w:rsidP="001A77ED">
      <w:pPr>
        <w:ind w:firstLine="567"/>
        <w:jc w:val="both"/>
        <w:rPr>
          <w:sz w:val="28"/>
          <w:szCs w:val="28"/>
        </w:rPr>
      </w:pPr>
    </w:p>
    <w:p w:rsidR="001A77ED" w:rsidRDefault="001A77ED" w:rsidP="001A77ED">
      <w:pPr>
        <w:ind w:firstLine="567"/>
        <w:jc w:val="both"/>
        <w:rPr>
          <w:sz w:val="28"/>
          <w:szCs w:val="28"/>
        </w:rPr>
      </w:pPr>
    </w:p>
    <w:p w:rsidR="001A77ED" w:rsidRDefault="001A77ED" w:rsidP="001A77ED">
      <w:pPr>
        <w:ind w:firstLine="567"/>
        <w:jc w:val="both"/>
        <w:rPr>
          <w:sz w:val="28"/>
          <w:szCs w:val="28"/>
        </w:rPr>
      </w:pPr>
    </w:p>
    <w:p w:rsidR="001A77ED" w:rsidRPr="001F0263" w:rsidRDefault="001A77ED" w:rsidP="001A77ED">
      <w:pPr>
        <w:pStyle w:val="Heading"/>
        <w:jc w:val="center"/>
        <w:rPr>
          <w:rFonts w:ascii="Times New Roman" w:hAnsi="Times New Roman" w:cs="Times New Roman"/>
          <w:bCs w:val="0"/>
          <w:sz w:val="28"/>
          <w:szCs w:val="28"/>
        </w:rPr>
      </w:pPr>
      <w:r w:rsidRPr="001F0263">
        <w:rPr>
          <w:rFonts w:ascii="Times New Roman" w:hAnsi="Times New Roman" w:cs="Times New Roman"/>
          <w:bCs w:val="0"/>
          <w:sz w:val="28"/>
          <w:szCs w:val="28"/>
        </w:rPr>
        <w:t>Муниципальная программа</w:t>
      </w:r>
    </w:p>
    <w:p w:rsidR="001A77ED" w:rsidRPr="001F0263" w:rsidRDefault="001A77ED" w:rsidP="001A77ED">
      <w:pPr>
        <w:pStyle w:val="Heading"/>
        <w:jc w:val="center"/>
        <w:rPr>
          <w:rStyle w:val="aff3"/>
          <w:b/>
          <w:sz w:val="28"/>
          <w:szCs w:val="28"/>
        </w:rPr>
      </w:pPr>
      <w:r w:rsidRPr="001F0263">
        <w:rPr>
          <w:rFonts w:ascii="Times New Roman" w:hAnsi="Times New Roman" w:cs="Times New Roman"/>
          <w:sz w:val="28"/>
          <w:szCs w:val="28"/>
        </w:rPr>
        <w:t>«Капитальный ремонт муниципального имущества в многоквартирных домах на территории Калининского района на 202</w:t>
      </w:r>
      <w:r>
        <w:rPr>
          <w:rFonts w:ascii="Times New Roman" w:hAnsi="Times New Roman" w:cs="Times New Roman"/>
          <w:sz w:val="28"/>
          <w:szCs w:val="28"/>
        </w:rPr>
        <w:t>3</w:t>
      </w:r>
      <w:r w:rsidRPr="001F0263">
        <w:rPr>
          <w:rFonts w:ascii="Times New Roman" w:hAnsi="Times New Roman" w:cs="Times New Roman"/>
          <w:sz w:val="28"/>
          <w:szCs w:val="28"/>
        </w:rPr>
        <w:t>-202</w:t>
      </w:r>
      <w:r>
        <w:rPr>
          <w:rFonts w:ascii="Times New Roman" w:hAnsi="Times New Roman" w:cs="Times New Roman"/>
          <w:sz w:val="28"/>
          <w:szCs w:val="28"/>
        </w:rPr>
        <w:t>5</w:t>
      </w:r>
      <w:r w:rsidRPr="001F0263">
        <w:rPr>
          <w:rFonts w:ascii="Times New Roman" w:hAnsi="Times New Roman" w:cs="Times New Roman"/>
          <w:sz w:val="28"/>
          <w:szCs w:val="28"/>
        </w:rPr>
        <w:t xml:space="preserve"> годы»</w:t>
      </w:r>
    </w:p>
    <w:p w:rsidR="001A77ED" w:rsidRPr="001F0263" w:rsidRDefault="001A77ED" w:rsidP="001A77ED">
      <w:pPr>
        <w:pStyle w:val="a5"/>
        <w:ind w:left="-284" w:firstLine="284"/>
        <w:jc w:val="center"/>
        <w:rPr>
          <w:b/>
          <w:szCs w:val="28"/>
        </w:rPr>
      </w:pPr>
    </w:p>
    <w:p w:rsidR="001A77ED" w:rsidRDefault="001A77ED" w:rsidP="001A77ED">
      <w:pPr>
        <w:pStyle w:val="a5"/>
        <w:ind w:left="-284" w:firstLine="284"/>
        <w:rPr>
          <w:szCs w:val="28"/>
        </w:rPr>
      </w:pPr>
    </w:p>
    <w:p w:rsidR="001A77ED" w:rsidRDefault="001A77ED" w:rsidP="001A77ED">
      <w:pPr>
        <w:pStyle w:val="a5"/>
        <w:ind w:left="-284" w:firstLine="284"/>
        <w:jc w:val="center"/>
        <w:rPr>
          <w:szCs w:val="28"/>
        </w:rPr>
      </w:pPr>
    </w:p>
    <w:p w:rsidR="001A77ED" w:rsidRDefault="001A77ED" w:rsidP="001A77ED">
      <w:pPr>
        <w:pStyle w:val="a5"/>
        <w:ind w:left="-284" w:firstLine="284"/>
        <w:jc w:val="center"/>
        <w:rPr>
          <w:szCs w:val="28"/>
        </w:rPr>
      </w:pPr>
    </w:p>
    <w:p w:rsidR="001A77ED" w:rsidRDefault="001A77ED" w:rsidP="001A77ED">
      <w:pPr>
        <w:pStyle w:val="a5"/>
        <w:ind w:left="-284" w:firstLine="284"/>
        <w:jc w:val="center"/>
        <w:rPr>
          <w:szCs w:val="28"/>
        </w:rPr>
      </w:pPr>
    </w:p>
    <w:p w:rsidR="001A77ED" w:rsidRDefault="001A77ED" w:rsidP="001A77ED">
      <w:pPr>
        <w:pStyle w:val="a5"/>
        <w:ind w:left="-284" w:firstLine="284"/>
        <w:jc w:val="center"/>
        <w:rPr>
          <w:szCs w:val="28"/>
        </w:rPr>
      </w:pPr>
    </w:p>
    <w:p w:rsidR="001A77ED" w:rsidRDefault="001A77ED" w:rsidP="001A77ED">
      <w:pPr>
        <w:pStyle w:val="a5"/>
        <w:ind w:left="-284" w:firstLine="284"/>
        <w:rPr>
          <w:szCs w:val="28"/>
        </w:rPr>
      </w:pPr>
    </w:p>
    <w:p w:rsidR="001A77ED" w:rsidRDefault="001A77ED" w:rsidP="001A77ED">
      <w:pPr>
        <w:pStyle w:val="a5"/>
        <w:ind w:left="-284" w:firstLine="284"/>
        <w:jc w:val="center"/>
        <w:rPr>
          <w:b/>
          <w:szCs w:val="28"/>
        </w:rPr>
      </w:pPr>
    </w:p>
    <w:p w:rsidR="001A77ED" w:rsidRDefault="001A77ED" w:rsidP="001A77ED">
      <w:pPr>
        <w:pStyle w:val="a5"/>
        <w:ind w:left="-284" w:firstLine="284"/>
        <w:jc w:val="center"/>
        <w:rPr>
          <w:b/>
          <w:szCs w:val="28"/>
        </w:rPr>
      </w:pPr>
    </w:p>
    <w:p w:rsidR="001A77ED" w:rsidRDefault="001A77ED" w:rsidP="001A77ED">
      <w:pPr>
        <w:pStyle w:val="a5"/>
        <w:ind w:left="-284" w:firstLine="284"/>
        <w:jc w:val="center"/>
        <w:rPr>
          <w:b/>
          <w:szCs w:val="28"/>
        </w:rPr>
      </w:pPr>
    </w:p>
    <w:p w:rsidR="001A77ED" w:rsidRDefault="001A77ED" w:rsidP="001A77ED">
      <w:pPr>
        <w:pStyle w:val="a5"/>
        <w:ind w:left="-284" w:firstLine="284"/>
        <w:jc w:val="center"/>
        <w:rPr>
          <w:b/>
          <w:szCs w:val="28"/>
        </w:rPr>
      </w:pPr>
    </w:p>
    <w:p w:rsidR="001A77ED" w:rsidRDefault="001A77ED" w:rsidP="001A77ED">
      <w:pPr>
        <w:pStyle w:val="a5"/>
        <w:ind w:left="-284" w:firstLine="284"/>
        <w:jc w:val="center"/>
        <w:rPr>
          <w:b/>
          <w:szCs w:val="28"/>
        </w:rPr>
      </w:pPr>
    </w:p>
    <w:p w:rsidR="001A77ED" w:rsidRDefault="001A77ED" w:rsidP="001A77ED">
      <w:pPr>
        <w:pStyle w:val="a5"/>
        <w:ind w:left="-284" w:firstLine="284"/>
        <w:jc w:val="center"/>
        <w:rPr>
          <w:b/>
          <w:szCs w:val="28"/>
        </w:rPr>
      </w:pPr>
    </w:p>
    <w:p w:rsidR="001A77ED" w:rsidRDefault="001A77ED" w:rsidP="001A77ED">
      <w:pPr>
        <w:pStyle w:val="a5"/>
        <w:ind w:left="-284" w:firstLine="284"/>
        <w:jc w:val="center"/>
        <w:rPr>
          <w:b/>
          <w:szCs w:val="28"/>
        </w:rPr>
      </w:pPr>
    </w:p>
    <w:p w:rsidR="001A77ED" w:rsidRDefault="001A77ED" w:rsidP="001A77ED">
      <w:pPr>
        <w:pStyle w:val="a5"/>
        <w:ind w:left="-284" w:firstLine="284"/>
        <w:jc w:val="center"/>
        <w:rPr>
          <w:b/>
          <w:szCs w:val="28"/>
        </w:rPr>
      </w:pPr>
    </w:p>
    <w:p w:rsidR="001A77ED" w:rsidRDefault="001A77ED" w:rsidP="001A77ED">
      <w:pPr>
        <w:pStyle w:val="a5"/>
        <w:ind w:left="-284" w:firstLine="284"/>
        <w:jc w:val="center"/>
        <w:rPr>
          <w:b/>
          <w:szCs w:val="28"/>
        </w:rPr>
      </w:pPr>
    </w:p>
    <w:p w:rsidR="001A77ED" w:rsidRDefault="001A77ED" w:rsidP="001A77ED">
      <w:pPr>
        <w:pStyle w:val="a5"/>
        <w:ind w:left="-284" w:firstLine="284"/>
        <w:jc w:val="center"/>
        <w:rPr>
          <w:b/>
          <w:szCs w:val="28"/>
        </w:rPr>
      </w:pPr>
    </w:p>
    <w:p w:rsidR="001A77ED" w:rsidRDefault="001A77ED" w:rsidP="001A77ED">
      <w:pPr>
        <w:pStyle w:val="a5"/>
        <w:ind w:left="-284" w:firstLine="284"/>
        <w:jc w:val="center"/>
        <w:rPr>
          <w:b/>
          <w:szCs w:val="28"/>
        </w:rPr>
      </w:pPr>
    </w:p>
    <w:p w:rsidR="001A77ED" w:rsidRDefault="001A77ED" w:rsidP="001A77ED">
      <w:pPr>
        <w:pStyle w:val="a5"/>
        <w:ind w:left="-284" w:firstLine="284"/>
        <w:jc w:val="center"/>
        <w:rPr>
          <w:b/>
          <w:szCs w:val="28"/>
        </w:rPr>
      </w:pPr>
    </w:p>
    <w:p w:rsidR="001A77ED" w:rsidRDefault="001A77ED" w:rsidP="001A77ED">
      <w:pPr>
        <w:pStyle w:val="a5"/>
        <w:ind w:left="-284" w:firstLine="284"/>
        <w:jc w:val="center"/>
        <w:rPr>
          <w:b/>
          <w:szCs w:val="28"/>
        </w:rPr>
      </w:pPr>
    </w:p>
    <w:p w:rsidR="001A77ED" w:rsidRDefault="001A77ED" w:rsidP="001A77ED">
      <w:pPr>
        <w:pStyle w:val="a5"/>
        <w:ind w:left="-284" w:firstLine="284"/>
        <w:jc w:val="center"/>
        <w:rPr>
          <w:b/>
          <w:szCs w:val="28"/>
        </w:rPr>
      </w:pPr>
    </w:p>
    <w:p w:rsidR="001A77ED" w:rsidRDefault="001A77ED" w:rsidP="001A77ED">
      <w:pPr>
        <w:pStyle w:val="a5"/>
        <w:ind w:left="-284" w:firstLine="284"/>
        <w:jc w:val="center"/>
        <w:rPr>
          <w:b/>
          <w:szCs w:val="28"/>
        </w:rPr>
      </w:pPr>
    </w:p>
    <w:p w:rsidR="001A77ED" w:rsidRDefault="001A77ED" w:rsidP="001A77ED">
      <w:pPr>
        <w:pStyle w:val="a5"/>
        <w:ind w:left="-284" w:firstLine="284"/>
        <w:jc w:val="center"/>
        <w:rPr>
          <w:b/>
          <w:szCs w:val="28"/>
        </w:rPr>
      </w:pPr>
    </w:p>
    <w:p w:rsidR="001A77ED" w:rsidRDefault="001A77ED" w:rsidP="001A77ED">
      <w:pPr>
        <w:pStyle w:val="a5"/>
        <w:ind w:left="-284" w:firstLine="284"/>
        <w:jc w:val="center"/>
        <w:rPr>
          <w:b/>
          <w:szCs w:val="28"/>
        </w:rPr>
      </w:pPr>
    </w:p>
    <w:p w:rsidR="001A77ED" w:rsidRDefault="001A77ED" w:rsidP="001A77ED">
      <w:pPr>
        <w:pStyle w:val="a5"/>
        <w:ind w:left="-284" w:firstLine="284"/>
        <w:jc w:val="center"/>
        <w:rPr>
          <w:b/>
          <w:szCs w:val="28"/>
        </w:rPr>
      </w:pPr>
    </w:p>
    <w:p w:rsidR="001A77ED" w:rsidRDefault="001A77ED" w:rsidP="001A77ED">
      <w:pPr>
        <w:pStyle w:val="a5"/>
        <w:ind w:left="-284" w:firstLine="284"/>
        <w:jc w:val="center"/>
        <w:rPr>
          <w:b/>
          <w:szCs w:val="28"/>
        </w:rPr>
      </w:pPr>
    </w:p>
    <w:p w:rsidR="001A77ED" w:rsidRDefault="001A77ED" w:rsidP="001A77ED">
      <w:pPr>
        <w:pStyle w:val="a5"/>
        <w:ind w:left="-284" w:firstLine="284"/>
        <w:jc w:val="center"/>
        <w:rPr>
          <w:b/>
          <w:szCs w:val="28"/>
        </w:rPr>
      </w:pPr>
    </w:p>
    <w:p w:rsidR="001A77ED" w:rsidRDefault="001A77ED" w:rsidP="001A77ED">
      <w:pPr>
        <w:pStyle w:val="a5"/>
        <w:rPr>
          <w:b/>
          <w:szCs w:val="28"/>
        </w:rPr>
      </w:pPr>
    </w:p>
    <w:p w:rsidR="001A77ED" w:rsidRDefault="001A77ED" w:rsidP="001A77ED">
      <w:pPr>
        <w:pStyle w:val="a5"/>
        <w:jc w:val="center"/>
        <w:rPr>
          <w:b/>
          <w:szCs w:val="28"/>
        </w:rPr>
      </w:pPr>
      <w:r w:rsidRPr="00182794">
        <w:rPr>
          <w:b/>
          <w:szCs w:val="28"/>
        </w:rPr>
        <w:t>20</w:t>
      </w:r>
      <w:r>
        <w:rPr>
          <w:b/>
          <w:szCs w:val="28"/>
        </w:rPr>
        <w:t xml:space="preserve">23 </w:t>
      </w:r>
      <w:r w:rsidRPr="00182794">
        <w:rPr>
          <w:b/>
          <w:szCs w:val="28"/>
        </w:rPr>
        <w:t>год</w:t>
      </w:r>
    </w:p>
    <w:p w:rsidR="001A77ED" w:rsidRPr="00261A3D" w:rsidRDefault="001A77ED" w:rsidP="001A77ED">
      <w:pPr>
        <w:pStyle w:val="Heading"/>
        <w:ind w:left="-567"/>
        <w:jc w:val="center"/>
        <w:rPr>
          <w:rFonts w:ascii="Times New Roman" w:hAnsi="Times New Roman" w:cs="Times New Roman"/>
          <w:bCs w:val="0"/>
          <w:sz w:val="28"/>
          <w:szCs w:val="28"/>
        </w:rPr>
      </w:pPr>
      <w:r>
        <w:rPr>
          <w:rFonts w:ascii="Times New Roman" w:hAnsi="Times New Roman" w:cs="Times New Roman"/>
          <w:bCs w:val="0"/>
          <w:sz w:val="28"/>
          <w:szCs w:val="28"/>
        </w:rPr>
        <w:lastRenderedPageBreak/>
        <w:t>Паспорт муниципальной п</w:t>
      </w:r>
      <w:r w:rsidRPr="00261A3D">
        <w:rPr>
          <w:rFonts w:ascii="Times New Roman" w:hAnsi="Times New Roman" w:cs="Times New Roman"/>
          <w:bCs w:val="0"/>
          <w:sz w:val="28"/>
          <w:szCs w:val="28"/>
        </w:rPr>
        <w:t>рограммы</w:t>
      </w:r>
    </w:p>
    <w:p w:rsidR="001A77ED" w:rsidRPr="00261A3D" w:rsidRDefault="001A77ED" w:rsidP="001A77ED">
      <w:pPr>
        <w:pStyle w:val="Heading"/>
        <w:jc w:val="center"/>
        <w:rPr>
          <w:rStyle w:val="aff3"/>
          <w:sz w:val="28"/>
          <w:szCs w:val="28"/>
        </w:rPr>
      </w:pPr>
      <w:r>
        <w:rPr>
          <w:rFonts w:ascii="Times New Roman" w:hAnsi="Times New Roman" w:cs="Times New Roman"/>
          <w:sz w:val="28"/>
          <w:szCs w:val="28"/>
        </w:rPr>
        <w:t>«Капитальный ремонт муниципального имущества в многоквартирных домах на территории Калининского района на 2023-2025 годы»</w:t>
      </w:r>
    </w:p>
    <w:p w:rsidR="001A77ED" w:rsidRPr="00261A3D" w:rsidRDefault="001A77ED" w:rsidP="001A77ED">
      <w:pPr>
        <w:pStyle w:val="Heading"/>
        <w:jc w:val="center"/>
        <w:rPr>
          <w:rFonts w:ascii="Times New Roman" w:hAnsi="Times New Roman" w:cs="Times New Roman"/>
          <w:sz w:val="28"/>
          <w:szCs w:val="28"/>
        </w:rPr>
      </w:pPr>
    </w:p>
    <w:tbl>
      <w:tblPr>
        <w:tblW w:w="9639" w:type="dxa"/>
        <w:tblInd w:w="45" w:type="dxa"/>
        <w:tblLayout w:type="fixed"/>
        <w:tblCellMar>
          <w:left w:w="45" w:type="dxa"/>
          <w:right w:w="45" w:type="dxa"/>
        </w:tblCellMar>
        <w:tblLook w:val="0000"/>
      </w:tblPr>
      <w:tblGrid>
        <w:gridCol w:w="2410"/>
        <w:gridCol w:w="7229"/>
      </w:tblGrid>
      <w:tr w:rsidR="001A77ED" w:rsidRPr="00261A3D" w:rsidTr="008F672E">
        <w:trPr>
          <w:trHeight w:val="936"/>
        </w:trPr>
        <w:tc>
          <w:tcPr>
            <w:tcW w:w="2410" w:type="dxa"/>
            <w:tcBorders>
              <w:top w:val="single" w:sz="2" w:space="0" w:color="auto"/>
              <w:left w:val="single" w:sz="2" w:space="0" w:color="auto"/>
              <w:bottom w:val="single" w:sz="2" w:space="0" w:color="auto"/>
              <w:right w:val="single" w:sz="2" w:space="0" w:color="auto"/>
            </w:tcBorders>
          </w:tcPr>
          <w:p w:rsidR="001A77ED" w:rsidRPr="001F0263" w:rsidRDefault="001A77ED" w:rsidP="008F672E">
            <w:pPr>
              <w:rPr>
                <w:b/>
                <w:sz w:val="28"/>
                <w:szCs w:val="28"/>
              </w:rPr>
            </w:pPr>
            <w:r w:rsidRPr="001F0263">
              <w:rPr>
                <w:b/>
                <w:sz w:val="28"/>
                <w:szCs w:val="28"/>
              </w:rPr>
              <w:t>Н</w:t>
            </w:r>
            <w:r>
              <w:rPr>
                <w:b/>
                <w:sz w:val="28"/>
                <w:szCs w:val="28"/>
              </w:rPr>
              <w:t>аименование п</w:t>
            </w:r>
            <w:r w:rsidRPr="001F0263">
              <w:rPr>
                <w:b/>
                <w:sz w:val="28"/>
                <w:szCs w:val="28"/>
              </w:rPr>
              <w:t>рограммы</w:t>
            </w:r>
          </w:p>
        </w:tc>
        <w:tc>
          <w:tcPr>
            <w:tcW w:w="7229" w:type="dxa"/>
            <w:tcBorders>
              <w:top w:val="single" w:sz="2" w:space="0" w:color="auto"/>
              <w:left w:val="single" w:sz="2" w:space="0" w:color="auto"/>
              <w:bottom w:val="single" w:sz="2" w:space="0" w:color="auto"/>
              <w:right w:val="single" w:sz="2" w:space="0" w:color="auto"/>
            </w:tcBorders>
          </w:tcPr>
          <w:p w:rsidR="001A77ED" w:rsidRPr="00D62652" w:rsidRDefault="001A77ED" w:rsidP="008F672E">
            <w:pPr>
              <w:pStyle w:val="Heading"/>
              <w:ind w:left="97" w:right="96"/>
              <w:jc w:val="both"/>
              <w:rPr>
                <w:sz w:val="28"/>
                <w:szCs w:val="28"/>
              </w:rPr>
            </w:pPr>
            <w:r w:rsidRPr="00D62652">
              <w:rPr>
                <w:rFonts w:ascii="Times New Roman" w:hAnsi="Times New Roman" w:cs="Times New Roman"/>
                <w:b w:val="0"/>
                <w:sz w:val="28"/>
                <w:szCs w:val="28"/>
              </w:rPr>
              <w:t>Муниципальная программа «Капитальный ремонт муниципального имущества в многоквартирных домах на территории Калининского района на 202</w:t>
            </w:r>
            <w:r>
              <w:rPr>
                <w:rFonts w:ascii="Times New Roman" w:hAnsi="Times New Roman" w:cs="Times New Roman"/>
                <w:b w:val="0"/>
                <w:sz w:val="28"/>
                <w:szCs w:val="28"/>
              </w:rPr>
              <w:t>3</w:t>
            </w:r>
            <w:r w:rsidRPr="00D62652">
              <w:rPr>
                <w:rFonts w:ascii="Times New Roman" w:hAnsi="Times New Roman" w:cs="Times New Roman"/>
                <w:b w:val="0"/>
                <w:sz w:val="28"/>
                <w:szCs w:val="28"/>
              </w:rPr>
              <w:t>-202</w:t>
            </w:r>
            <w:r>
              <w:rPr>
                <w:rFonts w:ascii="Times New Roman" w:hAnsi="Times New Roman" w:cs="Times New Roman"/>
                <w:b w:val="0"/>
                <w:sz w:val="28"/>
                <w:szCs w:val="28"/>
              </w:rPr>
              <w:t>5</w:t>
            </w:r>
            <w:r w:rsidRPr="00D62652">
              <w:rPr>
                <w:rFonts w:ascii="Times New Roman" w:hAnsi="Times New Roman" w:cs="Times New Roman"/>
                <w:b w:val="0"/>
                <w:sz w:val="28"/>
                <w:szCs w:val="28"/>
              </w:rPr>
              <w:t xml:space="preserve"> годы»</w:t>
            </w:r>
          </w:p>
        </w:tc>
      </w:tr>
      <w:tr w:rsidR="001A77ED" w:rsidRPr="00261A3D" w:rsidTr="008F672E">
        <w:tc>
          <w:tcPr>
            <w:tcW w:w="2410" w:type="dxa"/>
            <w:tcBorders>
              <w:top w:val="single" w:sz="2" w:space="0" w:color="auto"/>
              <w:left w:val="single" w:sz="2" w:space="0" w:color="auto"/>
              <w:bottom w:val="single" w:sz="2" w:space="0" w:color="auto"/>
              <w:right w:val="single" w:sz="2" w:space="0" w:color="auto"/>
            </w:tcBorders>
          </w:tcPr>
          <w:p w:rsidR="001A77ED" w:rsidRPr="001F0263" w:rsidRDefault="001A77ED" w:rsidP="008F672E">
            <w:pPr>
              <w:rPr>
                <w:b/>
                <w:sz w:val="28"/>
                <w:szCs w:val="28"/>
              </w:rPr>
            </w:pPr>
            <w:r w:rsidRPr="001F0263">
              <w:rPr>
                <w:b/>
                <w:sz w:val="28"/>
                <w:szCs w:val="28"/>
              </w:rPr>
              <w:t xml:space="preserve">Основания для разработки </w:t>
            </w:r>
            <w:r>
              <w:rPr>
                <w:b/>
                <w:sz w:val="28"/>
                <w:szCs w:val="28"/>
              </w:rPr>
              <w:t>п</w:t>
            </w:r>
            <w:r w:rsidRPr="001F0263">
              <w:rPr>
                <w:b/>
                <w:sz w:val="28"/>
                <w:szCs w:val="28"/>
              </w:rPr>
              <w:t>рограммы</w:t>
            </w:r>
          </w:p>
        </w:tc>
        <w:tc>
          <w:tcPr>
            <w:tcW w:w="7229" w:type="dxa"/>
            <w:tcBorders>
              <w:top w:val="single" w:sz="2" w:space="0" w:color="auto"/>
              <w:left w:val="single" w:sz="2" w:space="0" w:color="auto"/>
              <w:bottom w:val="single" w:sz="2" w:space="0" w:color="auto"/>
              <w:right w:val="single" w:sz="2" w:space="0" w:color="auto"/>
            </w:tcBorders>
          </w:tcPr>
          <w:p w:rsidR="001A77ED" w:rsidRPr="00D62652" w:rsidRDefault="001A77ED" w:rsidP="008F672E">
            <w:pPr>
              <w:pStyle w:val="af1"/>
              <w:ind w:left="97" w:right="96"/>
              <w:jc w:val="both"/>
              <w:rPr>
                <w:sz w:val="28"/>
                <w:szCs w:val="28"/>
              </w:rPr>
            </w:pPr>
            <w:r w:rsidRPr="00D62652">
              <w:rPr>
                <w:sz w:val="28"/>
                <w:szCs w:val="28"/>
              </w:rPr>
              <w:t>Жилищный кодекс РФ, Постановление Правительства Саратовской области от 31.12.2013</w:t>
            </w:r>
            <w:r>
              <w:rPr>
                <w:sz w:val="28"/>
                <w:szCs w:val="28"/>
              </w:rPr>
              <w:t xml:space="preserve"> года</w:t>
            </w:r>
            <w:r w:rsidRPr="00D62652">
              <w:rPr>
                <w:sz w:val="28"/>
                <w:szCs w:val="28"/>
              </w:rPr>
              <w:t xml:space="preserve"> №</w:t>
            </w:r>
            <w:r>
              <w:rPr>
                <w:sz w:val="28"/>
                <w:szCs w:val="28"/>
              </w:rPr>
              <w:t xml:space="preserve"> </w:t>
            </w:r>
            <w:r w:rsidRPr="00D62652">
              <w:rPr>
                <w:sz w:val="28"/>
                <w:szCs w:val="28"/>
              </w:rPr>
              <w:t>800-П «Об утверждении областной программы капитального ремонта общего имущества в многоквартирных домах на территории Саратовской области»</w:t>
            </w:r>
          </w:p>
        </w:tc>
      </w:tr>
      <w:tr w:rsidR="001A77ED" w:rsidRPr="00261A3D" w:rsidTr="008F672E">
        <w:tc>
          <w:tcPr>
            <w:tcW w:w="2410" w:type="dxa"/>
            <w:tcBorders>
              <w:top w:val="single" w:sz="2" w:space="0" w:color="auto"/>
              <w:left w:val="single" w:sz="2" w:space="0" w:color="auto"/>
              <w:bottom w:val="single" w:sz="2" w:space="0" w:color="auto"/>
              <w:right w:val="single" w:sz="2" w:space="0" w:color="auto"/>
            </w:tcBorders>
          </w:tcPr>
          <w:p w:rsidR="001A77ED" w:rsidRPr="001F0263" w:rsidRDefault="001A77ED" w:rsidP="008F672E">
            <w:pPr>
              <w:rPr>
                <w:b/>
                <w:bCs/>
                <w:sz w:val="28"/>
                <w:szCs w:val="28"/>
              </w:rPr>
            </w:pPr>
            <w:r w:rsidRPr="001F0263">
              <w:rPr>
                <w:b/>
                <w:bCs/>
                <w:sz w:val="28"/>
                <w:szCs w:val="28"/>
              </w:rPr>
              <w:t>Ответственный исполнитель программы</w:t>
            </w:r>
          </w:p>
        </w:tc>
        <w:tc>
          <w:tcPr>
            <w:tcW w:w="7229" w:type="dxa"/>
            <w:tcBorders>
              <w:top w:val="single" w:sz="2" w:space="0" w:color="auto"/>
              <w:left w:val="single" w:sz="2" w:space="0" w:color="auto"/>
              <w:bottom w:val="single" w:sz="2" w:space="0" w:color="auto"/>
              <w:right w:val="single" w:sz="2" w:space="0" w:color="auto"/>
            </w:tcBorders>
          </w:tcPr>
          <w:p w:rsidR="001A77ED" w:rsidRPr="00B6534D" w:rsidRDefault="001A77ED" w:rsidP="008F672E">
            <w:pPr>
              <w:pStyle w:val="af1"/>
              <w:ind w:left="97" w:right="96"/>
              <w:jc w:val="both"/>
              <w:rPr>
                <w:sz w:val="28"/>
                <w:szCs w:val="28"/>
              </w:rPr>
            </w:pPr>
            <w:r w:rsidRPr="001F4F93">
              <w:rPr>
                <w:sz w:val="28"/>
                <w:szCs w:val="28"/>
              </w:rPr>
              <w:t xml:space="preserve">Управление </w:t>
            </w:r>
            <w:r>
              <w:rPr>
                <w:sz w:val="28"/>
                <w:szCs w:val="28"/>
              </w:rPr>
              <w:t>жилищно-коммунального хозяйства</w:t>
            </w:r>
            <w:r w:rsidRPr="001F4F93">
              <w:rPr>
                <w:sz w:val="28"/>
                <w:szCs w:val="28"/>
              </w:rPr>
              <w:t xml:space="preserve"> администрации Калининского муниципального района Саратовской области</w:t>
            </w:r>
          </w:p>
        </w:tc>
      </w:tr>
      <w:tr w:rsidR="001A77ED" w:rsidRPr="00261A3D" w:rsidTr="008F672E">
        <w:tc>
          <w:tcPr>
            <w:tcW w:w="2410" w:type="dxa"/>
            <w:tcBorders>
              <w:top w:val="single" w:sz="2" w:space="0" w:color="auto"/>
              <w:left w:val="single" w:sz="2" w:space="0" w:color="auto"/>
              <w:bottom w:val="single" w:sz="2" w:space="0" w:color="auto"/>
              <w:right w:val="single" w:sz="2" w:space="0" w:color="auto"/>
            </w:tcBorders>
          </w:tcPr>
          <w:p w:rsidR="001A77ED" w:rsidRPr="001F0263" w:rsidRDefault="001A77ED" w:rsidP="008F672E">
            <w:pPr>
              <w:rPr>
                <w:b/>
                <w:bCs/>
                <w:sz w:val="28"/>
                <w:szCs w:val="28"/>
              </w:rPr>
            </w:pPr>
            <w:r w:rsidRPr="001F0263">
              <w:rPr>
                <w:b/>
                <w:bCs/>
                <w:sz w:val="28"/>
                <w:szCs w:val="28"/>
              </w:rPr>
              <w:t>Исполнители мероприятий программы</w:t>
            </w:r>
          </w:p>
        </w:tc>
        <w:tc>
          <w:tcPr>
            <w:tcW w:w="7229" w:type="dxa"/>
            <w:tcBorders>
              <w:top w:val="single" w:sz="2" w:space="0" w:color="auto"/>
              <w:left w:val="single" w:sz="2" w:space="0" w:color="auto"/>
              <w:bottom w:val="single" w:sz="2" w:space="0" w:color="auto"/>
              <w:right w:val="single" w:sz="2" w:space="0" w:color="auto"/>
            </w:tcBorders>
          </w:tcPr>
          <w:p w:rsidR="001A77ED" w:rsidRPr="009C7BDE" w:rsidRDefault="001A77ED" w:rsidP="008F672E">
            <w:pPr>
              <w:pStyle w:val="a5"/>
              <w:shd w:val="clear" w:color="auto" w:fill="auto"/>
              <w:overflowPunct/>
              <w:autoSpaceDE/>
              <w:autoSpaceDN/>
              <w:adjustRightInd/>
              <w:ind w:left="97" w:right="96"/>
              <w:textAlignment w:val="auto"/>
              <w:rPr>
                <w:color w:val="auto"/>
                <w:szCs w:val="28"/>
              </w:rPr>
            </w:pPr>
            <w:r w:rsidRPr="009C7BDE">
              <w:rPr>
                <w:color w:val="auto"/>
                <w:szCs w:val="28"/>
              </w:rPr>
              <w:t>Управление земельно-имущественных отношений</w:t>
            </w:r>
            <w:r>
              <w:rPr>
                <w:color w:val="auto"/>
                <w:szCs w:val="28"/>
              </w:rPr>
              <w:t xml:space="preserve"> администрации муниципального района</w:t>
            </w:r>
            <w:r w:rsidRPr="009C7BDE">
              <w:rPr>
                <w:color w:val="auto"/>
                <w:szCs w:val="28"/>
              </w:rPr>
              <w:t>;</w:t>
            </w:r>
          </w:p>
          <w:p w:rsidR="001A77ED" w:rsidRPr="009C7BDE" w:rsidRDefault="001A77ED" w:rsidP="008F672E">
            <w:pPr>
              <w:pStyle w:val="a5"/>
              <w:shd w:val="clear" w:color="auto" w:fill="auto"/>
              <w:overflowPunct/>
              <w:autoSpaceDE/>
              <w:autoSpaceDN/>
              <w:adjustRightInd/>
              <w:ind w:left="97" w:right="96"/>
              <w:textAlignment w:val="auto"/>
              <w:rPr>
                <w:color w:val="auto"/>
                <w:szCs w:val="28"/>
              </w:rPr>
            </w:pPr>
            <w:r w:rsidRPr="009C7BDE">
              <w:rPr>
                <w:color w:val="auto"/>
                <w:szCs w:val="28"/>
              </w:rPr>
              <w:t>Управление жилищно-коммунального хозяйства</w:t>
            </w:r>
            <w:r>
              <w:rPr>
                <w:color w:val="auto"/>
                <w:szCs w:val="28"/>
              </w:rPr>
              <w:t xml:space="preserve"> администрации муниципального района</w:t>
            </w:r>
            <w:r w:rsidRPr="009C7BDE">
              <w:rPr>
                <w:color w:val="auto"/>
                <w:szCs w:val="28"/>
              </w:rPr>
              <w:t>;</w:t>
            </w:r>
          </w:p>
          <w:p w:rsidR="001A77ED" w:rsidRPr="009C7BDE" w:rsidRDefault="001A77ED" w:rsidP="008F672E">
            <w:pPr>
              <w:pStyle w:val="af1"/>
              <w:ind w:left="97" w:right="96"/>
              <w:jc w:val="both"/>
              <w:rPr>
                <w:sz w:val="28"/>
                <w:szCs w:val="28"/>
                <w:highlight w:val="yellow"/>
              </w:rPr>
            </w:pPr>
            <w:r w:rsidRPr="009C7BDE">
              <w:rPr>
                <w:sz w:val="28"/>
                <w:szCs w:val="28"/>
              </w:rPr>
              <w:t>Управление финансов</w:t>
            </w:r>
            <w:r>
              <w:rPr>
                <w:sz w:val="28"/>
                <w:szCs w:val="28"/>
              </w:rPr>
              <w:t xml:space="preserve"> администрации муниципального района</w:t>
            </w:r>
          </w:p>
        </w:tc>
      </w:tr>
      <w:tr w:rsidR="001A77ED" w:rsidRPr="00261A3D" w:rsidTr="008F672E">
        <w:tc>
          <w:tcPr>
            <w:tcW w:w="2410" w:type="dxa"/>
            <w:tcBorders>
              <w:top w:val="single" w:sz="2" w:space="0" w:color="auto"/>
              <w:left w:val="single" w:sz="2" w:space="0" w:color="auto"/>
              <w:bottom w:val="single" w:sz="2" w:space="0" w:color="auto"/>
              <w:right w:val="single" w:sz="2" w:space="0" w:color="auto"/>
            </w:tcBorders>
          </w:tcPr>
          <w:p w:rsidR="001A77ED" w:rsidRPr="001F0263" w:rsidRDefault="001A77ED" w:rsidP="008F672E">
            <w:pPr>
              <w:rPr>
                <w:b/>
                <w:sz w:val="28"/>
                <w:szCs w:val="28"/>
              </w:rPr>
            </w:pPr>
            <w:r>
              <w:rPr>
                <w:b/>
                <w:sz w:val="28"/>
                <w:szCs w:val="28"/>
              </w:rPr>
              <w:t>Цель и задачи п</w:t>
            </w:r>
            <w:r w:rsidRPr="001F0263">
              <w:rPr>
                <w:b/>
                <w:sz w:val="28"/>
                <w:szCs w:val="28"/>
              </w:rPr>
              <w:t>рограммы</w:t>
            </w:r>
          </w:p>
        </w:tc>
        <w:tc>
          <w:tcPr>
            <w:tcW w:w="7229" w:type="dxa"/>
            <w:tcBorders>
              <w:top w:val="single" w:sz="2" w:space="0" w:color="auto"/>
              <w:left w:val="single" w:sz="2" w:space="0" w:color="auto"/>
              <w:bottom w:val="single" w:sz="2" w:space="0" w:color="auto"/>
              <w:right w:val="single" w:sz="2" w:space="0" w:color="auto"/>
            </w:tcBorders>
          </w:tcPr>
          <w:p w:rsidR="001A77ED" w:rsidRPr="00261A3D" w:rsidRDefault="001A77ED" w:rsidP="008F672E">
            <w:pPr>
              <w:ind w:left="97" w:right="96"/>
              <w:jc w:val="both"/>
              <w:rPr>
                <w:sz w:val="28"/>
                <w:szCs w:val="28"/>
              </w:rPr>
            </w:pPr>
            <w:r>
              <w:rPr>
                <w:sz w:val="28"/>
                <w:szCs w:val="28"/>
              </w:rPr>
              <w:t>Цель п</w:t>
            </w:r>
            <w:r w:rsidRPr="00261A3D">
              <w:rPr>
                <w:sz w:val="28"/>
                <w:szCs w:val="28"/>
              </w:rPr>
              <w:t>рограммы:</w:t>
            </w:r>
          </w:p>
          <w:p w:rsidR="001A77ED" w:rsidRPr="00261A3D" w:rsidRDefault="001A77ED" w:rsidP="008F672E">
            <w:pPr>
              <w:ind w:left="97" w:right="96"/>
              <w:jc w:val="both"/>
              <w:rPr>
                <w:sz w:val="28"/>
                <w:szCs w:val="28"/>
              </w:rPr>
            </w:pPr>
            <w:r w:rsidRPr="00261A3D">
              <w:rPr>
                <w:sz w:val="28"/>
                <w:szCs w:val="28"/>
              </w:rPr>
              <w:t>Устранение физического износа конструктивных элементов, внутридомовых систем, оборудования и технических устройств жилых домов.</w:t>
            </w:r>
          </w:p>
          <w:p w:rsidR="001A77ED" w:rsidRPr="00261A3D" w:rsidRDefault="001A77ED" w:rsidP="008F672E">
            <w:pPr>
              <w:ind w:left="97" w:right="96"/>
              <w:jc w:val="both"/>
              <w:rPr>
                <w:sz w:val="28"/>
                <w:szCs w:val="28"/>
              </w:rPr>
            </w:pPr>
            <w:r>
              <w:rPr>
                <w:sz w:val="28"/>
                <w:szCs w:val="28"/>
              </w:rPr>
              <w:t>Задачи п</w:t>
            </w:r>
            <w:r w:rsidRPr="00261A3D">
              <w:rPr>
                <w:sz w:val="28"/>
                <w:szCs w:val="28"/>
              </w:rPr>
              <w:t>рограммы:</w:t>
            </w:r>
          </w:p>
          <w:p w:rsidR="001A77ED" w:rsidRPr="00261A3D" w:rsidRDefault="001A77ED" w:rsidP="008F672E">
            <w:pPr>
              <w:ind w:left="97" w:right="96"/>
              <w:jc w:val="both"/>
              <w:rPr>
                <w:sz w:val="28"/>
                <w:szCs w:val="28"/>
              </w:rPr>
            </w:pPr>
            <w:r w:rsidRPr="00261A3D">
              <w:rPr>
                <w:sz w:val="28"/>
                <w:szCs w:val="28"/>
              </w:rPr>
              <w:t>Приведение жилищного фонда в соответствии с санитарно-</w:t>
            </w:r>
            <w:r>
              <w:rPr>
                <w:sz w:val="28"/>
                <w:szCs w:val="28"/>
              </w:rPr>
              <w:t xml:space="preserve">гигиеническими, экологическими </w:t>
            </w:r>
            <w:r w:rsidRPr="00261A3D">
              <w:rPr>
                <w:sz w:val="28"/>
                <w:szCs w:val="28"/>
              </w:rPr>
              <w:t>архитектурно-градостроительными, противопожарными и эксплуатационными требованиями, увеличение сроко</w:t>
            </w:r>
            <w:r>
              <w:rPr>
                <w:sz w:val="28"/>
                <w:szCs w:val="28"/>
              </w:rPr>
              <w:t>в эксплуатации</w:t>
            </w:r>
            <w:r w:rsidRPr="00261A3D">
              <w:rPr>
                <w:sz w:val="28"/>
                <w:szCs w:val="28"/>
              </w:rPr>
              <w:t xml:space="preserve"> конструктивных элементов, внутридомовых систем, оборудования и технических устройств, создани</w:t>
            </w:r>
            <w:r>
              <w:rPr>
                <w:sz w:val="28"/>
                <w:szCs w:val="28"/>
              </w:rPr>
              <w:t>е комфортных условий проживания</w:t>
            </w:r>
          </w:p>
        </w:tc>
      </w:tr>
      <w:tr w:rsidR="001A77ED" w:rsidRPr="00261A3D" w:rsidTr="008F672E">
        <w:tc>
          <w:tcPr>
            <w:tcW w:w="2410" w:type="dxa"/>
            <w:tcBorders>
              <w:top w:val="single" w:sz="2" w:space="0" w:color="auto"/>
              <w:left w:val="single" w:sz="2" w:space="0" w:color="auto"/>
              <w:bottom w:val="single" w:sz="2" w:space="0" w:color="auto"/>
              <w:right w:val="single" w:sz="2" w:space="0" w:color="auto"/>
            </w:tcBorders>
          </w:tcPr>
          <w:p w:rsidR="001A77ED" w:rsidRPr="001F0263" w:rsidRDefault="001A77ED" w:rsidP="008F672E">
            <w:pPr>
              <w:rPr>
                <w:b/>
                <w:bCs/>
                <w:sz w:val="28"/>
                <w:szCs w:val="28"/>
              </w:rPr>
            </w:pPr>
            <w:r>
              <w:rPr>
                <w:b/>
                <w:bCs/>
                <w:sz w:val="28"/>
                <w:szCs w:val="28"/>
              </w:rPr>
              <w:t xml:space="preserve">Важнейшие </w:t>
            </w:r>
            <w:r w:rsidRPr="001F0263">
              <w:rPr>
                <w:b/>
                <w:bCs/>
                <w:sz w:val="28"/>
                <w:szCs w:val="28"/>
              </w:rPr>
              <w:t>оценочные показатели</w:t>
            </w:r>
          </w:p>
        </w:tc>
        <w:tc>
          <w:tcPr>
            <w:tcW w:w="7229" w:type="dxa"/>
            <w:tcBorders>
              <w:top w:val="single" w:sz="2" w:space="0" w:color="auto"/>
              <w:left w:val="single" w:sz="2" w:space="0" w:color="auto"/>
              <w:bottom w:val="single" w:sz="2" w:space="0" w:color="auto"/>
              <w:right w:val="single" w:sz="2" w:space="0" w:color="auto"/>
            </w:tcBorders>
          </w:tcPr>
          <w:p w:rsidR="001A77ED" w:rsidRPr="00BE0D9D" w:rsidRDefault="001A77ED" w:rsidP="008F672E">
            <w:pPr>
              <w:pStyle w:val="af5"/>
              <w:spacing w:before="0" w:beforeAutospacing="0"/>
              <w:ind w:left="97" w:right="96"/>
            </w:pPr>
            <w:r>
              <w:rPr>
                <w:sz w:val="28"/>
                <w:szCs w:val="28"/>
              </w:rPr>
              <w:t>Доля капитально отремонтированных многоквартирных домов в общем числе многоквартирных домов муниципальной собственности, подлежащих капитальному ремонту в отчетном году, %</w:t>
            </w:r>
          </w:p>
        </w:tc>
      </w:tr>
      <w:tr w:rsidR="001A77ED" w:rsidRPr="00261A3D" w:rsidTr="008F672E">
        <w:tc>
          <w:tcPr>
            <w:tcW w:w="2410" w:type="dxa"/>
            <w:tcBorders>
              <w:top w:val="single" w:sz="2" w:space="0" w:color="auto"/>
              <w:left w:val="single" w:sz="2" w:space="0" w:color="auto"/>
              <w:bottom w:val="single" w:sz="2" w:space="0" w:color="auto"/>
              <w:right w:val="single" w:sz="2" w:space="0" w:color="auto"/>
            </w:tcBorders>
          </w:tcPr>
          <w:p w:rsidR="001A77ED" w:rsidRPr="001F0263" w:rsidRDefault="001A77ED" w:rsidP="008F672E">
            <w:pPr>
              <w:rPr>
                <w:b/>
                <w:sz w:val="28"/>
                <w:szCs w:val="28"/>
              </w:rPr>
            </w:pPr>
            <w:r w:rsidRPr="001F0263">
              <w:rPr>
                <w:b/>
                <w:bCs/>
                <w:sz w:val="28"/>
                <w:szCs w:val="28"/>
              </w:rPr>
              <w:t>Сроки реализации программы</w:t>
            </w:r>
          </w:p>
        </w:tc>
        <w:tc>
          <w:tcPr>
            <w:tcW w:w="7229" w:type="dxa"/>
            <w:tcBorders>
              <w:top w:val="single" w:sz="2" w:space="0" w:color="auto"/>
              <w:left w:val="single" w:sz="2" w:space="0" w:color="auto"/>
              <w:bottom w:val="single" w:sz="2" w:space="0" w:color="auto"/>
              <w:right w:val="single" w:sz="2" w:space="0" w:color="auto"/>
            </w:tcBorders>
          </w:tcPr>
          <w:p w:rsidR="001A77ED" w:rsidRPr="00261A3D" w:rsidRDefault="001A77ED" w:rsidP="008F672E">
            <w:pPr>
              <w:ind w:left="97" w:right="96"/>
              <w:jc w:val="both"/>
              <w:rPr>
                <w:sz w:val="28"/>
                <w:szCs w:val="28"/>
              </w:rPr>
            </w:pPr>
            <w:r>
              <w:rPr>
                <w:sz w:val="28"/>
                <w:szCs w:val="28"/>
              </w:rPr>
              <w:t>2023-2025</w:t>
            </w:r>
            <w:r w:rsidRPr="00261A3D">
              <w:rPr>
                <w:sz w:val="28"/>
                <w:szCs w:val="28"/>
              </w:rPr>
              <w:t xml:space="preserve"> год</w:t>
            </w:r>
            <w:r>
              <w:rPr>
                <w:sz w:val="28"/>
                <w:szCs w:val="28"/>
              </w:rPr>
              <w:t>а</w:t>
            </w:r>
          </w:p>
        </w:tc>
      </w:tr>
      <w:tr w:rsidR="001A77ED" w:rsidRPr="00261A3D" w:rsidTr="008F672E">
        <w:trPr>
          <w:trHeight w:val="704"/>
        </w:trPr>
        <w:tc>
          <w:tcPr>
            <w:tcW w:w="2410" w:type="dxa"/>
            <w:tcBorders>
              <w:top w:val="single" w:sz="2" w:space="0" w:color="auto"/>
              <w:left w:val="single" w:sz="2" w:space="0" w:color="auto"/>
              <w:bottom w:val="single" w:sz="2" w:space="0" w:color="auto"/>
              <w:right w:val="single" w:sz="2" w:space="0" w:color="auto"/>
            </w:tcBorders>
          </w:tcPr>
          <w:p w:rsidR="001A77ED" w:rsidRPr="001F0263" w:rsidRDefault="001A77ED" w:rsidP="008F672E">
            <w:pPr>
              <w:rPr>
                <w:b/>
                <w:sz w:val="28"/>
                <w:szCs w:val="28"/>
              </w:rPr>
            </w:pPr>
            <w:r w:rsidRPr="001F0263">
              <w:rPr>
                <w:b/>
                <w:sz w:val="28"/>
                <w:szCs w:val="28"/>
              </w:rPr>
              <w:t>Об</w:t>
            </w:r>
            <w:r>
              <w:rPr>
                <w:b/>
                <w:sz w:val="28"/>
                <w:szCs w:val="28"/>
              </w:rPr>
              <w:t>ъем и источники финансирования п</w:t>
            </w:r>
            <w:r w:rsidRPr="001F0263">
              <w:rPr>
                <w:b/>
                <w:sz w:val="28"/>
                <w:szCs w:val="28"/>
              </w:rPr>
              <w:t>рограммы</w:t>
            </w:r>
          </w:p>
        </w:tc>
        <w:tc>
          <w:tcPr>
            <w:tcW w:w="7229" w:type="dxa"/>
            <w:tcBorders>
              <w:top w:val="single" w:sz="2" w:space="0" w:color="auto"/>
              <w:left w:val="single" w:sz="2" w:space="0" w:color="auto"/>
              <w:bottom w:val="single" w:sz="2" w:space="0" w:color="auto"/>
              <w:right w:val="single" w:sz="2" w:space="0" w:color="auto"/>
            </w:tcBorders>
          </w:tcPr>
          <w:p w:rsidR="001A77ED" w:rsidRPr="00E725B2" w:rsidRDefault="001A77ED" w:rsidP="008F672E">
            <w:pPr>
              <w:ind w:left="97" w:right="96" w:firstLine="33"/>
              <w:jc w:val="both"/>
              <w:rPr>
                <w:spacing w:val="-6"/>
                <w:sz w:val="28"/>
                <w:szCs w:val="28"/>
              </w:rPr>
            </w:pPr>
            <w:r w:rsidRPr="007920E6">
              <w:rPr>
                <w:sz w:val="28"/>
                <w:szCs w:val="28"/>
              </w:rPr>
              <w:t xml:space="preserve">Общий объем финансового обеспечения </w:t>
            </w:r>
            <w:r w:rsidRPr="007920E6">
              <w:rPr>
                <w:spacing w:val="-2"/>
                <w:sz w:val="28"/>
                <w:szCs w:val="28"/>
              </w:rPr>
              <w:t>мероприятий  Программы</w:t>
            </w:r>
            <w:r w:rsidRPr="007920E6">
              <w:rPr>
                <w:spacing w:val="-6"/>
                <w:sz w:val="28"/>
                <w:szCs w:val="28"/>
              </w:rPr>
              <w:t xml:space="preserve"> за счет</w:t>
            </w:r>
            <w:r>
              <w:rPr>
                <w:spacing w:val="-6"/>
                <w:sz w:val="28"/>
                <w:szCs w:val="28"/>
              </w:rPr>
              <w:t xml:space="preserve"> средств бюджета Калининского муниципального района</w:t>
            </w:r>
            <w:r w:rsidRPr="007920E6">
              <w:rPr>
                <w:spacing w:val="-6"/>
                <w:sz w:val="28"/>
                <w:szCs w:val="28"/>
              </w:rPr>
              <w:t xml:space="preserve"> составляет </w:t>
            </w:r>
            <w:r>
              <w:rPr>
                <w:spacing w:val="-6"/>
                <w:sz w:val="28"/>
                <w:szCs w:val="28"/>
              </w:rPr>
              <w:t xml:space="preserve">- </w:t>
            </w:r>
            <w:r w:rsidRPr="006B3CC3">
              <w:rPr>
                <w:spacing w:val="-6"/>
                <w:sz w:val="28"/>
                <w:szCs w:val="28"/>
              </w:rPr>
              <w:t>27</w:t>
            </w:r>
            <w:r>
              <w:rPr>
                <w:spacing w:val="-6"/>
                <w:sz w:val="28"/>
                <w:szCs w:val="28"/>
              </w:rPr>
              <w:t>0</w:t>
            </w:r>
            <w:r>
              <w:rPr>
                <w:sz w:val="28"/>
                <w:szCs w:val="28"/>
              </w:rPr>
              <w:t>,0</w:t>
            </w:r>
            <w:r w:rsidRPr="00E725B2">
              <w:rPr>
                <w:sz w:val="28"/>
                <w:szCs w:val="28"/>
              </w:rPr>
              <w:t xml:space="preserve"> тыс. </w:t>
            </w:r>
            <w:r w:rsidRPr="00E725B2">
              <w:rPr>
                <w:spacing w:val="-6"/>
                <w:sz w:val="28"/>
                <w:szCs w:val="28"/>
              </w:rPr>
              <w:t>руб. в том числе:</w:t>
            </w:r>
          </w:p>
          <w:p w:rsidR="001A77ED" w:rsidRPr="00E725B2" w:rsidRDefault="001A77ED" w:rsidP="008F672E">
            <w:pPr>
              <w:pStyle w:val="23"/>
              <w:ind w:left="97" w:right="96"/>
              <w:rPr>
                <w:b w:val="0"/>
                <w:color w:val="auto"/>
              </w:rPr>
            </w:pPr>
            <w:r w:rsidRPr="00E725B2">
              <w:rPr>
                <w:b w:val="0"/>
                <w:color w:val="auto"/>
              </w:rPr>
              <w:t>- в 202</w:t>
            </w:r>
            <w:r>
              <w:rPr>
                <w:b w:val="0"/>
                <w:color w:val="auto"/>
              </w:rPr>
              <w:t>3</w:t>
            </w:r>
            <w:r w:rsidRPr="00E725B2">
              <w:rPr>
                <w:b w:val="0"/>
                <w:color w:val="auto"/>
              </w:rPr>
              <w:t xml:space="preserve"> году </w:t>
            </w:r>
            <w:r>
              <w:rPr>
                <w:b w:val="0"/>
                <w:color w:val="auto"/>
              </w:rPr>
              <w:t>-</w:t>
            </w:r>
            <w:r w:rsidRPr="00E725B2">
              <w:rPr>
                <w:b w:val="0"/>
                <w:color w:val="auto"/>
              </w:rPr>
              <w:t xml:space="preserve"> </w:t>
            </w:r>
            <w:r>
              <w:rPr>
                <w:b w:val="0"/>
                <w:color w:val="auto"/>
              </w:rPr>
              <w:t>30,0</w:t>
            </w:r>
            <w:r w:rsidRPr="00E725B2">
              <w:rPr>
                <w:b w:val="0"/>
                <w:color w:val="auto"/>
              </w:rPr>
              <w:t xml:space="preserve"> тыс. руб.;</w:t>
            </w:r>
          </w:p>
          <w:p w:rsidR="001A77ED" w:rsidRPr="00E725B2" w:rsidRDefault="001A77ED" w:rsidP="008F672E">
            <w:pPr>
              <w:pStyle w:val="23"/>
              <w:ind w:left="97" w:right="96"/>
              <w:rPr>
                <w:b w:val="0"/>
                <w:color w:val="auto"/>
              </w:rPr>
            </w:pPr>
            <w:r w:rsidRPr="00E725B2">
              <w:rPr>
                <w:b w:val="0"/>
                <w:color w:val="auto"/>
              </w:rPr>
              <w:lastRenderedPageBreak/>
              <w:t>- в 202</w:t>
            </w:r>
            <w:r>
              <w:rPr>
                <w:b w:val="0"/>
                <w:color w:val="auto"/>
              </w:rPr>
              <w:t>4</w:t>
            </w:r>
            <w:r w:rsidRPr="00E725B2">
              <w:rPr>
                <w:b w:val="0"/>
                <w:color w:val="auto"/>
              </w:rPr>
              <w:t xml:space="preserve"> году </w:t>
            </w:r>
            <w:r>
              <w:rPr>
                <w:b w:val="0"/>
                <w:color w:val="auto"/>
              </w:rPr>
              <w:t>-</w:t>
            </w:r>
            <w:r w:rsidRPr="00E725B2">
              <w:rPr>
                <w:b w:val="0"/>
                <w:color w:val="auto"/>
              </w:rPr>
              <w:t xml:space="preserve"> </w:t>
            </w:r>
            <w:r w:rsidRPr="001A77ED">
              <w:rPr>
                <w:b w:val="0"/>
                <w:color w:val="auto"/>
              </w:rPr>
              <w:t>14</w:t>
            </w:r>
            <w:r>
              <w:rPr>
                <w:b w:val="0"/>
                <w:color w:val="auto"/>
              </w:rPr>
              <w:t>0,0 тыс. руб.</w:t>
            </w:r>
            <w:r w:rsidRPr="00E725B2">
              <w:rPr>
                <w:b w:val="0"/>
                <w:color w:val="auto"/>
              </w:rPr>
              <w:t>;</w:t>
            </w:r>
          </w:p>
          <w:p w:rsidR="001A77ED" w:rsidRPr="00261A3D" w:rsidRDefault="001A77ED" w:rsidP="008F672E">
            <w:pPr>
              <w:pStyle w:val="23"/>
              <w:ind w:left="97" w:right="96"/>
            </w:pPr>
            <w:r w:rsidRPr="00E725B2">
              <w:rPr>
                <w:b w:val="0"/>
                <w:color w:val="auto"/>
              </w:rPr>
              <w:t>- в 202</w:t>
            </w:r>
            <w:r>
              <w:rPr>
                <w:b w:val="0"/>
                <w:color w:val="auto"/>
              </w:rPr>
              <w:t>5</w:t>
            </w:r>
            <w:r w:rsidRPr="00E725B2">
              <w:rPr>
                <w:b w:val="0"/>
                <w:color w:val="auto"/>
              </w:rPr>
              <w:t xml:space="preserve"> году </w:t>
            </w:r>
            <w:r>
              <w:rPr>
                <w:b w:val="0"/>
                <w:color w:val="auto"/>
              </w:rPr>
              <w:t>-</w:t>
            </w:r>
            <w:r w:rsidRPr="00E725B2">
              <w:rPr>
                <w:b w:val="0"/>
                <w:color w:val="auto"/>
              </w:rPr>
              <w:t xml:space="preserve"> </w:t>
            </w:r>
            <w:r>
              <w:rPr>
                <w:b w:val="0"/>
                <w:color w:val="auto"/>
              </w:rPr>
              <w:t xml:space="preserve">100,0 </w:t>
            </w:r>
            <w:r w:rsidRPr="00E725B2">
              <w:rPr>
                <w:b w:val="0"/>
                <w:color w:val="auto"/>
              </w:rPr>
              <w:t xml:space="preserve">тыс. руб. </w:t>
            </w:r>
          </w:p>
        </w:tc>
      </w:tr>
      <w:tr w:rsidR="001A77ED" w:rsidRPr="00261A3D" w:rsidTr="008F672E">
        <w:trPr>
          <w:trHeight w:val="715"/>
        </w:trPr>
        <w:tc>
          <w:tcPr>
            <w:tcW w:w="2410" w:type="dxa"/>
            <w:tcBorders>
              <w:top w:val="single" w:sz="2" w:space="0" w:color="auto"/>
              <w:left w:val="single" w:sz="2" w:space="0" w:color="auto"/>
              <w:bottom w:val="single" w:sz="2" w:space="0" w:color="auto"/>
              <w:right w:val="single" w:sz="2" w:space="0" w:color="auto"/>
            </w:tcBorders>
          </w:tcPr>
          <w:p w:rsidR="001A77ED" w:rsidRPr="001F0263" w:rsidRDefault="001A77ED" w:rsidP="008F672E">
            <w:pPr>
              <w:rPr>
                <w:b/>
                <w:sz w:val="28"/>
                <w:szCs w:val="28"/>
              </w:rPr>
            </w:pPr>
            <w:r w:rsidRPr="001F0263">
              <w:rPr>
                <w:b/>
                <w:bCs/>
                <w:sz w:val="28"/>
                <w:szCs w:val="28"/>
              </w:rPr>
              <w:lastRenderedPageBreak/>
              <w:t>Ожидаемые конечные результаты реализации программы</w:t>
            </w:r>
          </w:p>
        </w:tc>
        <w:tc>
          <w:tcPr>
            <w:tcW w:w="7229" w:type="dxa"/>
            <w:tcBorders>
              <w:top w:val="single" w:sz="2" w:space="0" w:color="auto"/>
              <w:left w:val="single" w:sz="2" w:space="0" w:color="auto"/>
              <w:bottom w:val="single" w:sz="2" w:space="0" w:color="auto"/>
              <w:right w:val="single" w:sz="2" w:space="0" w:color="auto"/>
            </w:tcBorders>
          </w:tcPr>
          <w:p w:rsidR="001A77ED" w:rsidRPr="00261A3D" w:rsidRDefault="001A77ED" w:rsidP="008F672E">
            <w:pPr>
              <w:ind w:left="97" w:right="96"/>
              <w:jc w:val="both"/>
              <w:rPr>
                <w:sz w:val="28"/>
                <w:szCs w:val="28"/>
              </w:rPr>
            </w:pPr>
            <w:r w:rsidRPr="00261A3D">
              <w:rPr>
                <w:sz w:val="28"/>
                <w:szCs w:val="28"/>
              </w:rPr>
              <w:t>Устранение физического износа конструктивных элементов, внутридомовых систем, оборудования и технических устройств жилых домов</w:t>
            </w:r>
          </w:p>
        </w:tc>
      </w:tr>
      <w:tr w:rsidR="001A77ED" w:rsidRPr="00261A3D" w:rsidTr="008F672E">
        <w:trPr>
          <w:trHeight w:val="1483"/>
        </w:trPr>
        <w:tc>
          <w:tcPr>
            <w:tcW w:w="2410" w:type="dxa"/>
            <w:tcBorders>
              <w:top w:val="single" w:sz="2" w:space="0" w:color="auto"/>
              <w:left w:val="single" w:sz="2" w:space="0" w:color="auto"/>
              <w:bottom w:val="single" w:sz="2" w:space="0" w:color="auto"/>
              <w:right w:val="single" w:sz="2" w:space="0" w:color="auto"/>
            </w:tcBorders>
          </w:tcPr>
          <w:p w:rsidR="001A77ED" w:rsidRPr="001F0263" w:rsidRDefault="001A77ED" w:rsidP="008F672E">
            <w:pPr>
              <w:rPr>
                <w:b/>
                <w:sz w:val="28"/>
                <w:szCs w:val="28"/>
              </w:rPr>
            </w:pPr>
            <w:r w:rsidRPr="001F0263">
              <w:rPr>
                <w:b/>
                <w:sz w:val="28"/>
                <w:szCs w:val="28"/>
              </w:rPr>
              <w:t>Система организации контроля за исполнением</w:t>
            </w:r>
            <w:r>
              <w:rPr>
                <w:b/>
                <w:sz w:val="28"/>
                <w:szCs w:val="28"/>
              </w:rPr>
              <w:t xml:space="preserve"> п</w:t>
            </w:r>
            <w:r w:rsidRPr="001F0263">
              <w:rPr>
                <w:b/>
                <w:sz w:val="28"/>
                <w:szCs w:val="28"/>
              </w:rPr>
              <w:t>рограммы</w:t>
            </w:r>
          </w:p>
        </w:tc>
        <w:tc>
          <w:tcPr>
            <w:tcW w:w="7229" w:type="dxa"/>
            <w:tcBorders>
              <w:top w:val="single" w:sz="2" w:space="0" w:color="auto"/>
              <w:left w:val="single" w:sz="2" w:space="0" w:color="auto"/>
              <w:bottom w:val="single" w:sz="2" w:space="0" w:color="auto"/>
              <w:right w:val="single" w:sz="2" w:space="0" w:color="auto"/>
            </w:tcBorders>
          </w:tcPr>
          <w:p w:rsidR="001A77ED" w:rsidRPr="00261A3D" w:rsidRDefault="001A77ED" w:rsidP="008F672E">
            <w:pPr>
              <w:pStyle w:val="a5"/>
              <w:shd w:val="clear" w:color="auto" w:fill="auto"/>
              <w:overflowPunct/>
              <w:autoSpaceDE/>
              <w:autoSpaceDN/>
              <w:adjustRightInd/>
              <w:ind w:left="97" w:right="96"/>
              <w:textAlignment w:val="auto"/>
              <w:rPr>
                <w:szCs w:val="28"/>
              </w:rPr>
            </w:pPr>
            <w:r w:rsidRPr="00261A3D">
              <w:rPr>
                <w:color w:val="auto"/>
                <w:szCs w:val="28"/>
              </w:rPr>
              <w:t>Администрация Калининского муниципального района Саратовской области</w:t>
            </w:r>
          </w:p>
        </w:tc>
      </w:tr>
    </w:tbl>
    <w:p w:rsidR="001A77ED" w:rsidRPr="00612779" w:rsidRDefault="001A77ED" w:rsidP="001A77ED">
      <w:pPr>
        <w:jc w:val="both"/>
        <w:rPr>
          <w:sz w:val="28"/>
          <w:szCs w:val="28"/>
        </w:rPr>
      </w:pPr>
    </w:p>
    <w:p w:rsidR="001A77ED" w:rsidRPr="00612779" w:rsidRDefault="001A77ED" w:rsidP="001A77ED">
      <w:pPr>
        <w:jc w:val="center"/>
        <w:rPr>
          <w:b/>
          <w:bCs/>
          <w:sz w:val="28"/>
          <w:szCs w:val="28"/>
        </w:rPr>
      </w:pPr>
      <w:r w:rsidRPr="00612779">
        <w:rPr>
          <w:b/>
          <w:sz w:val="28"/>
          <w:szCs w:val="28"/>
        </w:rPr>
        <w:t xml:space="preserve">1. </w:t>
      </w:r>
      <w:r w:rsidRPr="00612779">
        <w:rPr>
          <w:b/>
          <w:bCs/>
          <w:sz w:val="28"/>
          <w:szCs w:val="28"/>
        </w:rPr>
        <w:t xml:space="preserve">Содержание проблемы и необходимость её решения </w:t>
      </w:r>
    </w:p>
    <w:p w:rsidR="001A77ED" w:rsidRPr="00612779" w:rsidRDefault="001A77ED" w:rsidP="001A77ED">
      <w:pPr>
        <w:jc w:val="center"/>
        <w:rPr>
          <w:b/>
          <w:bCs/>
          <w:sz w:val="28"/>
          <w:szCs w:val="28"/>
        </w:rPr>
      </w:pPr>
      <w:r w:rsidRPr="00612779">
        <w:rPr>
          <w:b/>
          <w:bCs/>
          <w:sz w:val="28"/>
          <w:szCs w:val="28"/>
        </w:rPr>
        <w:t>программным методом</w:t>
      </w:r>
    </w:p>
    <w:p w:rsidR="001A77ED" w:rsidRPr="00612779" w:rsidRDefault="001A77ED" w:rsidP="001A77ED">
      <w:pPr>
        <w:pStyle w:val="Heading"/>
        <w:ind w:firstLine="567"/>
        <w:jc w:val="both"/>
        <w:rPr>
          <w:rFonts w:ascii="Times New Roman" w:hAnsi="Times New Roman" w:cs="Times New Roman"/>
          <w:b w:val="0"/>
          <w:sz w:val="28"/>
          <w:szCs w:val="28"/>
        </w:rPr>
      </w:pPr>
      <w:r w:rsidRPr="00612779">
        <w:rPr>
          <w:rFonts w:ascii="Times New Roman" w:hAnsi="Times New Roman" w:cs="Times New Roman"/>
          <w:b w:val="0"/>
          <w:sz w:val="28"/>
          <w:szCs w:val="28"/>
        </w:rPr>
        <w:t>Муниципальная программа «Капитальный ремонт муниципального имущества в многоквартирных домах на территории Калининского района на 2023-2025 годы»</w:t>
      </w:r>
      <w:r w:rsidRPr="00612779">
        <w:rPr>
          <w:rStyle w:val="aff3"/>
          <w:rFonts w:ascii="Times New Roman" w:hAnsi="Times New Roman" w:cs="Times New Roman"/>
          <w:bCs/>
          <w:sz w:val="28"/>
          <w:szCs w:val="28"/>
        </w:rPr>
        <w:t xml:space="preserve"> далее Программа разработана в соответствии с Жилищным кодексом РФ и областной программой капитального ремонта общего имущества в многоквартирных домах на территории Саратовской области, утвержденной постановлением Правительства Саратовской области от 31.12.2013 года №</w:t>
      </w:r>
      <w:r>
        <w:rPr>
          <w:rStyle w:val="aff3"/>
          <w:rFonts w:ascii="Times New Roman" w:hAnsi="Times New Roman" w:cs="Times New Roman"/>
          <w:bCs/>
          <w:sz w:val="28"/>
          <w:szCs w:val="28"/>
        </w:rPr>
        <w:t xml:space="preserve"> </w:t>
      </w:r>
      <w:r w:rsidRPr="00612779">
        <w:rPr>
          <w:rStyle w:val="aff3"/>
          <w:rFonts w:ascii="Times New Roman" w:hAnsi="Times New Roman" w:cs="Times New Roman"/>
          <w:bCs/>
          <w:sz w:val="28"/>
          <w:szCs w:val="28"/>
        </w:rPr>
        <w:t>800-П.</w:t>
      </w:r>
    </w:p>
    <w:p w:rsidR="001A77ED" w:rsidRPr="00612779" w:rsidRDefault="001A77ED" w:rsidP="001A77ED">
      <w:pPr>
        <w:ind w:firstLine="567"/>
        <w:jc w:val="both"/>
        <w:rPr>
          <w:sz w:val="28"/>
          <w:szCs w:val="28"/>
        </w:rPr>
      </w:pPr>
      <w:r w:rsidRPr="00612779">
        <w:rPr>
          <w:sz w:val="28"/>
          <w:szCs w:val="28"/>
        </w:rPr>
        <w:t xml:space="preserve">Проведенный анализ состояния жилищного фонда Калининского </w:t>
      </w:r>
      <w:r w:rsidRPr="00612779">
        <w:rPr>
          <w:rStyle w:val="aff3"/>
          <w:b w:val="0"/>
          <w:sz w:val="28"/>
          <w:szCs w:val="28"/>
        </w:rPr>
        <w:t>муниципального района Саратовской области</w:t>
      </w:r>
      <w:r w:rsidRPr="00612779">
        <w:rPr>
          <w:sz w:val="28"/>
          <w:szCs w:val="28"/>
        </w:rPr>
        <w:t xml:space="preserve"> выявил необходимость проведения капитальных ремонтов многоквартирных жилых домов. Это связано, в первую очередь, с износом жилищного фонда, многие дома введены в эксплуатацию более 30 лет назад и требуют проведения капитального ремонта, но, из-за отсутствия денежных средств, проводятся только текущие ремонты, что не позволяет содержать многоквартирные дома в соответствии с действующими Правилами и нормами технической эксплуатации и обеспечить комфортное проживание. </w:t>
      </w:r>
    </w:p>
    <w:p w:rsidR="001A77ED" w:rsidRPr="00612779" w:rsidRDefault="001A77ED" w:rsidP="001A77ED">
      <w:pPr>
        <w:ind w:firstLine="567"/>
        <w:jc w:val="both"/>
        <w:rPr>
          <w:sz w:val="28"/>
          <w:szCs w:val="28"/>
        </w:rPr>
      </w:pPr>
      <w:r w:rsidRPr="00612779">
        <w:rPr>
          <w:sz w:val="28"/>
          <w:szCs w:val="28"/>
        </w:rPr>
        <w:t xml:space="preserve">Общая площадь жилищного фонда Калининского </w:t>
      </w:r>
      <w:r w:rsidRPr="00612779">
        <w:rPr>
          <w:rStyle w:val="aff3"/>
          <w:b w:val="0"/>
          <w:sz w:val="28"/>
          <w:szCs w:val="28"/>
        </w:rPr>
        <w:t>муниципального района Саратовской области</w:t>
      </w:r>
      <w:r w:rsidRPr="00612779">
        <w:rPr>
          <w:sz w:val="28"/>
          <w:szCs w:val="28"/>
        </w:rPr>
        <w:t xml:space="preserve"> по состоянию на 01.01.2023</w:t>
      </w:r>
      <w:r>
        <w:rPr>
          <w:sz w:val="28"/>
          <w:szCs w:val="28"/>
        </w:rPr>
        <w:t xml:space="preserve"> года</w:t>
      </w:r>
      <w:r w:rsidRPr="00612779">
        <w:rPr>
          <w:sz w:val="28"/>
          <w:szCs w:val="28"/>
        </w:rPr>
        <w:t xml:space="preserve"> составляет 908,3 тыс. кв. м, из них общая площадь многоквартирных жилых домов составляет 169,5 тыс. кв. м., в том числе 0,</w:t>
      </w:r>
      <w:r w:rsidRPr="00612779">
        <w:rPr>
          <w:b/>
          <w:sz w:val="28"/>
          <w:szCs w:val="28"/>
        </w:rPr>
        <w:t xml:space="preserve"> </w:t>
      </w:r>
      <w:r w:rsidRPr="00612779">
        <w:rPr>
          <w:sz w:val="28"/>
          <w:szCs w:val="28"/>
        </w:rPr>
        <w:t xml:space="preserve">689 тыс. кв. м. - муниципальная собственность. </w:t>
      </w:r>
    </w:p>
    <w:p w:rsidR="001A77ED" w:rsidRPr="00612779" w:rsidRDefault="001A77ED" w:rsidP="001A77ED">
      <w:pPr>
        <w:ind w:firstLine="567"/>
        <w:jc w:val="both"/>
        <w:rPr>
          <w:sz w:val="28"/>
          <w:szCs w:val="28"/>
        </w:rPr>
      </w:pPr>
      <w:r w:rsidRPr="00612779">
        <w:rPr>
          <w:sz w:val="28"/>
          <w:szCs w:val="28"/>
        </w:rPr>
        <w:t>В большинстве случаев отдельные инженерные системы и оборудование домов уже отработали свой нормативный срок эксплуатации. В основном это системы водоснабжения, теплоснабжения и канализации.</w:t>
      </w:r>
    </w:p>
    <w:p w:rsidR="001A77ED" w:rsidRPr="00612779" w:rsidRDefault="001A77ED" w:rsidP="001A77ED">
      <w:pPr>
        <w:ind w:firstLine="567"/>
        <w:jc w:val="both"/>
        <w:rPr>
          <w:sz w:val="28"/>
          <w:szCs w:val="28"/>
        </w:rPr>
      </w:pPr>
      <w:r w:rsidRPr="00612779">
        <w:rPr>
          <w:sz w:val="28"/>
          <w:szCs w:val="28"/>
        </w:rPr>
        <w:t xml:space="preserve">Решение о проведении капитального ремонта имущества дома принимается общим собранием собственников имущества дома в порядке, предусмотренном Жилищным кодексом РФ и направляется в орган местного самоуправления для включения в краткосрочный план капитального ремонта многоквартирных домов. </w:t>
      </w:r>
    </w:p>
    <w:p w:rsidR="001A77ED" w:rsidRPr="00612779" w:rsidRDefault="001A77ED" w:rsidP="001A77ED">
      <w:pPr>
        <w:shd w:val="clear" w:color="auto" w:fill="FFFFFF"/>
        <w:ind w:firstLine="567"/>
        <w:jc w:val="both"/>
        <w:rPr>
          <w:sz w:val="28"/>
          <w:szCs w:val="28"/>
        </w:rPr>
      </w:pPr>
      <w:r w:rsidRPr="00612779">
        <w:rPr>
          <w:sz w:val="28"/>
          <w:szCs w:val="28"/>
        </w:rPr>
        <w:lastRenderedPageBreak/>
        <w:t>Ожидаемый конечный результат - комфортность проживания, соблюдение требований Правил и норм технической эксплуатации жилищного фонда, снижение затрат на текущее содержание жилищного фонда.</w:t>
      </w:r>
    </w:p>
    <w:p w:rsidR="001A77ED" w:rsidRPr="00612779" w:rsidRDefault="001A77ED" w:rsidP="001A77ED">
      <w:pPr>
        <w:shd w:val="clear" w:color="auto" w:fill="FFFFFF"/>
        <w:ind w:firstLine="567"/>
        <w:jc w:val="both"/>
        <w:rPr>
          <w:sz w:val="28"/>
          <w:szCs w:val="28"/>
        </w:rPr>
      </w:pPr>
    </w:p>
    <w:p w:rsidR="001A77ED" w:rsidRPr="00612779" w:rsidRDefault="001A77ED" w:rsidP="001A77ED">
      <w:pPr>
        <w:jc w:val="center"/>
        <w:rPr>
          <w:b/>
          <w:bCs/>
          <w:sz w:val="28"/>
          <w:szCs w:val="28"/>
        </w:rPr>
      </w:pPr>
      <w:r w:rsidRPr="00612779">
        <w:rPr>
          <w:b/>
          <w:bCs/>
          <w:sz w:val="28"/>
          <w:szCs w:val="28"/>
        </w:rPr>
        <w:t>2. Цели и задачи программы</w:t>
      </w:r>
    </w:p>
    <w:p w:rsidR="001A77ED" w:rsidRPr="00612779" w:rsidRDefault="001A77ED" w:rsidP="001A77ED">
      <w:pPr>
        <w:ind w:firstLine="567"/>
        <w:jc w:val="both"/>
        <w:rPr>
          <w:sz w:val="28"/>
          <w:szCs w:val="28"/>
        </w:rPr>
      </w:pPr>
      <w:r w:rsidRPr="00612779">
        <w:rPr>
          <w:sz w:val="28"/>
          <w:szCs w:val="28"/>
        </w:rPr>
        <w:t>Цель программы - устранение физического износа конструктивных элементов, внутридомовых систем, оборудования и технических устройств жилых домов.</w:t>
      </w:r>
    </w:p>
    <w:p w:rsidR="001A77ED" w:rsidRPr="00612779" w:rsidRDefault="001A77ED" w:rsidP="001A77ED">
      <w:pPr>
        <w:ind w:firstLine="567"/>
        <w:jc w:val="both"/>
        <w:rPr>
          <w:sz w:val="28"/>
          <w:szCs w:val="28"/>
        </w:rPr>
      </w:pPr>
      <w:r w:rsidRPr="00612779">
        <w:rPr>
          <w:sz w:val="28"/>
          <w:szCs w:val="28"/>
        </w:rPr>
        <w:t>Задачи программы - приведение жилищного фонда в соответствие с санитарно-гигиеническими, экологическими, архитектурно-градостроительными, противопожарными и эксплуатационными требованиями, увеличение сроков эксплуатации  конструктивных элементов, внутридомовых систем, оборудования и технических устройств, создание комфортных условий проживания.</w:t>
      </w:r>
    </w:p>
    <w:p w:rsidR="001A77ED" w:rsidRPr="00612779" w:rsidRDefault="001A77ED" w:rsidP="001A77ED">
      <w:pPr>
        <w:pStyle w:val="a5"/>
        <w:ind w:firstLine="567"/>
        <w:rPr>
          <w:color w:val="auto"/>
          <w:szCs w:val="28"/>
        </w:rPr>
      </w:pPr>
    </w:p>
    <w:p w:rsidR="001A77ED" w:rsidRPr="00612779" w:rsidRDefault="001A77ED" w:rsidP="001A77ED">
      <w:pPr>
        <w:jc w:val="center"/>
        <w:rPr>
          <w:b/>
          <w:bCs/>
          <w:sz w:val="28"/>
          <w:szCs w:val="28"/>
        </w:rPr>
      </w:pPr>
      <w:r w:rsidRPr="00612779">
        <w:rPr>
          <w:b/>
          <w:bCs/>
          <w:sz w:val="28"/>
          <w:szCs w:val="28"/>
        </w:rPr>
        <w:t>3. Ресурсное обеспечение программы</w:t>
      </w:r>
    </w:p>
    <w:p w:rsidR="001A77ED" w:rsidRPr="00612779" w:rsidRDefault="001A77ED" w:rsidP="001A77ED">
      <w:pPr>
        <w:ind w:firstLine="567"/>
        <w:jc w:val="both"/>
        <w:rPr>
          <w:sz w:val="28"/>
          <w:szCs w:val="28"/>
        </w:rPr>
      </w:pPr>
      <w:r w:rsidRPr="00612779">
        <w:rPr>
          <w:sz w:val="28"/>
          <w:szCs w:val="28"/>
        </w:rPr>
        <w:t xml:space="preserve">Общий объем финансового обеспечения мероприятий  Программы за счет средств бюджета Калининского муниципального района составляет - </w:t>
      </w:r>
      <w:r w:rsidRPr="006B3CC3">
        <w:rPr>
          <w:sz w:val="28"/>
          <w:szCs w:val="28"/>
        </w:rPr>
        <w:t>27</w:t>
      </w:r>
      <w:r w:rsidRPr="00612779">
        <w:rPr>
          <w:sz w:val="28"/>
          <w:szCs w:val="28"/>
        </w:rPr>
        <w:t>0,0 тыс. руб. в том числе:</w:t>
      </w:r>
    </w:p>
    <w:p w:rsidR="001A77ED" w:rsidRPr="00612779" w:rsidRDefault="001A77ED" w:rsidP="001A77ED">
      <w:pPr>
        <w:pStyle w:val="23"/>
        <w:ind w:firstLine="567"/>
        <w:rPr>
          <w:b w:val="0"/>
          <w:color w:val="auto"/>
        </w:rPr>
      </w:pPr>
      <w:r w:rsidRPr="00612779">
        <w:rPr>
          <w:b w:val="0"/>
          <w:color w:val="auto"/>
        </w:rPr>
        <w:t xml:space="preserve">- в 2023 году </w:t>
      </w:r>
      <w:r>
        <w:rPr>
          <w:b w:val="0"/>
          <w:color w:val="auto"/>
        </w:rPr>
        <w:t>-</w:t>
      </w:r>
      <w:r w:rsidRPr="00612779">
        <w:rPr>
          <w:b w:val="0"/>
          <w:color w:val="auto"/>
        </w:rPr>
        <w:t xml:space="preserve"> </w:t>
      </w:r>
      <w:r>
        <w:rPr>
          <w:b w:val="0"/>
          <w:color w:val="auto"/>
        </w:rPr>
        <w:t>3</w:t>
      </w:r>
      <w:r w:rsidRPr="00612779">
        <w:rPr>
          <w:b w:val="0"/>
          <w:color w:val="auto"/>
        </w:rPr>
        <w:t>0,0 тыс. руб.;</w:t>
      </w:r>
    </w:p>
    <w:p w:rsidR="001A77ED" w:rsidRPr="00612779" w:rsidRDefault="001A77ED" w:rsidP="001A77ED">
      <w:pPr>
        <w:pStyle w:val="23"/>
        <w:ind w:firstLine="567"/>
        <w:rPr>
          <w:b w:val="0"/>
          <w:color w:val="auto"/>
        </w:rPr>
      </w:pPr>
      <w:r w:rsidRPr="00612779">
        <w:rPr>
          <w:b w:val="0"/>
          <w:color w:val="auto"/>
        </w:rPr>
        <w:t xml:space="preserve">- в 2024 году </w:t>
      </w:r>
      <w:r>
        <w:rPr>
          <w:b w:val="0"/>
          <w:color w:val="auto"/>
        </w:rPr>
        <w:t xml:space="preserve">- </w:t>
      </w:r>
      <w:r w:rsidRPr="001A77ED">
        <w:rPr>
          <w:b w:val="0"/>
          <w:color w:val="auto"/>
        </w:rPr>
        <w:t>14</w:t>
      </w:r>
      <w:r w:rsidRPr="00612779">
        <w:rPr>
          <w:b w:val="0"/>
          <w:color w:val="auto"/>
        </w:rPr>
        <w:t>0,0 тыс. руб.;</w:t>
      </w:r>
    </w:p>
    <w:p w:rsidR="001A77ED" w:rsidRPr="00612779" w:rsidRDefault="001A77ED" w:rsidP="001A77ED">
      <w:pPr>
        <w:ind w:firstLine="567"/>
        <w:jc w:val="both"/>
        <w:rPr>
          <w:sz w:val="28"/>
          <w:szCs w:val="28"/>
        </w:rPr>
      </w:pPr>
      <w:r>
        <w:rPr>
          <w:sz w:val="28"/>
          <w:szCs w:val="28"/>
        </w:rPr>
        <w:t>- в 2025 году -</w:t>
      </w:r>
      <w:r w:rsidRPr="00612779">
        <w:rPr>
          <w:sz w:val="28"/>
          <w:szCs w:val="28"/>
        </w:rPr>
        <w:t xml:space="preserve"> 100,0 тыс. руб.</w:t>
      </w:r>
    </w:p>
    <w:p w:rsidR="001A77ED" w:rsidRPr="00612779" w:rsidRDefault="001A77ED" w:rsidP="001A77ED">
      <w:pPr>
        <w:jc w:val="both"/>
        <w:rPr>
          <w:sz w:val="28"/>
          <w:szCs w:val="28"/>
        </w:rPr>
      </w:pPr>
    </w:p>
    <w:p w:rsidR="001A77ED" w:rsidRPr="00612779" w:rsidRDefault="001A77ED" w:rsidP="001A77ED">
      <w:pPr>
        <w:pStyle w:val="a5"/>
        <w:jc w:val="center"/>
        <w:rPr>
          <w:b/>
          <w:color w:val="auto"/>
          <w:szCs w:val="28"/>
        </w:rPr>
      </w:pPr>
      <w:r w:rsidRPr="00612779">
        <w:rPr>
          <w:b/>
          <w:color w:val="auto"/>
          <w:szCs w:val="28"/>
        </w:rPr>
        <w:t xml:space="preserve">4. Организация управления реализацией программы </w:t>
      </w:r>
    </w:p>
    <w:p w:rsidR="001A77ED" w:rsidRPr="00612779" w:rsidRDefault="001A77ED" w:rsidP="001A77ED">
      <w:pPr>
        <w:pStyle w:val="a5"/>
        <w:jc w:val="center"/>
        <w:rPr>
          <w:b/>
          <w:color w:val="auto"/>
          <w:szCs w:val="28"/>
        </w:rPr>
      </w:pPr>
      <w:r w:rsidRPr="00612779">
        <w:rPr>
          <w:b/>
          <w:color w:val="auto"/>
          <w:szCs w:val="28"/>
        </w:rPr>
        <w:t>и контроль за ее выполнением</w:t>
      </w:r>
    </w:p>
    <w:p w:rsidR="001A77ED" w:rsidRPr="00612779" w:rsidRDefault="001A77ED" w:rsidP="001A77ED">
      <w:pPr>
        <w:pStyle w:val="a5"/>
        <w:ind w:firstLine="567"/>
        <w:rPr>
          <w:color w:val="auto"/>
          <w:szCs w:val="28"/>
        </w:rPr>
      </w:pPr>
      <w:r w:rsidRPr="00612779">
        <w:rPr>
          <w:color w:val="auto"/>
          <w:szCs w:val="28"/>
        </w:rPr>
        <w:t>Основными исполнителями программы являются: управление земельно - имущественных отношений администрации Калининского муниципального района, управление жилищно-коммунального хозяйства администрации Калининского муниципального района и управление финансов администрации Калининского муниципального района.</w:t>
      </w:r>
    </w:p>
    <w:p w:rsidR="001A77ED" w:rsidRPr="00612779" w:rsidRDefault="001A77ED" w:rsidP="001A77ED">
      <w:pPr>
        <w:pStyle w:val="a5"/>
        <w:ind w:firstLine="567"/>
        <w:rPr>
          <w:color w:val="auto"/>
          <w:szCs w:val="28"/>
        </w:rPr>
      </w:pPr>
      <w:r w:rsidRPr="00612779">
        <w:rPr>
          <w:color w:val="auto"/>
          <w:szCs w:val="28"/>
        </w:rPr>
        <w:t>Мониторинг и контроль за реализацией программы осуществляет управление жилищно-коммунального хозяйства администрации Калининского муниципального района.</w:t>
      </w:r>
    </w:p>
    <w:p w:rsidR="001A77ED" w:rsidRPr="00612779" w:rsidRDefault="001A77ED" w:rsidP="001A77ED">
      <w:pPr>
        <w:ind w:firstLine="567"/>
        <w:jc w:val="both"/>
        <w:rPr>
          <w:sz w:val="28"/>
          <w:szCs w:val="28"/>
        </w:rPr>
      </w:pPr>
      <w:r w:rsidRPr="00612779">
        <w:rPr>
          <w:sz w:val="28"/>
          <w:szCs w:val="28"/>
        </w:rPr>
        <w:t>Управлению земельно-имущественных отношений администрации Калининского муниципального района Саратовской области своевременно вносить предложения о корректировке программы и отслеживать реестр взносов, прилагаемых к выставляемым счетам в соответствии с проводимой приватизацией муниципального жилого фонда, относящегося к многоквартирным домам.</w:t>
      </w:r>
    </w:p>
    <w:p w:rsidR="001A77ED" w:rsidRPr="00612779" w:rsidRDefault="001A77ED" w:rsidP="001A77ED">
      <w:pPr>
        <w:pStyle w:val="a5"/>
        <w:ind w:firstLine="567"/>
        <w:rPr>
          <w:color w:val="auto"/>
          <w:szCs w:val="28"/>
        </w:rPr>
      </w:pPr>
    </w:p>
    <w:p w:rsidR="001A77ED" w:rsidRPr="00612779" w:rsidRDefault="001A77ED" w:rsidP="001A77ED">
      <w:pPr>
        <w:pStyle w:val="a5"/>
        <w:jc w:val="center"/>
        <w:rPr>
          <w:b/>
          <w:color w:val="auto"/>
          <w:szCs w:val="28"/>
        </w:rPr>
      </w:pPr>
      <w:r w:rsidRPr="00612779">
        <w:rPr>
          <w:b/>
          <w:color w:val="auto"/>
          <w:szCs w:val="28"/>
        </w:rPr>
        <w:t>5. Оценка эффективности реализации программы</w:t>
      </w:r>
    </w:p>
    <w:p w:rsidR="001A77ED" w:rsidRPr="00612779" w:rsidRDefault="001A77ED" w:rsidP="001A77ED">
      <w:pPr>
        <w:shd w:val="clear" w:color="auto" w:fill="FFFFFF"/>
        <w:ind w:firstLine="567"/>
        <w:jc w:val="both"/>
        <w:rPr>
          <w:sz w:val="28"/>
          <w:szCs w:val="28"/>
        </w:rPr>
      </w:pPr>
      <w:r w:rsidRPr="00612779">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 № 1020.</w:t>
      </w:r>
    </w:p>
    <w:p w:rsidR="001A77ED" w:rsidRPr="001B222E" w:rsidRDefault="001A77ED" w:rsidP="001A77ED">
      <w:pPr>
        <w:shd w:val="clear" w:color="auto" w:fill="FFFFFF"/>
        <w:jc w:val="center"/>
        <w:rPr>
          <w:b/>
          <w:sz w:val="28"/>
          <w:szCs w:val="28"/>
        </w:rPr>
      </w:pPr>
      <w:r w:rsidRPr="001B222E">
        <w:rPr>
          <w:b/>
          <w:sz w:val="28"/>
          <w:szCs w:val="28"/>
        </w:rPr>
        <w:lastRenderedPageBreak/>
        <w:t>Для проведения оценки эффективности реализации программы будут применяться следующие целевые показатели (показатели):</w:t>
      </w:r>
    </w:p>
    <w:p w:rsidR="001A77ED" w:rsidRDefault="001A77ED" w:rsidP="001A77ED">
      <w:pPr>
        <w:pStyle w:val="a5"/>
        <w:ind w:firstLine="709"/>
        <w:jc w:val="left"/>
        <w:rPr>
          <w:color w:val="auto"/>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1559"/>
        <w:gridCol w:w="1134"/>
        <w:gridCol w:w="1276"/>
        <w:gridCol w:w="1417"/>
      </w:tblGrid>
      <w:tr w:rsidR="001A77ED" w:rsidRPr="008229F6" w:rsidTr="001A77ED">
        <w:trPr>
          <w:trHeight w:val="245"/>
        </w:trPr>
        <w:tc>
          <w:tcPr>
            <w:tcW w:w="4361" w:type="dxa"/>
            <w:vMerge w:val="restart"/>
          </w:tcPr>
          <w:p w:rsidR="001A77ED" w:rsidRPr="008229F6" w:rsidRDefault="001A77ED" w:rsidP="008F672E">
            <w:pPr>
              <w:jc w:val="center"/>
              <w:rPr>
                <w:sz w:val="28"/>
                <w:szCs w:val="28"/>
              </w:rPr>
            </w:pPr>
            <w:r w:rsidRPr="008229F6">
              <w:rPr>
                <w:b/>
                <w:sz w:val="28"/>
                <w:szCs w:val="28"/>
              </w:rPr>
              <w:t>Наименование целевого показателя (индикатора)</w:t>
            </w:r>
          </w:p>
        </w:tc>
        <w:tc>
          <w:tcPr>
            <w:tcW w:w="5386" w:type="dxa"/>
            <w:gridSpan w:val="4"/>
          </w:tcPr>
          <w:p w:rsidR="001A77ED" w:rsidRPr="008229F6" w:rsidRDefault="001A77ED" w:rsidP="008F672E">
            <w:pPr>
              <w:jc w:val="center"/>
              <w:rPr>
                <w:b/>
                <w:sz w:val="28"/>
                <w:szCs w:val="28"/>
              </w:rPr>
            </w:pPr>
            <w:r w:rsidRPr="008229F6">
              <w:rPr>
                <w:b/>
                <w:sz w:val="28"/>
                <w:szCs w:val="28"/>
              </w:rPr>
              <w:t>Значение показателей по годам реализации муниципальной программы</w:t>
            </w:r>
          </w:p>
        </w:tc>
      </w:tr>
      <w:tr w:rsidR="001A77ED" w:rsidRPr="008229F6" w:rsidTr="001A77ED">
        <w:trPr>
          <w:trHeight w:val="245"/>
        </w:trPr>
        <w:tc>
          <w:tcPr>
            <w:tcW w:w="4361" w:type="dxa"/>
            <w:vMerge/>
          </w:tcPr>
          <w:p w:rsidR="001A77ED" w:rsidRPr="008229F6" w:rsidRDefault="001A77ED" w:rsidP="008F672E">
            <w:pPr>
              <w:jc w:val="center"/>
              <w:rPr>
                <w:b/>
                <w:sz w:val="28"/>
                <w:szCs w:val="28"/>
              </w:rPr>
            </w:pPr>
          </w:p>
        </w:tc>
        <w:tc>
          <w:tcPr>
            <w:tcW w:w="1559" w:type="dxa"/>
          </w:tcPr>
          <w:p w:rsidR="001A77ED" w:rsidRDefault="001A77ED" w:rsidP="008F672E">
            <w:pPr>
              <w:jc w:val="center"/>
              <w:rPr>
                <w:b/>
                <w:sz w:val="28"/>
                <w:szCs w:val="28"/>
              </w:rPr>
            </w:pPr>
            <w:r>
              <w:rPr>
                <w:b/>
                <w:sz w:val="28"/>
                <w:szCs w:val="28"/>
              </w:rPr>
              <w:t>2022 г.</w:t>
            </w:r>
          </w:p>
        </w:tc>
        <w:tc>
          <w:tcPr>
            <w:tcW w:w="1134" w:type="dxa"/>
          </w:tcPr>
          <w:p w:rsidR="001A77ED" w:rsidRPr="008229F6" w:rsidRDefault="001A77ED" w:rsidP="008F672E">
            <w:pPr>
              <w:jc w:val="center"/>
              <w:rPr>
                <w:b/>
                <w:sz w:val="28"/>
                <w:szCs w:val="28"/>
              </w:rPr>
            </w:pPr>
            <w:r w:rsidRPr="008229F6">
              <w:rPr>
                <w:b/>
                <w:sz w:val="28"/>
                <w:szCs w:val="28"/>
              </w:rPr>
              <w:t>202</w:t>
            </w:r>
            <w:r>
              <w:rPr>
                <w:b/>
                <w:sz w:val="28"/>
                <w:szCs w:val="28"/>
              </w:rPr>
              <w:t>3</w:t>
            </w:r>
            <w:r w:rsidRPr="008229F6">
              <w:rPr>
                <w:b/>
                <w:sz w:val="28"/>
                <w:szCs w:val="28"/>
              </w:rPr>
              <w:t xml:space="preserve"> г.</w:t>
            </w:r>
          </w:p>
        </w:tc>
        <w:tc>
          <w:tcPr>
            <w:tcW w:w="1276" w:type="dxa"/>
          </w:tcPr>
          <w:p w:rsidR="001A77ED" w:rsidRPr="00612779" w:rsidRDefault="001A77ED" w:rsidP="008F672E">
            <w:pPr>
              <w:jc w:val="center"/>
              <w:rPr>
                <w:b/>
                <w:sz w:val="28"/>
                <w:szCs w:val="28"/>
              </w:rPr>
            </w:pPr>
            <w:r w:rsidRPr="008229F6">
              <w:rPr>
                <w:b/>
                <w:sz w:val="28"/>
                <w:szCs w:val="28"/>
              </w:rPr>
              <w:t>202</w:t>
            </w:r>
            <w:r>
              <w:rPr>
                <w:b/>
                <w:sz w:val="28"/>
                <w:szCs w:val="28"/>
              </w:rPr>
              <w:t>4</w:t>
            </w:r>
            <w:r w:rsidRPr="008229F6">
              <w:rPr>
                <w:b/>
                <w:sz w:val="28"/>
                <w:szCs w:val="28"/>
              </w:rPr>
              <w:t xml:space="preserve"> г.</w:t>
            </w:r>
          </w:p>
        </w:tc>
        <w:tc>
          <w:tcPr>
            <w:tcW w:w="1417" w:type="dxa"/>
          </w:tcPr>
          <w:p w:rsidR="001A77ED" w:rsidRPr="00612779" w:rsidRDefault="001A77ED" w:rsidP="008F672E">
            <w:pPr>
              <w:jc w:val="center"/>
              <w:rPr>
                <w:b/>
                <w:sz w:val="28"/>
                <w:szCs w:val="28"/>
              </w:rPr>
            </w:pPr>
            <w:r w:rsidRPr="008229F6">
              <w:rPr>
                <w:b/>
                <w:sz w:val="28"/>
                <w:szCs w:val="28"/>
              </w:rPr>
              <w:t>202</w:t>
            </w:r>
            <w:r>
              <w:rPr>
                <w:b/>
                <w:sz w:val="28"/>
                <w:szCs w:val="28"/>
              </w:rPr>
              <w:t>5</w:t>
            </w:r>
            <w:r w:rsidRPr="008229F6">
              <w:rPr>
                <w:b/>
                <w:sz w:val="28"/>
                <w:szCs w:val="28"/>
              </w:rPr>
              <w:t xml:space="preserve"> г.</w:t>
            </w:r>
          </w:p>
        </w:tc>
      </w:tr>
      <w:tr w:rsidR="001A77ED" w:rsidRPr="008229F6" w:rsidTr="001A77ED">
        <w:trPr>
          <w:trHeight w:val="415"/>
        </w:trPr>
        <w:tc>
          <w:tcPr>
            <w:tcW w:w="4361" w:type="dxa"/>
          </w:tcPr>
          <w:p w:rsidR="001A77ED" w:rsidRPr="008229F6" w:rsidRDefault="001A77ED" w:rsidP="008F672E">
            <w:pPr>
              <w:ind w:left="33"/>
              <w:jc w:val="both"/>
              <w:rPr>
                <w:sz w:val="28"/>
                <w:szCs w:val="28"/>
              </w:rPr>
            </w:pPr>
            <w:r>
              <w:rPr>
                <w:sz w:val="28"/>
                <w:szCs w:val="28"/>
              </w:rPr>
              <w:t>Доля капитально отремонтированных многоквартирных домов в общем числе многоквартирных домов муниципальной собственности, подлежащих капитальному ремонту в отчетном году, %</w:t>
            </w:r>
          </w:p>
        </w:tc>
        <w:tc>
          <w:tcPr>
            <w:tcW w:w="1559" w:type="dxa"/>
          </w:tcPr>
          <w:p w:rsidR="001A77ED" w:rsidRDefault="001A77ED" w:rsidP="008F672E">
            <w:pPr>
              <w:jc w:val="center"/>
              <w:rPr>
                <w:sz w:val="28"/>
                <w:szCs w:val="28"/>
              </w:rPr>
            </w:pPr>
            <w:r>
              <w:rPr>
                <w:sz w:val="28"/>
                <w:szCs w:val="28"/>
              </w:rPr>
              <w:t>25</w:t>
            </w:r>
          </w:p>
        </w:tc>
        <w:tc>
          <w:tcPr>
            <w:tcW w:w="1134" w:type="dxa"/>
          </w:tcPr>
          <w:p w:rsidR="001A77ED" w:rsidRPr="008229F6" w:rsidRDefault="001A77ED" w:rsidP="008F672E">
            <w:pPr>
              <w:jc w:val="center"/>
              <w:rPr>
                <w:sz w:val="28"/>
                <w:szCs w:val="28"/>
              </w:rPr>
            </w:pPr>
            <w:r>
              <w:rPr>
                <w:sz w:val="28"/>
                <w:szCs w:val="28"/>
              </w:rPr>
              <w:t>25</w:t>
            </w:r>
          </w:p>
        </w:tc>
        <w:tc>
          <w:tcPr>
            <w:tcW w:w="1276" w:type="dxa"/>
          </w:tcPr>
          <w:p w:rsidR="001A77ED" w:rsidRPr="00D62652" w:rsidRDefault="001A77ED" w:rsidP="008F672E">
            <w:pPr>
              <w:jc w:val="center"/>
              <w:rPr>
                <w:sz w:val="28"/>
                <w:szCs w:val="28"/>
              </w:rPr>
            </w:pPr>
            <w:r>
              <w:rPr>
                <w:sz w:val="28"/>
                <w:szCs w:val="28"/>
              </w:rPr>
              <w:t>25</w:t>
            </w:r>
          </w:p>
        </w:tc>
        <w:tc>
          <w:tcPr>
            <w:tcW w:w="1417" w:type="dxa"/>
          </w:tcPr>
          <w:p w:rsidR="001A77ED" w:rsidRPr="00D62652" w:rsidRDefault="001A77ED" w:rsidP="008F672E">
            <w:pPr>
              <w:jc w:val="center"/>
              <w:rPr>
                <w:sz w:val="28"/>
                <w:szCs w:val="28"/>
              </w:rPr>
            </w:pPr>
            <w:r>
              <w:rPr>
                <w:sz w:val="28"/>
                <w:szCs w:val="28"/>
              </w:rPr>
              <w:t>25</w:t>
            </w:r>
          </w:p>
        </w:tc>
      </w:tr>
    </w:tbl>
    <w:p w:rsidR="001A77ED" w:rsidRDefault="001A77ED" w:rsidP="001A77ED">
      <w:pPr>
        <w:pStyle w:val="a5"/>
        <w:ind w:firstLine="709"/>
        <w:jc w:val="left"/>
        <w:rPr>
          <w:color w:val="auto"/>
          <w:szCs w:val="28"/>
        </w:rPr>
      </w:pPr>
    </w:p>
    <w:p w:rsidR="001A77ED" w:rsidRPr="00987664" w:rsidRDefault="001A77ED" w:rsidP="001A77ED">
      <w:pPr>
        <w:pStyle w:val="a5"/>
        <w:ind w:firstLine="709"/>
        <w:jc w:val="center"/>
        <w:rPr>
          <w:b/>
          <w:color w:val="auto"/>
          <w:szCs w:val="28"/>
        </w:rPr>
      </w:pPr>
      <w:r>
        <w:rPr>
          <w:b/>
          <w:color w:val="auto"/>
          <w:szCs w:val="28"/>
        </w:rPr>
        <w:t xml:space="preserve">6. </w:t>
      </w:r>
      <w:r w:rsidRPr="00987664">
        <w:rPr>
          <w:b/>
          <w:color w:val="auto"/>
          <w:szCs w:val="28"/>
        </w:rPr>
        <w:t>Реестр объектов жилого фонда, являющегося муниципальной собственностью Калининского муниципального района</w:t>
      </w:r>
    </w:p>
    <w:p w:rsidR="001A77ED" w:rsidRDefault="001A77ED" w:rsidP="001A77ED">
      <w:pPr>
        <w:pStyle w:val="a5"/>
        <w:ind w:firstLine="709"/>
        <w:jc w:val="center"/>
        <w:rPr>
          <w:color w:val="auto"/>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529"/>
        <w:gridCol w:w="1275"/>
        <w:gridCol w:w="2268"/>
      </w:tblGrid>
      <w:tr w:rsidR="001A77ED" w:rsidRPr="00AB25D3" w:rsidTr="001A77ED">
        <w:trPr>
          <w:trHeight w:val="322"/>
        </w:trPr>
        <w:tc>
          <w:tcPr>
            <w:tcW w:w="709" w:type="dxa"/>
            <w:vMerge w:val="restart"/>
          </w:tcPr>
          <w:p w:rsidR="001A77ED" w:rsidRPr="00612779" w:rsidRDefault="001A77ED" w:rsidP="008F672E">
            <w:pPr>
              <w:pStyle w:val="a5"/>
              <w:jc w:val="center"/>
              <w:rPr>
                <w:b/>
                <w:color w:val="auto"/>
                <w:szCs w:val="28"/>
              </w:rPr>
            </w:pPr>
            <w:r w:rsidRPr="00612779">
              <w:rPr>
                <w:b/>
                <w:color w:val="auto"/>
                <w:szCs w:val="28"/>
              </w:rPr>
              <w:t>№ п/п</w:t>
            </w:r>
          </w:p>
        </w:tc>
        <w:tc>
          <w:tcPr>
            <w:tcW w:w="5529" w:type="dxa"/>
            <w:vMerge w:val="restart"/>
          </w:tcPr>
          <w:p w:rsidR="001A77ED" w:rsidRPr="00612779" w:rsidRDefault="001A77ED" w:rsidP="008F672E">
            <w:pPr>
              <w:pStyle w:val="a5"/>
              <w:jc w:val="center"/>
              <w:rPr>
                <w:b/>
                <w:color w:val="auto"/>
                <w:szCs w:val="28"/>
              </w:rPr>
            </w:pPr>
            <w:r w:rsidRPr="00612779">
              <w:rPr>
                <w:b/>
                <w:color w:val="auto"/>
                <w:szCs w:val="28"/>
              </w:rPr>
              <w:t>Адрес</w:t>
            </w:r>
          </w:p>
        </w:tc>
        <w:tc>
          <w:tcPr>
            <w:tcW w:w="1275" w:type="dxa"/>
            <w:vMerge w:val="restart"/>
          </w:tcPr>
          <w:p w:rsidR="001A77ED" w:rsidRPr="00612779" w:rsidRDefault="001A77ED" w:rsidP="008F672E">
            <w:pPr>
              <w:pStyle w:val="a5"/>
              <w:ind w:right="-108"/>
              <w:jc w:val="center"/>
              <w:rPr>
                <w:b/>
                <w:color w:val="auto"/>
                <w:szCs w:val="28"/>
              </w:rPr>
            </w:pPr>
            <w:r w:rsidRPr="00612779">
              <w:rPr>
                <w:b/>
                <w:color w:val="auto"/>
                <w:szCs w:val="28"/>
              </w:rPr>
              <w:t>Общая площадь</w:t>
            </w:r>
          </w:p>
          <w:p w:rsidR="001A77ED" w:rsidRPr="00612779" w:rsidRDefault="001A77ED" w:rsidP="008F672E">
            <w:pPr>
              <w:pStyle w:val="a5"/>
              <w:jc w:val="center"/>
              <w:rPr>
                <w:b/>
                <w:color w:val="auto"/>
                <w:szCs w:val="28"/>
              </w:rPr>
            </w:pPr>
            <w:r w:rsidRPr="00612779">
              <w:rPr>
                <w:b/>
                <w:color w:val="auto"/>
                <w:szCs w:val="28"/>
              </w:rPr>
              <w:t>(кв. м.)</w:t>
            </w:r>
          </w:p>
        </w:tc>
        <w:tc>
          <w:tcPr>
            <w:tcW w:w="2268" w:type="dxa"/>
            <w:vMerge w:val="restart"/>
          </w:tcPr>
          <w:p w:rsidR="001A77ED" w:rsidRPr="00612779" w:rsidRDefault="001A77ED" w:rsidP="008F672E">
            <w:pPr>
              <w:pStyle w:val="a5"/>
              <w:jc w:val="center"/>
              <w:rPr>
                <w:b/>
                <w:color w:val="auto"/>
                <w:szCs w:val="28"/>
              </w:rPr>
            </w:pPr>
            <w:r w:rsidRPr="00612779">
              <w:rPr>
                <w:b/>
                <w:color w:val="auto"/>
                <w:szCs w:val="28"/>
              </w:rPr>
              <w:t>Минимальный размер взноса за месяц (руб.)</w:t>
            </w:r>
          </w:p>
        </w:tc>
      </w:tr>
      <w:tr w:rsidR="001A77ED" w:rsidRPr="00AB25D3" w:rsidTr="001A77ED">
        <w:trPr>
          <w:trHeight w:val="322"/>
        </w:trPr>
        <w:tc>
          <w:tcPr>
            <w:tcW w:w="709" w:type="dxa"/>
            <w:vMerge/>
          </w:tcPr>
          <w:p w:rsidR="001A77ED" w:rsidRPr="00612779" w:rsidRDefault="001A77ED" w:rsidP="008F672E">
            <w:pPr>
              <w:pStyle w:val="a5"/>
              <w:jc w:val="center"/>
              <w:rPr>
                <w:b/>
                <w:color w:val="auto"/>
                <w:szCs w:val="28"/>
              </w:rPr>
            </w:pPr>
          </w:p>
        </w:tc>
        <w:tc>
          <w:tcPr>
            <w:tcW w:w="5529" w:type="dxa"/>
            <w:vMerge/>
          </w:tcPr>
          <w:p w:rsidR="001A77ED" w:rsidRPr="00612779" w:rsidRDefault="001A77ED" w:rsidP="008F672E">
            <w:pPr>
              <w:pStyle w:val="a5"/>
              <w:jc w:val="center"/>
              <w:rPr>
                <w:b/>
                <w:color w:val="auto"/>
                <w:szCs w:val="28"/>
              </w:rPr>
            </w:pPr>
          </w:p>
        </w:tc>
        <w:tc>
          <w:tcPr>
            <w:tcW w:w="1275" w:type="dxa"/>
            <w:vMerge/>
          </w:tcPr>
          <w:p w:rsidR="001A77ED" w:rsidRPr="00612779" w:rsidRDefault="001A77ED" w:rsidP="008F672E">
            <w:pPr>
              <w:pStyle w:val="a5"/>
              <w:jc w:val="center"/>
              <w:rPr>
                <w:b/>
                <w:color w:val="auto"/>
                <w:szCs w:val="28"/>
              </w:rPr>
            </w:pPr>
          </w:p>
        </w:tc>
        <w:tc>
          <w:tcPr>
            <w:tcW w:w="2268" w:type="dxa"/>
            <w:vMerge/>
          </w:tcPr>
          <w:p w:rsidR="001A77ED" w:rsidRPr="00612779" w:rsidRDefault="001A77ED" w:rsidP="008F672E">
            <w:pPr>
              <w:pStyle w:val="a5"/>
              <w:jc w:val="center"/>
              <w:rPr>
                <w:b/>
                <w:color w:val="auto"/>
                <w:szCs w:val="28"/>
              </w:rPr>
            </w:pPr>
          </w:p>
        </w:tc>
      </w:tr>
      <w:tr w:rsidR="001A77ED" w:rsidRPr="00AB25D3" w:rsidTr="001A77ED">
        <w:tc>
          <w:tcPr>
            <w:tcW w:w="709" w:type="dxa"/>
          </w:tcPr>
          <w:p w:rsidR="001A77ED" w:rsidRPr="00612779" w:rsidRDefault="001A77ED" w:rsidP="008F672E">
            <w:pPr>
              <w:pStyle w:val="a5"/>
              <w:jc w:val="center"/>
              <w:rPr>
                <w:b/>
                <w:color w:val="auto"/>
                <w:szCs w:val="28"/>
              </w:rPr>
            </w:pPr>
            <w:r w:rsidRPr="00612779">
              <w:rPr>
                <w:b/>
                <w:color w:val="auto"/>
                <w:szCs w:val="28"/>
              </w:rPr>
              <w:t>1</w:t>
            </w:r>
          </w:p>
        </w:tc>
        <w:tc>
          <w:tcPr>
            <w:tcW w:w="5529" w:type="dxa"/>
          </w:tcPr>
          <w:p w:rsidR="001A77ED" w:rsidRPr="00612779" w:rsidRDefault="001A77ED" w:rsidP="008F672E">
            <w:pPr>
              <w:pStyle w:val="a5"/>
              <w:jc w:val="center"/>
              <w:rPr>
                <w:b/>
                <w:color w:val="auto"/>
                <w:szCs w:val="28"/>
              </w:rPr>
            </w:pPr>
            <w:r w:rsidRPr="00612779">
              <w:rPr>
                <w:b/>
                <w:color w:val="auto"/>
                <w:szCs w:val="28"/>
              </w:rPr>
              <w:t>2</w:t>
            </w:r>
          </w:p>
        </w:tc>
        <w:tc>
          <w:tcPr>
            <w:tcW w:w="1275" w:type="dxa"/>
          </w:tcPr>
          <w:p w:rsidR="001A77ED" w:rsidRPr="00612779" w:rsidRDefault="001A77ED" w:rsidP="008F672E">
            <w:pPr>
              <w:pStyle w:val="a5"/>
              <w:jc w:val="center"/>
              <w:rPr>
                <w:b/>
                <w:color w:val="auto"/>
                <w:szCs w:val="28"/>
              </w:rPr>
            </w:pPr>
            <w:r w:rsidRPr="00612779">
              <w:rPr>
                <w:b/>
                <w:color w:val="auto"/>
                <w:szCs w:val="28"/>
              </w:rPr>
              <w:t>3</w:t>
            </w:r>
          </w:p>
        </w:tc>
        <w:tc>
          <w:tcPr>
            <w:tcW w:w="2268" w:type="dxa"/>
          </w:tcPr>
          <w:p w:rsidR="001A77ED" w:rsidRPr="00612779" w:rsidRDefault="001A77ED" w:rsidP="008F672E">
            <w:pPr>
              <w:pStyle w:val="a5"/>
              <w:jc w:val="center"/>
              <w:rPr>
                <w:b/>
                <w:color w:val="auto"/>
                <w:szCs w:val="28"/>
              </w:rPr>
            </w:pPr>
            <w:r w:rsidRPr="00612779">
              <w:rPr>
                <w:b/>
                <w:color w:val="auto"/>
                <w:szCs w:val="28"/>
              </w:rPr>
              <w:t>4</w:t>
            </w:r>
          </w:p>
        </w:tc>
      </w:tr>
      <w:tr w:rsidR="001A77ED" w:rsidRPr="00411FF2" w:rsidTr="001A77ED">
        <w:tc>
          <w:tcPr>
            <w:tcW w:w="709" w:type="dxa"/>
          </w:tcPr>
          <w:p w:rsidR="001A77ED" w:rsidRPr="00612779" w:rsidRDefault="001A77ED" w:rsidP="008F672E">
            <w:pPr>
              <w:pStyle w:val="a5"/>
              <w:jc w:val="center"/>
              <w:rPr>
                <w:color w:val="auto"/>
                <w:szCs w:val="28"/>
              </w:rPr>
            </w:pPr>
            <w:r w:rsidRPr="00612779">
              <w:rPr>
                <w:color w:val="auto"/>
                <w:szCs w:val="28"/>
              </w:rPr>
              <w:t>1</w:t>
            </w:r>
          </w:p>
        </w:tc>
        <w:tc>
          <w:tcPr>
            <w:tcW w:w="5529" w:type="dxa"/>
            <w:shd w:val="clear" w:color="auto" w:fill="auto"/>
          </w:tcPr>
          <w:p w:rsidR="001A77ED" w:rsidRPr="001A77ED" w:rsidRDefault="001A77ED" w:rsidP="008F672E">
            <w:pPr>
              <w:pStyle w:val="a5"/>
              <w:rPr>
                <w:color w:val="auto"/>
                <w:szCs w:val="28"/>
              </w:rPr>
            </w:pPr>
            <w:r w:rsidRPr="001A77ED">
              <w:rPr>
                <w:color w:val="auto"/>
                <w:szCs w:val="28"/>
              </w:rPr>
              <w:t>Калининский район, г. Калининск, ул. Советская, д. 28, помещение 17 - 3</w:t>
            </w:r>
          </w:p>
        </w:tc>
        <w:tc>
          <w:tcPr>
            <w:tcW w:w="1275" w:type="dxa"/>
          </w:tcPr>
          <w:p w:rsidR="001A77ED" w:rsidRPr="00612779" w:rsidRDefault="001A77ED" w:rsidP="008F672E">
            <w:pPr>
              <w:pStyle w:val="a5"/>
              <w:jc w:val="center"/>
              <w:rPr>
                <w:color w:val="auto"/>
                <w:szCs w:val="28"/>
              </w:rPr>
            </w:pPr>
            <w:r w:rsidRPr="00612779">
              <w:rPr>
                <w:color w:val="auto"/>
                <w:szCs w:val="28"/>
              </w:rPr>
              <w:t>8,9</w:t>
            </w:r>
          </w:p>
        </w:tc>
        <w:tc>
          <w:tcPr>
            <w:tcW w:w="2268" w:type="dxa"/>
          </w:tcPr>
          <w:p w:rsidR="001A77ED" w:rsidRDefault="001A77ED" w:rsidP="008F672E">
            <w:pPr>
              <w:jc w:val="center"/>
            </w:pPr>
            <w:r w:rsidRPr="003C2776">
              <w:rPr>
                <w:sz w:val="28"/>
                <w:szCs w:val="28"/>
              </w:rPr>
              <w:t>5,61</w:t>
            </w:r>
          </w:p>
        </w:tc>
      </w:tr>
      <w:tr w:rsidR="001A77ED" w:rsidRPr="00411FF2" w:rsidTr="001A77ED">
        <w:tc>
          <w:tcPr>
            <w:tcW w:w="709" w:type="dxa"/>
          </w:tcPr>
          <w:p w:rsidR="001A77ED" w:rsidRPr="00612779" w:rsidRDefault="001A77ED" w:rsidP="008F672E">
            <w:pPr>
              <w:pStyle w:val="a5"/>
              <w:jc w:val="center"/>
              <w:rPr>
                <w:color w:val="auto"/>
                <w:szCs w:val="28"/>
              </w:rPr>
            </w:pPr>
            <w:r w:rsidRPr="00612779">
              <w:rPr>
                <w:color w:val="auto"/>
                <w:szCs w:val="28"/>
              </w:rPr>
              <w:t>2</w:t>
            </w:r>
          </w:p>
        </w:tc>
        <w:tc>
          <w:tcPr>
            <w:tcW w:w="5529" w:type="dxa"/>
            <w:shd w:val="clear" w:color="auto" w:fill="auto"/>
          </w:tcPr>
          <w:p w:rsidR="001A77ED" w:rsidRPr="001A77ED" w:rsidRDefault="001A77ED" w:rsidP="008F672E">
            <w:pPr>
              <w:pStyle w:val="a5"/>
              <w:rPr>
                <w:color w:val="auto"/>
                <w:szCs w:val="28"/>
              </w:rPr>
            </w:pPr>
            <w:r w:rsidRPr="001A77ED">
              <w:rPr>
                <w:color w:val="auto"/>
                <w:szCs w:val="28"/>
              </w:rPr>
              <w:t>Калининский район, г. Калининск, ул. Советская, д. 28, помещение 17 - 5</w:t>
            </w:r>
          </w:p>
        </w:tc>
        <w:tc>
          <w:tcPr>
            <w:tcW w:w="1275" w:type="dxa"/>
          </w:tcPr>
          <w:p w:rsidR="001A77ED" w:rsidRPr="00612779" w:rsidRDefault="001A77ED" w:rsidP="008F672E">
            <w:pPr>
              <w:pStyle w:val="a5"/>
              <w:jc w:val="center"/>
              <w:rPr>
                <w:color w:val="auto"/>
                <w:szCs w:val="28"/>
              </w:rPr>
            </w:pPr>
            <w:r w:rsidRPr="00612779">
              <w:rPr>
                <w:color w:val="auto"/>
                <w:szCs w:val="28"/>
              </w:rPr>
              <w:t>8,8</w:t>
            </w:r>
          </w:p>
        </w:tc>
        <w:tc>
          <w:tcPr>
            <w:tcW w:w="2268" w:type="dxa"/>
          </w:tcPr>
          <w:p w:rsidR="001A77ED" w:rsidRDefault="001A77ED" w:rsidP="008F672E">
            <w:pPr>
              <w:jc w:val="center"/>
            </w:pPr>
            <w:r w:rsidRPr="003C2776">
              <w:rPr>
                <w:sz w:val="28"/>
                <w:szCs w:val="28"/>
              </w:rPr>
              <w:t>5,61</w:t>
            </w:r>
          </w:p>
        </w:tc>
      </w:tr>
      <w:tr w:rsidR="001A77ED" w:rsidRPr="00411FF2" w:rsidTr="001A77ED">
        <w:tc>
          <w:tcPr>
            <w:tcW w:w="709" w:type="dxa"/>
          </w:tcPr>
          <w:p w:rsidR="001A77ED" w:rsidRPr="00612779" w:rsidRDefault="001A77ED" w:rsidP="008F672E">
            <w:pPr>
              <w:pStyle w:val="a5"/>
              <w:jc w:val="center"/>
              <w:rPr>
                <w:color w:val="auto"/>
                <w:szCs w:val="28"/>
              </w:rPr>
            </w:pPr>
            <w:r w:rsidRPr="00612779">
              <w:rPr>
                <w:color w:val="auto"/>
                <w:szCs w:val="28"/>
              </w:rPr>
              <w:t>3</w:t>
            </w:r>
          </w:p>
        </w:tc>
        <w:tc>
          <w:tcPr>
            <w:tcW w:w="5529" w:type="dxa"/>
            <w:shd w:val="clear" w:color="auto" w:fill="auto"/>
          </w:tcPr>
          <w:p w:rsidR="001A77ED" w:rsidRPr="001A77ED" w:rsidRDefault="001A77ED" w:rsidP="008F672E">
            <w:pPr>
              <w:pStyle w:val="a5"/>
              <w:rPr>
                <w:color w:val="auto"/>
                <w:szCs w:val="28"/>
              </w:rPr>
            </w:pPr>
            <w:r w:rsidRPr="001A77ED">
              <w:rPr>
                <w:color w:val="auto"/>
                <w:szCs w:val="28"/>
              </w:rPr>
              <w:t>Калининский район, г. Калининск, ул. Советская, д. 28, кв. 19, ком. 3</w:t>
            </w:r>
          </w:p>
        </w:tc>
        <w:tc>
          <w:tcPr>
            <w:tcW w:w="1275" w:type="dxa"/>
          </w:tcPr>
          <w:p w:rsidR="001A77ED" w:rsidRPr="00612779" w:rsidRDefault="001A77ED" w:rsidP="008F672E">
            <w:pPr>
              <w:pStyle w:val="a5"/>
              <w:jc w:val="center"/>
              <w:rPr>
                <w:color w:val="auto"/>
                <w:szCs w:val="28"/>
              </w:rPr>
            </w:pPr>
            <w:r w:rsidRPr="00612779">
              <w:rPr>
                <w:color w:val="auto"/>
                <w:szCs w:val="28"/>
              </w:rPr>
              <w:t>9,7</w:t>
            </w:r>
          </w:p>
        </w:tc>
        <w:tc>
          <w:tcPr>
            <w:tcW w:w="2268" w:type="dxa"/>
          </w:tcPr>
          <w:p w:rsidR="001A77ED" w:rsidRDefault="001A77ED" w:rsidP="008F672E">
            <w:pPr>
              <w:jc w:val="center"/>
            </w:pPr>
            <w:r w:rsidRPr="003C2776">
              <w:rPr>
                <w:sz w:val="28"/>
                <w:szCs w:val="28"/>
              </w:rPr>
              <w:t>5,61</w:t>
            </w:r>
          </w:p>
        </w:tc>
      </w:tr>
      <w:tr w:rsidR="001A77ED" w:rsidRPr="00411FF2" w:rsidTr="001A77ED">
        <w:tc>
          <w:tcPr>
            <w:tcW w:w="709" w:type="dxa"/>
          </w:tcPr>
          <w:p w:rsidR="001A77ED" w:rsidRPr="00612779" w:rsidRDefault="001A77ED" w:rsidP="008F672E">
            <w:pPr>
              <w:pStyle w:val="a5"/>
              <w:jc w:val="center"/>
              <w:rPr>
                <w:color w:val="auto"/>
                <w:szCs w:val="28"/>
              </w:rPr>
            </w:pPr>
            <w:r w:rsidRPr="00612779">
              <w:rPr>
                <w:color w:val="auto"/>
                <w:szCs w:val="28"/>
              </w:rPr>
              <w:t>4</w:t>
            </w:r>
          </w:p>
        </w:tc>
        <w:tc>
          <w:tcPr>
            <w:tcW w:w="5529" w:type="dxa"/>
            <w:shd w:val="clear" w:color="auto" w:fill="auto"/>
          </w:tcPr>
          <w:p w:rsidR="001A77ED" w:rsidRPr="001A77ED" w:rsidRDefault="001A77ED" w:rsidP="008F672E">
            <w:pPr>
              <w:pStyle w:val="a5"/>
              <w:rPr>
                <w:color w:val="auto"/>
                <w:szCs w:val="28"/>
              </w:rPr>
            </w:pPr>
            <w:r w:rsidRPr="001A77ED">
              <w:rPr>
                <w:color w:val="auto"/>
                <w:szCs w:val="28"/>
              </w:rPr>
              <w:t>Калининский район, г. Калининск, ул. Советская, д. 28, кв. 19, ком. 6</w:t>
            </w:r>
          </w:p>
        </w:tc>
        <w:tc>
          <w:tcPr>
            <w:tcW w:w="1275" w:type="dxa"/>
          </w:tcPr>
          <w:p w:rsidR="001A77ED" w:rsidRPr="00612779" w:rsidRDefault="001A77ED" w:rsidP="008F672E">
            <w:pPr>
              <w:pStyle w:val="a5"/>
              <w:jc w:val="center"/>
              <w:rPr>
                <w:color w:val="auto"/>
                <w:szCs w:val="28"/>
              </w:rPr>
            </w:pPr>
            <w:r w:rsidRPr="00612779">
              <w:rPr>
                <w:color w:val="auto"/>
                <w:szCs w:val="28"/>
              </w:rPr>
              <w:t>13,1</w:t>
            </w:r>
          </w:p>
        </w:tc>
        <w:tc>
          <w:tcPr>
            <w:tcW w:w="2268" w:type="dxa"/>
          </w:tcPr>
          <w:p w:rsidR="001A77ED" w:rsidRDefault="001A77ED" w:rsidP="008F672E">
            <w:pPr>
              <w:jc w:val="center"/>
            </w:pPr>
            <w:r w:rsidRPr="003C2776">
              <w:rPr>
                <w:sz w:val="28"/>
                <w:szCs w:val="28"/>
              </w:rPr>
              <w:t>5,61</w:t>
            </w:r>
          </w:p>
        </w:tc>
      </w:tr>
      <w:tr w:rsidR="001A77ED" w:rsidRPr="00411FF2" w:rsidTr="001A77ED">
        <w:tc>
          <w:tcPr>
            <w:tcW w:w="709" w:type="dxa"/>
          </w:tcPr>
          <w:p w:rsidR="001A77ED" w:rsidRPr="00612779" w:rsidRDefault="001A77ED" w:rsidP="008F672E">
            <w:pPr>
              <w:pStyle w:val="a5"/>
              <w:jc w:val="center"/>
              <w:rPr>
                <w:color w:val="auto"/>
                <w:szCs w:val="28"/>
              </w:rPr>
            </w:pPr>
            <w:r w:rsidRPr="00612779">
              <w:rPr>
                <w:color w:val="auto"/>
                <w:szCs w:val="28"/>
              </w:rPr>
              <w:t>5</w:t>
            </w:r>
          </w:p>
        </w:tc>
        <w:tc>
          <w:tcPr>
            <w:tcW w:w="5529" w:type="dxa"/>
            <w:shd w:val="clear" w:color="auto" w:fill="auto"/>
          </w:tcPr>
          <w:p w:rsidR="001A77ED" w:rsidRPr="001A77ED" w:rsidRDefault="001A77ED" w:rsidP="008F672E">
            <w:pPr>
              <w:pStyle w:val="a5"/>
              <w:rPr>
                <w:color w:val="auto"/>
                <w:szCs w:val="28"/>
              </w:rPr>
            </w:pPr>
            <w:r w:rsidRPr="001A77ED">
              <w:rPr>
                <w:color w:val="auto"/>
                <w:szCs w:val="28"/>
              </w:rPr>
              <w:t>Калининский район, г. Калининск, ул. Советская, д. 28, кв. 20, ком. 5</w:t>
            </w:r>
          </w:p>
        </w:tc>
        <w:tc>
          <w:tcPr>
            <w:tcW w:w="1275" w:type="dxa"/>
          </w:tcPr>
          <w:p w:rsidR="001A77ED" w:rsidRPr="00612779" w:rsidRDefault="001A77ED" w:rsidP="008F672E">
            <w:pPr>
              <w:pStyle w:val="a5"/>
              <w:jc w:val="center"/>
              <w:rPr>
                <w:color w:val="auto"/>
                <w:szCs w:val="28"/>
              </w:rPr>
            </w:pPr>
            <w:r w:rsidRPr="00612779">
              <w:rPr>
                <w:color w:val="auto"/>
                <w:szCs w:val="28"/>
              </w:rPr>
              <w:t>9,0</w:t>
            </w:r>
          </w:p>
        </w:tc>
        <w:tc>
          <w:tcPr>
            <w:tcW w:w="2268" w:type="dxa"/>
          </w:tcPr>
          <w:p w:rsidR="001A77ED" w:rsidRDefault="001A77ED" w:rsidP="008F672E">
            <w:pPr>
              <w:jc w:val="center"/>
            </w:pPr>
            <w:r w:rsidRPr="003C2776">
              <w:rPr>
                <w:sz w:val="28"/>
                <w:szCs w:val="28"/>
              </w:rPr>
              <w:t>5,61</w:t>
            </w:r>
          </w:p>
        </w:tc>
      </w:tr>
      <w:tr w:rsidR="001A77ED" w:rsidRPr="00411FF2" w:rsidTr="001A77ED">
        <w:tc>
          <w:tcPr>
            <w:tcW w:w="709" w:type="dxa"/>
          </w:tcPr>
          <w:p w:rsidR="001A77ED" w:rsidRPr="00612779" w:rsidRDefault="001A77ED" w:rsidP="008F672E">
            <w:pPr>
              <w:pStyle w:val="a5"/>
              <w:jc w:val="center"/>
              <w:rPr>
                <w:color w:val="auto"/>
                <w:szCs w:val="28"/>
              </w:rPr>
            </w:pPr>
            <w:r w:rsidRPr="00612779">
              <w:rPr>
                <w:color w:val="auto"/>
                <w:szCs w:val="28"/>
              </w:rPr>
              <w:t>6</w:t>
            </w:r>
          </w:p>
        </w:tc>
        <w:tc>
          <w:tcPr>
            <w:tcW w:w="5529" w:type="dxa"/>
            <w:shd w:val="clear" w:color="auto" w:fill="auto"/>
          </w:tcPr>
          <w:p w:rsidR="001A77ED" w:rsidRPr="001A77ED" w:rsidRDefault="001A77ED" w:rsidP="008F672E">
            <w:pPr>
              <w:pStyle w:val="a5"/>
              <w:rPr>
                <w:color w:val="auto"/>
                <w:szCs w:val="28"/>
              </w:rPr>
            </w:pPr>
            <w:r w:rsidRPr="001A77ED">
              <w:rPr>
                <w:color w:val="auto"/>
                <w:szCs w:val="28"/>
              </w:rPr>
              <w:t>Калининский район, г. Калининск, ул. Советская, д. 28, кв. 21, ком. 7</w:t>
            </w:r>
          </w:p>
        </w:tc>
        <w:tc>
          <w:tcPr>
            <w:tcW w:w="1275" w:type="dxa"/>
          </w:tcPr>
          <w:p w:rsidR="001A77ED" w:rsidRPr="00612779" w:rsidRDefault="001A77ED" w:rsidP="008F672E">
            <w:pPr>
              <w:pStyle w:val="a5"/>
              <w:jc w:val="center"/>
              <w:rPr>
                <w:color w:val="auto"/>
                <w:szCs w:val="28"/>
              </w:rPr>
            </w:pPr>
            <w:r w:rsidRPr="00612779">
              <w:rPr>
                <w:color w:val="auto"/>
                <w:szCs w:val="28"/>
              </w:rPr>
              <w:t>13,3</w:t>
            </w:r>
          </w:p>
        </w:tc>
        <w:tc>
          <w:tcPr>
            <w:tcW w:w="2268" w:type="dxa"/>
          </w:tcPr>
          <w:p w:rsidR="001A77ED" w:rsidRDefault="001A77ED" w:rsidP="008F672E">
            <w:pPr>
              <w:jc w:val="center"/>
            </w:pPr>
            <w:r w:rsidRPr="003C2776">
              <w:rPr>
                <w:sz w:val="28"/>
                <w:szCs w:val="28"/>
              </w:rPr>
              <w:t>5,61</w:t>
            </w:r>
          </w:p>
        </w:tc>
      </w:tr>
      <w:tr w:rsidR="001A77ED" w:rsidRPr="00411FF2" w:rsidTr="001A77ED">
        <w:tc>
          <w:tcPr>
            <w:tcW w:w="709" w:type="dxa"/>
          </w:tcPr>
          <w:p w:rsidR="001A77ED" w:rsidRPr="00612779" w:rsidRDefault="001A77ED" w:rsidP="008F672E">
            <w:pPr>
              <w:pStyle w:val="a5"/>
              <w:jc w:val="center"/>
              <w:rPr>
                <w:color w:val="auto"/>
                <w:szCs w:val="28"/>
              </w:rPr>
            </w:pPr>
            <w:r w:rsidRPr="00612779">
              <w:rPr>
                <w:color w:val="auto"/>
                <w:szCs w:val="28"/>
              </w:rPr>
              <w:t>7</w:t>
            </w:r>
          </w:p>
        </w:tc>
        <w:tc>
          <w:tcPr>
            <w:tcW w:w="5529" w:type="dxa"/>
            <w:shd w:val="clear" w:color="auto" w:fill="auto"/>
          </w:tcPr>
          <w:p w:rsidR="001A77ED" w:rsidRPr="001A77ED" w:rsidRDefault="001A77ED" w:rsidP="008F672E">
            <w:pPr>
              <w:pStyle w:val="a5"/>
              <w:rPr>
                <w:color w:val="auto"/>
                <w:szCs w:val="28"/>
              </w:rPr>
            </w:pPr>
            <w:r w:rsidRPr="001A77ED">
              <w:rPr>
                <w:color w:val="auto"/>
                <w:szCs w:val="28"/>
              </w:rPr>
              <w:t>Калининский район, г. Калининск, ул. Советская, д. 28, кв. 21, ком. 8</w:t>
            </w:r>
          </w:p>
        </w:tc>
        <w:tc>
          <w:tcPr>
            <w:tcW w:w="1275" w:type="dxa"/>
          </w:tcPr>
          <w:p w:rsidR="001A77ED" w:rsidRPr="00612779" w:rsidRDefault="001A77ED" w:rsidP="008F672E">
            <w:pPr>
              <w:pStyle w:val="a5"/>
              <w:jc w:val="center"/>
              <w:rPr>
                <w:color w:val="auto"/>
                <w:szCs w:val="28"/>
              </w:rPr>
            </w:pPr>
            <w:r w:rsidRPr="00612779">
              <w:rPr>
                <w:color w:val="auto"/>
                <w:szCs w:val="28"/>
              </w:rPr>
              <w:t>13,2</w:t>
            </w:r>
          </w:p>
        </w:tc>
        <w:tc>
          <w:tcPr>
            <w:tcW w:w="2268" w:type="dxa"/>
          </w:tcPr>
          <w:p w:rsidR="001A77ED" w:rsidRDefault="001A77ED" w:rsidP="008F672E">
            <w:pPr>
              <w:jc w:val="center"/>
            </w:pPr>
            <w:r w:rsidRPr="003C2776">
              <w:rPr>
                <w:sz w:val="28"/>
                <w:szCs w:val="28"/>
              </w:rPr>
              <w:t>5,61</w:t>
            </w:r>
          </w:p>
        </w:tc>
      </w:tr>
      <w:tr w:rsidR="001A77ED" w:rsidRPr="00411FF2" w:rsidTr="001A77ED">
        <w:tc>
          <w:tcPr>
            <w:tcW w:w="709" w:type="dxa"/>
          </w:tcPr>
          <w:p w:rsidR="001A77ED" w:rsidRPr="00612779" w:rsidRDefault="001A77ED" w:rsidP="008F672E">
            <w:pPr>
              <w:pStyle w:val="a5"/>
              <w:jc w:val="center"/>
              <w:rPr>
                <w:color w:val="auto"/>
                <w:szCs w:val="28"/>
              </w:rPr>
            </w:pPr>
            <w:r w:rsidRPr="00612779">
              <w:rPr>
                <w:color w:val="auto"/>
                <w:szCs w:val="28"/>
              </w:rPr>
              <w:t>8</w:t>
            </w:r>
          </w:p>
        </w:tc>
        <w:tc>
          <w:tcPr>
            <w:tcW w:w="5529" w:type="dxa"/>
            <w:shd w:val="clear" w:color="auto" w:fill="auto"/>
          </w:tcPr>
          <w:p w:rsidR="001A77ED" w:rsidRPr="001A77ED" w:rsidRDefault="001A77ED" w:rsidP="008F672E">
            <w:pPr>
              <w:pStyle w:val="a5"/>
              <w:rPr>
                <w:color w:val="auto"/>
                <w:szCs w:val="28"/>
              </w:rPr>
            </w:pPr>
            <w:r w:rsidRPr="001A77ED">
              <w:rPr>
                <w:color w:val="auto"/>
                <w:szCs w:val="28"/>
              </w:rPr>
              <w:t>Калининский район, г. Калининск, ул. Советская, д. 34, кв. 7</w:t>
            </w:r>
          </w:p>
        </w:tc>
        <w:tc>
          <w:tcPr>
            <w:tcW w:w="1275" w:type="dxa"/>
          </w:tcPr>
          <w:p w:rsidR="001A77ED" w:rsidRPr="00612779" w:rsidRDefault="001A77ED" w:rsidP="008F672E">
            <w:pPr>
              <w:pStyle w:val="a5"/>
              <w:jc w:val="center"/>
              <w:rPr>
                <w:color w:val="auto"/>
                <w:szCs w:val="28"/>
              </w:rPr>
            </w:pPr>
            <w:r w:rsidRPr="00612779">
              <w:rPr>
                <w:color w:val="auto"/>
                <w:szCs w:val="28"/>
              </w:rPr>
              <w:t>30,1</w:t>
            </w:r>
          </w:p>
        </w:tc>
        <w:tc>
          <w:tcPr>
            <w:tcW w:w="2268" w:type="dxa"/>
          </w:tcPr>
          <w:p w:rsidR="001A77ED" w:rsidRDefault="001A77ED" w:rsidP="008F672E">
            <w:pPr>
              <w:jc w:val="center"/>
            </w:pPr>
            <w:r w:rsidRPr="003C2776">
              <w:rPr>
                <w:sz w:val="28"/>
                <w:szCs w:val="28"/>
              </w:rPr>
              <w:t>5,61</w:t>
            </w:r>
          </w:p>
        </w:tc>
      </w:tr>
      <w:tr w:rsidR="001A77ED" w:rsidRPr="00411FF2" w:rsidTr="001A77ED">
        <w:tc>
          <w:tcPr>
            <w:tcW w:w="709" w:type="dxa"/>
          </w:tcPr>
          <w:p w:rsidR="001A77ED" w:rsidRPr="00612779" w:rsidRDefault="001A77ED" w:rsidP="008F672E">
            <w:pPr>
              <w:pStyle w:val="a5"/>
              <w:jc w:val="center"/>
              <w:rPr>
                <w:color w:val="auto"/>
                <w:szCs w:val="28"/>
              </w:rPr>
            </w:pPr>
            <w:r w:rsidRPr="00612779">
              <w:rPr>
                <w:color w:val="auto"/>
                <w:szCs w:val="28"/>
              </w:rPr>
              <w:t>9</w:t>
            </w:r>
          </w:p>
        </w:tc>
        <w:tc>
          <w:tcPr>
            <w:tcW w:w="5529" w:type="dxa"/>
            <w:shd w:val="clear" w:color="auto" w:fill="auto"/>
          </w:tcPr>
          <w:p w:rsidR="001A77ED" w:rsidRPr="001A77ED" w:rsidRDefault="001A77ED" w:rsidP="008F672E">
            <w:pPr>
              <w:pStyle w:val="a5"/>
              <w:rPr>
                <w:color w:val="auto"/>
                <w:szCs w:val="28"/>
              </w:rPr>
            </w:pPr>
            <w:r w:rsidRPr="001A77ED">
              <w:rPr>
                <w:color w:val="auto"/>
                <w:szCs w:val="28"/>
              </w:rPr>
              <w:t>Калининский район, г. Калининск, ул. Новая, д. 2, кв. 9</w:t>
            </w:r>
          </w:p>
        </w:tc>
        <w:tc>
          <w:tcPr>
            <w:tcW w:w="1275" w:type="dxa"/>
          </w:tcPr>
          <w:p w:rsidR="001A77ED" w:rsidRPr="00612779" w:rsidRDefault="001A77ED" w:rsidP="008F672E">
            <w:pPr>
              <w:pStyle w:val="a5"/>
              <w:jc w:val="center"/>
              <w:rPr>
                <w:color w:val="auto"/>
                <w:szCs w:val="28"/>
              </w:rPr>
            </w:pPr>
            <w:r w:rsidRPr="00612779">
              <w:rPr>
                <w:color w:val="auto"/>
                <w:szCs w:val="28"/>
              </w:rPr>
              <w:t>26,7</w:t>
            </w:r>
          </w:p>
        </w:tc>
        <w:tc>
          <w:tcPr>
            <w:tcW w:w="2268" w:type="dxa"/>
          </w:tcPr>
          <w:p w:rsidR="001A77ED" w:rsidRDefault="001A77ED" w:rsidP="008F672E">
            <w:pPr>
              <w:jc w:val="center"/>
            </w:pPr>
            <w:r w:rsidRPr="003C2776">
              <w:rPr>
                <w:sz w:val="28"/>
                <w:szCs w:val="28"/>
              </w:rPr>
              <w:t>5,61</w:t>
            </w:r>
          </w:p>
        </w:tc>
      </w:tr>
      <w:tr w:rsidR="001A77ED" w:rsidRPr="00AB25D3" w:rsidTr="001A77ED">
        <w:tc>
          <w:tcPr>
            <w:tcW w:w="709" w:type="dxa"/>
          </w:tcPr>
          <w:p w:rsidR="001A77ED" w:rsidRPr="00612779" w:rsidRDefault="001A77ED" w:rsidP="008F672E">
            <w:pPr>
              <w:pStyle w:val="a5"/>
              <w:jc w:val="center"/>
              <w:rPr>
                <w:color w:val="auto"/>
                <w:szCs w:val="28"/>
              </w:rPr>
            </w:pPr>
            <w:r w:rsidRPr="00612779">
              <w:rPr>
                <w:color w:val="auto"/>
                <w:szCs w:val="28"/>
              </w:rPr>
              <w:t>10</w:t>
            </w:r>
          </w:p>
        </w:tc>
        <w:tc>
          <w:tcPr>
            <w:tcW w:w="5529" w:type="dxa"/>
          </w:tcPr>
          <w:p w:rsidR="001A77ED" w:rsidRPr="00612779" w:rsidRDefault="001A77ED" w:rsidP="008F672E">
            <w:pPr>
              <w:pStyle w:val="a5"/>
              <w:rPr>
                <w:color w:val="auto"/>
                <w:szCs w:val="28"/>
              </w:rPr>
            </w:pPr>
            <w:r w:rsidRPr="00612779">
              <w:rPr>
                <w:color w:val="auto"/>
                <w:szCs w:val="28"/>
              </w:rPr>
              <w:t>Калининский район, г. Калининск, ул. Мичурина, д. 26, комната 1</w:t>
            </w:r>
          </w:p>
        </w:tc>
        <w:tc>
          <w:tcPr>
            <w:tcW w:w="1275" w:type="dxa"/>
          </w:tcPr>
          <w:p w:rsidR="001A77ED" w:rsidRPr="00612779" w:rsidRDefault="001A77ED" w:rsidP="008F672E">
            <w:pPr>
              <w:pStyle w:val="a5"/>
              <w:jc w:val="center"/>
              <w:rPr>
                <w:color w:val="auto"/>
                <w:szCs w:val="28"/>
              </w:rPr>
            </w:pPr>
            <w:r w:rsidRPr="00612779">
              <w:rPr>
                <w:color w:val="auto"/>
                <w:szCs w:val="28"/>
              </w:rPr>
              <w:t>21,7</w:t>
            </w:r>
          </w:p>
        </w:tc>
        <w:tc>
          <w:tcPr>
            <w:tcW w:w="2268" w:type="dxa"/>
          </w:tcPr>
          <w:p w:rsidR="001A77ED" w:rsidRDefault="001A77ED" w:rsidP="008F672E">
            <w:pPr>
              <w:jc w:val="center"/>
            </w:pPr>
            <w:r w:rsidRPr="003C2776">
              <w:rPr>
                <w:sz w:val="28"/>
                <w:szCs w:val="28"/>
              </w:rPr>
              <w:t>5,61</w:t>
            </w:r>
          </w:p>
        </w:tc>
      </w:tr>
      <w:tr w:rsidR="001A77ED" w:rsidRPr="00AB25D3" w:rsidTr="001A77ED">
        <w:tc>
          <w:tcPr>
            <w:tcW w:w="709" w:type="dxa"/>
          </w:tcPr>
          <w:p w:rsidR="001A77ED" w:rsidRPr="00612779" w:rsidRDefault="001A77ED" w:rsidP="008F672E">
            <w:pPr>
              <w:pStyle w:val="a5"/>
              <w:jc w:val="center"/>
              <w:rPr>
                <w:color w:val="auto"/>
                <w:szCs w:val="28"/>
              </w:rPr>
            </w:pPr>
            <w:r w:rsidRPr="00612779">
              <w:rPr>
                <w:color w:val="auto"/>
                <w:szCs w:val="28"/>
              </w:rPr>
              <w:t>11</w:t>
            </w:r>
          </w:p>
          <w:p w:rsidR="001A77ED" w:rsidRPr="00612779" w:rsidRDefault="001A77ED" w:rsidP="008F672E">
            <w:pPr>
              <w:pStyle w:val="a5"/>
              <w:jc w:val="center"/>
              <w:rPr>
                <w:color w:val="auto"/>
                <w:szCs w:val="28"/>
              </w:rPr>
            </w:pPr>
          </w:p>
        </w:tc>
        <w:tc>
          <w:tcPr>
            <w:tcW w:w="5529" w:type="dxa"/>
          </w:tcPr>
          <w:p w:rsidR="001A77ED" w:rsidRPr="00612779" w:rsidRDefault="001A77ED" w:rsidP="008F672E">
            <w:pPr>
              <w:pStyle w:val="a5"/>
              <w:rPr>
                <w:color w:val="auto"/>
                <w:szCs w:val="28"/>
              </w:rPr>
            </w:pPr>
            <w:r w:rsidRPr="00612779">
              <w:rPr>
                <w:color w:val="auto"/>
                <w:szCs w:val="28"/>
              </w:rPr>
              <w:t>Калининский район, г. Калининск, ул. Мичурина, д. 26, комната 3</w:t>
            </w:r>
          </w:p>
        </w:tc>
        <w:tc>
          <w:tcPr>
            <w:tcW w:w="1275" w:type="dxa"/>
          </w:tcPr>
          <w:p w:rsidR="001A77ED" w:rsidRPr="00612779" w:rsidRDefault="001A77ED" w:rsidP="008F672E">
            <w:pPr>
              <w:pStyle w:val="a5"/>
              <w:jc w:val="center"/>
              <w:rPr>
                <w:color w:val="auto"/>
                <w:szCs w:val="28"/>
              </w:rPr>
            </w:pPr>
            <w:r w:rsidRPr="00612779">
              <w:rPr>
                <w:color w:val="auto"/>
                <w:szCs w:val="28"/>
              </w:rPr>
              <w:t>35,7</w:t>
            </w:r>
          </w:p>
        </w:tc>
        <w:tc>
          <w:tcPr>
            <w:tcW w:w="2268" w:type="dxa"/>
          </w:tcPr>
          <w:p w:rsidR="001A77ED" w:rsidRDefault="001A77ED" w:rsidP="008F672E">
            <w:pPr>
              <w:jc w:val="center"/>
            </w:pPr>
            <w:r w:rsidRPr="003C2776">
              <w:rPr>
                <w:sz w:val="28"/>
                <w:szCs w:val="28"/>
              </w:rPr>
              <w:t>5,61</w:t>
            </w:r>
          </w:p>
        </w:tc>
      </w:tr>
      <w:tr w:rsidR="001A77ED" w:rsidRPr="00AB25D3" w:rsidTr="001A77ED">
        <w:tc>
          <w:tcPr>
            <w:tcW w:w="709" w:type="dxa"/>
          </w:tcPr>
          <w:p w:rsidR="001A77ED" w:rsidRPr="00612779" w:rsidRDefault="001A77ED" w:rsidP="008F672E">
            <w:pPr>
              <w:pStyle w:val="a5"/>
              <w:jc w:val="center"/>
              <w:rPr>
                <w:color w:val="auto"/>
                <w:szCs w:val="28"/>
              </w:rPr>
            </w:pPr>
            <w:r w:rsidRPr="00612779">
              <w:rPr>
                <w:color w:val="auto"/>
                <w:szCs w:val="28"/>
              </w:rPr>
              <w:t>12</w:t>
            </w:r>
          </w:p>
          <w:p w:rsidR="001A77ED" w:rsidRPr="00612779" w:rsidRDefault="001A77ED" w:rsidP="008F672E">
            <w:pPr>
              <w:pStyle w:val="a5"/>
              <w:jc w:val="center"/>
              <w:rPr>
                <w:color w:val="auto"/>
                <w:szCs w:val="28"/>
              </w:rPr>
            </w:pPr>
          </w:p>
        </w:tc>
        <w:tc>
          <w:tcPr>
            <w:tcW w:w="5529" w:type="dxa"/>
          </w:tcPr>
          <w:p w:rsidR="001A77ED" w:rsidRPr="00612779" w:rsidRDefault="001A77ED" w:rsidP="008F672E">
            <w:pPr>
              <w:pStyle w:val="a5"/>
              <w:rPr>
                <w:color w:val="auto"/>
                <w:szCs w:val="28"/>
              </w:rPr>
            </w:pPr>
            <w:r w:rsidRPr="00612779">
              <w:rPr>
                <w:color w:val="auto"/>
                <w:szCs w:val="28"/>
              </w:rPr>
              <w:t>Калининский район, г. Калининск, ул. Мичурина, д. 26, комната 4</w:t>
            </w:r>
          </w:p>
        </w:tc>
        <w:tc>
          <w:tcPr>
            <w:tcW w:w="1275" w:type="dxa"/>
          </w:tcPr>
          <w:p w:rsidR="001A77ED" w:rsidRPr="00612779" w:rsidRDefault="001A77ED" w:rsidP="008F672E">
            <w:pPr>
              <w:pStyle w:val="a5"/>
              <w:jc w:val="center"/>
              <w:rPr>
                <w:color w:val="auto"/>
                <w:szCs w:val="28"/>
              </w:rPr>
            </w:pPr>
            <w:r w:rsidRPr="00612779">
              <w:rPr>
                <w:color w:val="auto"/>
                <w:szCs w:val="28"/>
              </w:rPr>
              <w:t>15,1</w:t>
            </w:r>
          </w:p>
        </w:tc>
        <w:tc>
          <w:tcPr>
            <w:tcW w:w="2268" w:type="dxa"/>
          </w:tcPr>
          <w:p w:rsidR="001A77ED" w:rsidRDefault="001A77ED" w:rsidP="008F672E">
            <w:pPr>
              <w:jc w:val="center"/>
            </w:pPr>
            <w:r w:rsidRPr="003C2776">
              <w:rPr>
                <w:sz w:val="28"/>
                <w:szCs w:val="28"/>
              </w:rPr>
              <w:t>5,61</w:t>
            </w:r>
          </w:p>
        </w:tc>
      </w:tr>
      <w:tr w:rsidR="001A77ED" w:rsidRPr="00AB25D3" w:rsidTr="001A77ED">
        <w:tc>
          <w:tcPr>
            <w:tcW w:w="709" w:type="dxa"/>
          </w:tcPr>
          <w:p w:rsidR="001A77ED" w:rsidRPr="00612779" w:rsidRDefault="001A77ED" w:rsidP="008F672E">
            <w:pPr>
              <w:pStyle w:val="a5"/>
              <w:jc w:val="center"/>
              <w:rPr>
                <w:color w:val="auto"/>
                <w:szCs w:val="28"/>
              </w:rPr>
            </w:pPr>
            <w:r w:rsidRPr="00612779">
              <w:rPr>
                <w:color w:val="auto"/>
                <w:szCs w:val="28"/>
              </w:rPr>
              <w:lastRenderedPageBreak/>
              <w:t>13</w:t>
            </w:r>
          </w:p>
          <w:p w:rsidR="001A77ED" w:rsidRPr="00612779" w:rsidRDefault="001A77ED" w:rsidP="008F672E">
            <w:pPr>
              <w:pStyle w:val="a5"/>
              <w:jc w:val="center"/>
              <w:rPr>
                <w:color w:val="auto"/>
                <w:szCs w:val="28"/>
              </w:rPr>
            </w:pPr>
          </w:p>
        </w:tc>
        <w:tc>
          <w:tcPr>
            <w:tcW w:w="5529" w:type="dxa"/>
          </w:tcPr>
          <w:p w:rsidR="001A77ED" w:rsidRPr="00612779" w:rsidRDefault="001A77ED" w:rsidP="008F672E">
            <w:pPr>
              <w:pStyle w:val="a5"/>
              <w:rPr>
                <w:color w:val="auto"/>
                <w:szCs w:val="28"/>
              </w:rPr>
            </w:pPr>
            <w:r w:rsidRPr="00612779">
              <w:rPr>
                <w:color w:val="auto"/>
                <w:szCs w:val="28"/>
              </w:rPr>
              <w:t>Калининский район, г. Калининск, ул. Мичурина, д. 26, комната 5</w:t>
            </w:r>
          </w:p>
        </w:tc>
        <w:tc>
          <w:tcPr>
            <w:tcW w:w="1275" w:type="dxa"/>
          </w:tcPr>
          <w:p w:rsidR="001A77ED" w:rsidRPr="00612779" w:rsidRDefault="001A77ED" w:rsidP="008F672E">
            <w:pPr>
              <w:pStyle w:val="a5"/>
              <w:jc w:val="center"/>
              <w:rPr>
                <w:color w:val="auto"/>
                <w:szCs w:val="28"/>
              </w:rPr>
            </w:pPr>
            <w:r w:rsidRPr="00612779">
              <w:rPr>
                <w:color w:val="auto"/>
                <w:szCs w:val="28"/>
              </w:rPr>
              <w:t>10,9</w:t>
            </w:r>
          </w:p>
        </w:tc>
        <w:tc>
          <w:tcPr>
            <w:tcW w:w="2268" w:type="dxa"/>
          </w:tcPr>
          <w:p w:rsidR="001A77ED" w:rsidRDefault="001A77ED" w:rsidP="008F672E">
            <w:pPr>
              <w:jc w:val="center"/>
            </w:pPr>
            <w:r w:rsidRPr="003C2776">
              <w:rPr>
                <w:sz w:val="28"/>
                <w:szCs w:val="28"/>
              </w:rPr>
              <w:t>5,61</w:t>
            </w:r>
          </w:p>
        </w:tc>
      </w:tr>
      <w:tr w:rsidR="001A77ED" w:rsidRPr="00AB25D3" w:rsidTr="001A77ED">
        <w:tc>
          <w:tcPr>
            <w:tcW w:w="709" w:type="dxa"/>
          </w:tcPr>
          <w:p w:rsidR="001A77ED" w:rsidRPr="00612779" w:rsidRDefault="001A77ED" w:rsidP="008F672E">
            <w:pPr>
              <w:pStyle w:val="a5"/>
              <w:jc w:val="center"/>
              <w:rPr>
                <w:color w:val="auto"/>
                <w:szCs w:val="28"/>
              </w:rPr>
            </w:pPr>
            <w:r w:rsidRPr="00612779">
              <w:rPr>
                <w:color w:val="auto"/>
                <w:szCs w:val="28"/>
              </w:rPr>
              <w:t>14</w:t>
            </w:r>
          </w:p>
          <w:p w:rsidR="001A77ED" w:rsidRPr="00612779" w:rsidRDefault="001A77ED" w:rsidP="008F672E">
            <w:pPr>
              <w:pStyle w:val="a5"/>
              <w:jc w:val="center"/>
              <w:rPr>
                <w:color w:val="auto"/>
                <w:szCs w:val="28"/>
              </w:rPr>
            </w:pPr>
          </w:p>
        </w:tc>
        <w:tc>
          <w:tcPr>
            <w:tcW w:w="5529" w:type="dxa"/>
          </w:tcPr>
          <w:p w:rsidR="001A77ED" w:rsidRPr="00612779" w:rsidRDefault="001A77ED" w:rsidP="008F672E">
            <w:pPr>
              <w:pStyle w:val="a5"/>
              <w:rPr>
                <w:color w:val="auto"/>
                <w:szCs w:val="28"/>
              </w:rPr>
            </w:pPr>
            <w:r w:rsidRPr="00612779">
              <w:rPr>
                <w:color w:val="auto"/>
                <w:szCs w:val="28"/>
              </w:rPr>
              <w:t>Калининский район, г. Калининск, ул. Мичурина, д. 26, комната 6</w:t>
            </w:r>
          </w:p>
        </w:tc>
        <w:tc>
          <w:tcPr>
            <w:tcW w:w="1275" w:type="dxa"/>
          </w:tcPr>
          <w:p w:rsidR="001A77ED" w:rsidRPr="00612779" w:rsidRDefault="001A77ED" w:rsidP="008F672E">
            <w:pPr>
              <w:pStyle w:val="a5"/>
              <w:jc w:val="center"/>
              <w:rPr>
                <w:color w:val="auto"/>
                <w:szCs w:val="28"/>
              </w:rPr>
            </w:pPr>
            <w:r w:rsidRPr="00612779">
              <w:rPr>
                <w:color w:val="auto"/>
                <w:szCs w:val="28"/>
              </w:rPr>
              <w:t>17,8</w:t>
            </w:r>
          </w:p>
        </w:tc>
        <w:tc>
          <w:tcPr>
            <w:tcW w:w="2268" w:type="dxa"/>
          </w:tcPr>
          <w:p w:rsidR="001A77ED" w:rsidRDefault="001A77ED" w:rsidP="008F672E">
            <w:pPr>
              <w:jc w:val="center"/>
            </w:pPr>
            <w:r w:rsidRPr="003C2776">
              <w:rPr>
                <w:sz w:val="28"/>
                <w:szCs w:val="28"/>
              </w:rPr>
              <w:t>5,61</w:t>
            </w:r>
          </w:p>
        </w:tc>
      </w:tr>
      <w:tr w:rsidR="001A77ED" w:rsidRPr="00AB25D3" w:rsidTr="001A77ED">
        <w:tc>
          <w:tcPr>
            <w:tcW w:w="709" w:type="dxa"/>
          </w:tcPr>
          <w:p w:rsidR="001A77ED" w:rsidRPr="00612779" w:rsidRDefault="001A77ED" w:rsidP="008F672E">
            <w:pPr>
              <w:pStyle w:val="a5"/>
              <w:jc w:val="center"/>
              <w:rPr>
                <w:color w:val="auto"/>
                <w:szCs w:val="28"/>
              </w:rPr>
            </w:pPr>
            <w:r w:rsidRPr="00612779">
              <w:rPr>
                <w:color w:val="auto"/>
                <w:szCs w:val="28"/>
              </w:rPr>
              <w:t>15</w:t>
            </w:r>
          </w:p>
          <w:p w:rsidR="001A77ED" w:rsidRPr="00612779" w:rsidRDefault="001A77ED" w:rsidP="008F672E">
            <w:pPr>
              <w:pStyle w:val="a5"/>
              <w:jc w:val="center"/>
              <w:rPr>
                <w:color w:val="auto"/>
                <w:szCs w:val="28"/>
              </w:rPr>
            </w:pPr>
          </w:p>
        </w:tc>
        <w:tc>
          <w:tcPr>
            <w:tcW w:w="5529" w:type="dxa"/>
          </w:tcPr>
          <w:p w:rsidR="001A77ED" w:rsidRPr="00612779" w:rsidRDefault="001A77ED" w:rsidP="008F672E">
            <w:pPr>
              <w:pStyle w:val="a5"/>
              <w:rPr>
                <w:color w:val="auto"/>
                <w:szCs w:val="28"/>
              </w:rPr>
            </w:pPr>
            <w:r w:rsidRPr="00612779">
              <w:rPr>
                <w:color w:val="auto"/>
                <w:szCs w:val="28"/>
              </w:rPr>
              <w:t>Калининский район, г. Калининск, ул. Мичурина, д. 26, комната 7</w:t>
            </w:r>
          </w:p>
        </w:tc>
        <w:tc>
          <w:tcPr>
            <w:tcW w:w="1275" w:type="dxa"/>
          </w:tcPr>
          <w:p w:rsidR="001A77ED" w:rsidRPr="00612779" w:rsidRDefault="001A77ED" w:rsidP="008F672E">
            <w:pPr>
              <w:pStyle w:val="a5"/>
              <w:jc w:val="center"/>
              <w:rPr>
                <w:color w:val="auto"/>
                <w:szCs w:val="28"/>
              </w:rPr>
            </w:pPr>
            <w:r w:rsidRPr="00612779">
              <w:rPr>
                <w:color w:val="auto"/>
                <w:szCs w:val="28"/>
              </w:rPr>
              <w:t>30,3</w:t>
            </w:r>
          </w:p>
        </w:tc>
        <w:tc>
          <w:tcPr>
            <w:tcW w:w="2268" w:type="dxa"/>
          </w:tcPr>
          <w:p w:rsidR="001A77ED" w:rsidRDefault="001A77ED" w:rsidP="008F672E">
            <w:pPr>
              <w:jc w:val="center"/>
            </w:pPr>
            <w:r w:rsidRPr="003C2776">
              <w:rPr>
                <w:sz w:val="28"/>
                <w:szCs w:val="28"/>
              </w:rPr>
              <w:t>5,61</w:t>
            </w:r>
          </w:p>
        </w:tc>
      </w:tr>
      <w:tr w:rsidR="001A77ED" w:rsidRPr="00AB25D3" w:rsidTr="001A77ED">
        <w:tc>
          <w:tcPr>
            <w:tcW w:w="709" w:type="dxa"/>
          </w:tcPr>
          <w:p w:rsidR="001A77ED" w:rsidRPr="00612779" w:rsidRDefault="001A77ED" w:rsidP="008F672E">
            <w:pPr>
              <w:pStyle w:val="a5"/>
              <w:jc w:val="center"/>
              <w:rPr>
                <w:color w:val="auto"/>
                <w:szCs w:val="28"/>
              </w:rPr>
            </w:pPr>
            <w:r w:rsidRPr="00612779">
              <w:rPr>
                <w:color w:val="auto"/>
                <w:szCs w:val="28"/>
              </w:rPr>
              <w:t>16</w:t>
            </w:r>
          </w:p>
          <w:p w:rsidR="001A77ED" w:rsidRPr="00612779" w:rsidRDefault="001A77ED" w:rsidP="008F672E">
            <w:pPr>
              <w:pStyle w:val="a5"/>
              <w:jc w:val="center"/>
              <w:rPr>
                <w:color w:val="auto"/>
                <w:szCs w:val="28"/>
              </w:rPr>
            </w:pPr>
          </w:p>
        </w:tc>
        <w:tc>
          <w:tcPr>
            <w:tcW w:w="5529" w:type="dxa"/>
          </w:tcPr>
          <w:p w:rsidR="001A77ED" w:rsidRPr="00612779" w:rsidRDefault="001A77ED" w:rsidP="008F672E">
            <w:pPr>
              <w:pStyle w:val="a5"/>
              <w:rPr>
                <w:color w:val="auto"/>
                <w:szCs w:val="28"/>
              </w:rPr>
            </w:pPr>
            <w:r w:rsidRPr="00612779">
              <w:rPr>
                <w:color w:val="auto"/>
                <w:szCs w:val="28"/>
              </w:rPr>
              <w:t>Калининский район, г. Калининск, ул. Мичурина, д. 26, комната 9</w:t>
            </w:r>
          </w:p>
        </w:tc>
        <w:tc>
          <w:tcPr>
            <w:tcW w:w="1275" w:type="dxa"/>
          </w:tcPr>
          <w:p w:rsidR="001A77ED" w:rsidRPr="00612779" w:rsidRDefault="001A77ED" w:rsidP="008F672E">
            <w:pPr>
              <w:pStyle w:val="a5"/>
              <w:jc w:val="center"/>
              <w:rPr>
                <w:color w:val="auto"/>
                <w:szCs w:val="28"/>
              </w:rPr>
            </w:pPr>
            <w:r w:rsidRPr="00612779">
              <w:rPr>
                <w:color w:val="auto"/>
                <w:szCs w:val="28"/>
              </w:rPr>
              <w:t>18</w:t>
            </w:r>
          </w:p>
        </w:tc>
        <w:tc>
          <w:tcPr>
            <w:tcW w:w="2268" w:type="dxa"/>
          </w:tcPr>
          <w:p w:rsidR="001A77ED" w:rsidRDefault="001A77ED" w:rsidP="008F672E">
            <w:pPr>
              <w:jc w:val="center"/>
            </w:pPr>
            <w:r w:rsidRPr="003C2776">
              <w:rPr>
                <w:sz w:val="28"/>
                <w:szCs w:val="28"/>
              </w:rPr>
              <w:t>5,61</w:t>
            </w:r>
          </w:p>
        </w:tc>
      </w:tr>
      <w:tr w:rsidR="001A77ED" w:rsidRPr="00AB25D3" w:rsidTr="001A77ED">
        <w:tc>
          <w:tcPr>
            <w:tcW w:w="709" w:type="dxa"/>
          </w:tcPr>
          <w:p w:rsidR="001A77ED" w:rsidRPr="00612779" w:rsidRDefault="001A77ED" w:rsidP="008F672E">
            <w:pPr>
              <w:pStyle w:val="a5"/>
              <w:jc w:val="center"/>
              <w:rPr>
                <w:color w:val="auto"/>
                <w:szCs w:val="28"/>
              </w:rPr>
            </w:pPr>
            <w:r w:rsidRPr="00612779">
              <w:rPr>
                <w:color w:val="auto"/>
                <w:szCs w:val="28"/>
              </w:rPr>
              <w:t>17</w:t>
            </w:r>
          </w:p>
        </w:tc>
        <w:tc>
          <w:tcPr>
            <w:tcW w:w="5529" w:type="dxa"/>
          </w:tcPr>
          <w:p w:rsidR="001A77ED" w:rsidRPr="00612779" w:rsidRDefault="001A77ED" w:rsidP="008F672E">
            <w:pPr>
              <w:pStyle w:val="a5"/>
              <w:rPr>
                <w:color w:val="auto"/>
                <w:szCs w:val="28"/>
              </w:rPr>
            </w:pPr>
            <w:r w:rsidRPr="00612779">
              <w:rPr>
                <w:color w:val="auto"/>
                <w:szCs w:val="28"/>
              </w:rPr>
              <w:t>Калининский район, г. Калининск, ул. Мичурина, д. 26, комната 10</w:t>
            </w:r>
          </w:p>
        </w:tc>
        <w:tc>
          <w:tcPr>
            <w:tcW w:w="1275" w:type="dxa"/>
          </w:tcPr>
          <w:p w:rsidR="001A77ED" w:rsidRPr="00612779" w:rsidRDefault="001A77ED" w:rsidP="008F672E">
            <w:pPr>
              <w:pStyle w:val="a5"/>
              <w:jc w:val="center"/>
              <w:rPr>
                <w:color w:val="auto"/>
                <w:szCs w:val="28"/>
              </w:rPr>
            </w:pPr>
            <w:r w:rsidRPr="00612779">
              <w:rPr>
                <w:color w:val="auto"/>
                <w:szCs w:val="28"/>
              </w:rPr>
              <w:t>14,3</w:t>
            </w:r>
          </w:p>
        </w:tc>
        <w:tc>
          <w:tcPr>
            <w:tcW w:w="2268" w:type="dxa"/>
          </w:tcPr>
          <w:p w:rsidR="001A77ED" w:rsidRDefault="001A77ED" w:rsidP="008F672E">
            <w:pPr>
              <w:jc w:val="center"/>
            </w:pPr>
            <w:r w:rsidRPr="005E07A2">
              <w:rPr>
                <w:sz w:val="28"/>
                <w:szCs w:val="28"/>
              </w:rPr>
              <w:t>5,61</w:t>
            </w:r>
          </w:p>
        </w:tc>
      </w:tr>
      <w:tr w:rsidR="001A77ED" w:rsidRPr="00AB25D3" w:rsidTr="001A77ED">
        <w:tc>
          <w:tcPr>
            <w:tcW w:w="709" w:type="dxa"/>
          </w:tcPr>
          <w:p w:rsidR="001A77ED" w:rsidRPr="00612779" w:rsidRDefault="001A77ED" w:rsidP="008F672E">
            <w:pPr>
              <w:pStyle w:val="a5"/>
              <w:jc w:val="center"/>
              <w:rPr>
                <w:color w:val="auto"/>
                <w:szCs w:val="28"/>
              </w:rPr>
            </w:pPr>
            <w:r w:rsidRPr="00612779">
              <w:rPr>
                <w:color w:val="auto"/>
                <w:szCs w:val="28"/>
              </w:rPr>
              <w:t>18</w:t>
            </w:r>
          </w:p>
          <w:p w:rsidR="001A77ED" w:rsidRPr="00612779" w:rsidRDefault="001A77ED" w:rsidP="008F672E">
            <w:pPr>
              <w:pStyle w:val="a5"/>
              <w:jc w:val="center"/>
              <w:rPr>
                <w:color w:val="auto"/>
                <w:szCs w:val="28"/>
              </w:rPr>
            </w:pPr>
          </w:p>
        </w:tc>
        <w:tc>
          <w:tcPr>
            <w:tcW w:w="5529" w:type="dxa"/>
          </w:tcPr>
          <w:p w:rsidR="001A77ED" w:rsidRPr="00612779" w:rsidRDefault="001A77ED" w:rsidP="008F672E">
            <w:pPr>
              <w:pStyle w:val="a5"/>
              <w:rPr>
                <w:color w:val="auto"/>
                <w:szCs w:val="28"/>
              </w:rPr>
            </w:pPr>
            <w:r w:rsidRPr="00612779">
              <w:rPr>
                <w:color w:val="auto"/>
                <w:szCs w:val="28"/>
              </w:rPr>
              <w:t>Калининский район, г. Калининск, ул. Мичурина, д. 26, комната 11</w:t>
            </w:r>
          </w:p>
        </w:tc>
        <w:tc>
          <w:tcPr>
            <w:tcW w:w="1275" w:type="dxa"/>
          </w:tcPr>
          <w:p w:rsidR="001A77ED" w:rsidRPr="00612779" w:rsidRDefault="001A77ED" w:rsidP="008F672E">
            <w:pPr>
              <w:pStyle w:val="a5"/>
              <w:jc w:val="center"/>
              <w:rPr>
                <w:color w:val="auto"/>
                <w:szCs w:val="28"/>
              </w:rPr>
            </w:pPr>
            <w:r w:rsidRPr="00612779">
              <w:rPr>
                <w:color w:val="auto"/>
                <w:szCs w:val="28"/>
              </w:rPr>
              <w:t>35,1</w:t>
            </w:r>
          </w:p>
        </w:tc>
        <w:tc>
          <w:tcPr>
            <w:tcW w:w="2268" w:type="dxa"/>
          </w:tcPr>
          <w:p w:rsidR="001A77ED" w:rsidRDefault="001A77ED" w:rsidP="008F672E">
            <w:pPr>
              <w:jc w:val="center"/>
            </w:pPr>
            <w:r w:rsidRPr="005E07A2">
              <w:rPr>
                <w:sz w:val="28"/>
                <w:szCs w:val="28"/>
              </w:rPr>
              <w:t>5,61</w:t>
            </w:r>
          </w:p>
        </w:tc>
      </w:tr>
      <w:tr w:rsidR="001A77ED" w:rsidRPr="00AB25D3" w:rsidTr="001A77ED">
        <w:tc>
          <w:tcPr>
            <w:tcW w:w="709" w:type="dxa"/>
          </w:tcPr>
          <w:p w:rsidR="001A77ED" w:rsidRPr="00612779" w:rsidRDefault="001A77ED" w:rsidP="008F672E">
            <w:pPr>
              <w:pStyle w:val="a5"/>
              <w:jc w:val="center"/>
              <w:rPr>
                <w:color w:val="auto"/>
                <w:szCs w:val="28"/>
              </w:rPr>
            </w:pPr>
            <w:r w:rsidRPr="00612779">
              <w:rPr>
                <w:color w:val="auto"/>
                <w:szCs w:val="28"/>
              </w:rPr>
              <w:t>19</w:t>
            </w:r>
          </w:p>
        </w:tc>
        <w:tc>
          <w:tcPr>
            <w:tcW w:w="5529" w:type="dxa"/>
          </w:tcPr>
          <w:p w:rsidR="001A77ED" w:rsidRPr="001A77ED" w:rsidRDefault="001A77ED" w:rsidP="008F672E">
            <w:pPr>
              <w:pStyle w:val="a5"/>
              <w:rPr>
                <w:color w:val="auto"/>
                <w:szCs w:val="28"/>
              </w:rPr>
            </w:pPr>
            <w:r w:rsidRPr="001A77ED">
              <w:rPr>
                <w:color w:val="auto"/>
                <w:szCs w:val="28"/>
              </w:rPr>
              <w:t>Калининский район, г. Калининск, ул. Советская, д. 28, кв. 21</w:t>
            </w:r>
            <w:r w:rsidRPr="001A77ED">
              <w:rPr>
                <w:color w:val="auto"/>
                <w:szCs w:val="28"/>
                <w:lang w:val="en-US"/>
              </w:rPr>
              <w:t xml:space="preserve">  </w:t>
            </w:r>
            <w:r w:rsidRPr="001A77ED">
              <w:rPr>
                <w:color w:val="auto"/>
                <w:szCs w:val="28"/>
              </w:rPr>
              <w:t>, ком 2</w:t>
            </w:r>
          </w:p>
        </w:tc>
        <w:tc>
          <w:tcPr>
            <w:tcW w:w="1275" w:type="dxa"/>
          </w:tcPr>
          <w:p w:rsidR="001A77ED" w:rsidRPr="00612779" w:rsidRDefault="001A77ED" w:rsidP="008F672E">
            <w:pPr>
              <w:pStyle w:val="a5"/>
              <w:jc w:val="center"/>
              <w:rPr>
                <w:color w:val="auto"/>
                <w:szCs w:val="28"/>
              </w:rPr>
            </w:pPr>
            <w:r w:rsidRPr="00612779">
              <w:rPr>
                <w:color w:val="auto"/>
                <w:szCs w:val="28"/>
              </w:rPr>
              <w:t>17,6</w:t>
            </w:r>
          </w:p>
        </w:tc>
        <w:tc>
          <w:tcPr>
            <w:tcW w:w="2268" w:type="dxa"/>
          </w:tcPr>
          <w:p w:rsidR="001A77ED" w:rsidRDefault="001A77ED" w:rsidP="008F672E">
            <w:pPr>
              <w:jc w:val="center"/>
            </w:pPr>
            <w:r w:rsidRPr="005E07A2">
              <w:rPr>
                <w:sz w:val="28"/>
                <w:szCs w:val="28"/>
              </w:rPr>
              <w:t>5,61</w:t>
            </w:r>
          </w:p>
        </w:tc>
      </w:tr>
      <w:tr w:rsidR="001A77ED" w:rsidRPr="00AB25D3" w:rsidTr="001A77ED">
        <w:tc>
          <w:tcPr>
            <w:tcW w:w="709" w:type="dxa"/>
          </w:tcPr>
          <w:p w:rsidR="001A77ED" w:rsidRPr="00612779" w:rsidRDefault="001A77ED" w:rsidP="008F672E">
            <w:pPr>
              <w:pStyle w:val="a5"/>
              <w:jc w:val="center"/>
              <w:rPr>
                <w:color w:val="auto"/>
                <w:szCs w:val="28"/>
              </w:rPr>
            </w:pPr>
            <w:r w:rsidRPr="00612779">
              <w:rPr>
                <w:color w:val="auto"/>
                <w:szCs w:val="28"/>
              </w:rPr>
              <w:t>20</w:t>
            </w:r>
          </w:p>
        </w:tc>
        <w:tc>
          <w:tcPr>
            <w:tcW w:w="5529" w:type="dxa"/>
          </w:tcPr>
          <w:p w:rsidR="001A77ED" w:rsidRPr="001A77ED" w:rsidRDefault="001A77ED" w:rsidP="008F672E">
            <w:pPr>
              <w:pStyle w:val="a5"/>
              <w:rPr>
                <w:color w:val="auto"/>
                <w:szCs w:val="28"/>
              </w:rPr>
            </w:pPr>
            <w:r w:rsidRPr="001A77ED">
              <w:rPr>
                <w:color w:val="auto"/>
                <w:szCs w:val="28"/>
              </w:rPr>
              <w:t>Калининский район, г. Калининск, ул. Советская, д. 33, кв. 29</w:t>
            </w:r>
          </w:p>
        </w:tc>
        <w:tc>
          <w:tcPr>
            <w:tcW w:w="1275" w:type="dxa"/>
          </w:tcPr>
          <w:p w:rsidR="001A77ED" w:rsidRPr="00612779" w:rsidRDefault="001A77ED" w:rsidP="008F672E">
            <w:pPr>
              <w:pStyle w:val="a5"/>
              <w:jc w:val="center"/>
              <w:rPr>
                <w:color w:val="auto"/>
                <w:szCs w:val="28"/>
              </w:rPr>
            </w:pPr>
            <w:r w:rsidRPr="00612779">
              <w:rPr>
                <w:color w:val="auto"/>
                <w:szCs w:val="28"/>
              </w:rPr>
              <w:t>32,3</w:t>
            </w:r>
          </w:p>
        </w:tc>
        <w:tc>
          <w:tcPr>
            <w:tcW w:w="2268" w:type="dxa"/>
          </w:tcPr>
          <w:p w:rsidR="001A77ED" w:rsidRDefault="001A77ED" w:rsidP="008F672E">
            <w:pPr>
              <w:jc w:val="center"/>
            </w:pPr>
            <w:r w:rsidRPr="005E07A2">
              <w:rPr>
                <w:sz w:val="28"/>
                <w:szCs w:val="28"/>
              </w:rPr>
              <w:t>5,61</w:t>
            </w:r>
          </w:p>
        </w:tc>
      </w:tr>
      <w:tr w:rsidR="001A77ED" w:rsidRPr="00AB25D3" w:rsidTr="001A77ED">
        <w:tc>
          <w:tcPr>
            <w:tcW w:w="709" w:type="dxa"/>
          </w:tcPr>
          <w:p w:rsidR="001A77ED" w:rsidRPr="00612779" w:rsidRDefault="001A77ED" w:rsidP="008F672E">
            <w:pPr>
              <w:pStyle w:val="a5"/>
              <w:jc w:val="center"/>
              <w:rPr>
                <w:color w:val="auto"/>
                <w:szCs w:val="28"/>
              </w:rPr>
            </w:pPr>
            <w:r w:rsidRPr="00612779">
              <w:rPr>
                <w:color w:val="auto"/>
                <w:szCs w:val="28"/>
              </w:rPr>
              <w:t>21</w:t>
            </w:r>
          </w:p>
        </w:tc>
        <w:tc>
          <w:tcPr>
            <w:tcW w:w="5529" w:type="dxa"/>
          </w:tcPr>
          <w:p w:rsidR="001A77ED" w:rsidRPr="001A77ED" w:rsidRDefault="001A77ED" w:rsidP="008F672E">
            <w:pPr>
              <w:pStyle w:val="a5"/>
              <w:rPr>
                <w:color w:val="auto"/>
                <w:szCs w:val="28"/>
              </w:rPr>
            </w:pPr>
            <w:r w:rsidRPr="001A77ED">
              <w:rPr>
                <w:color w:val="auto"/>
                <w:szCs w:val="28"/>
              </w:rPr>
              <w:t>Калининский район, г. Калининск, ул. Новая, д. 3, кв. 14</w:t>
            </w:r>
          </w:p>
        </w:tc>
        <w:tc>
          <w:tcPr>
            <w:tcW w:w="1275" w:type="dxa"/>
          </w:tcPr>
          <w:p w:rsidR="001A77ED" w:rsidRPr="00612779" w:rsidRDefault="001A77ED" w:rsidP="008F672E">
            <w:pPr>
              <w:pStyle w:val="a5"/>
              <w:jc w:val="center"/>
              <w:rPr>
                <w:color w:val="auto"/>
                <w:szCs w:val="28"/>
              </w:rPr>
            </w:pPr>
            <w:r w:rsidRPr="00612779">
              <w:rPr>
                <w:color w:val="auto"/>
                <w:szCs w:val="28"/>
              </w:rPr>
              <w:t>30,6</w:t>
            </w:r>
          </w:p>
        </w:tc>
        <w:tc>
          <w:tcPr>
            <w:tcW w:w="2268" w:type="dxa"/>
          </w:tcPr>
          <w:p w:rsidR="001A77ED" w:rsidRDefault="001A77ED" w:rsidP="008F672E">
            <w:pPr>
              <w:jc w:val="center"/>
            </w:pPr>
            <w:r w:rsidRPr="005E07A2">
              <w:rPr>
                <w:sz w:val="28"/>
                <w:szCs w:val="28"/>
              </w:rPr>
              <w:t>5,61</w:t>
            </w:r>
          </w:p>
        </w:tc>
      </w:tr>
      <w:tr w:rsidR="001A77ED" w:rsidRPr="00AB25D3" w:rsidTr="001A77ED">
        <w:tc>
          <w:tcPr>
            <w:tcW w:w="709" w:type="dxa"/>
          </w:tcPr>
          <w:p w:rsidR="001A77ED" w:rsidRPr="00612779" w:rsidRDefault="001A77ED" w:rsidP="008F672E">
            <w:pPr>
              <w:pStyle w:val="a5"/>
              <w:jc w:val="center"/>
              <w:rPr>
                <w:color w:val="auto"/>
                <w:szCs w:val="28"/>
              </w:rPr>
            </w:pPr>
            <w:r w:rsidRPr="00612779">
              <w:rPr>
                <w:color w:val="auto"/>
                <w:szCs w:val="28"/>
              </w:rPr>
              <w:t>22</w:t>
            </w:r>
          </w:p>
        </w:tc>
        <w:tc>
          <w:tcPr>
            <w:tcW w:w="5529" w:type="dxa"/>
          </w:tcPr>
          <w:p w:rsidR="001A77ED" w:rsidRPr="001A77ED" w:rsidRDefault="001A77ED" w:rsidP="008F672E">
            <w:pPr>
              <w:pStyle w:val="a5"/>
              <w:rPr>
                <w:color w:val="auto"/>
                <w:szCs w:val="28"/>
              </w:rPr>
            </w:pPr>
            <w:r w:rsidRPr="001A77ED">
              <w:rPr>
                <w:color w:val="auto"/>
                <w:szCs w:val="28"/>
              </w:rPr>
              <w:t>Калининский район, г. Калининск, ул. Ленина, д. 35, кв. 2</w:t>
            </w:r>
          </w:p>
        </w:tc>
        <w:tc>
          <w:tcPr>
            <w:tcW w:w="1275" w:type="dxa"/>
          </w:tcPr>
          <w:p w:rsidR="001A77ED" w:rsidRPr="00612779" w:rsidRDefault="001A77ED" w:rsidP="008F672E">
            <w:pPr>
              <w:pStyle w:val="a5"/>
              <w:jc w:val="center"/>
              <w:rPr>
                <w:color w:val="auto"/>
                <w:szCs w:val="28"/>
              </w:rPr>
            </w:pPr>
            <w:r w:rsidRPr="00612779">
              <w:rPr>
                <w:color w:val="auto"/>
                <w:szCs w:val="28"/>
              </w:rPr>
              <w:t>44,7</w:t>
            </w:r>
          </w:p>
        </w:tc>
        <w:tc>
          <w:tcPr>
            <w:tcW w:w="2268" w:type="dxa"/>
          </w:tcPr>
          <w:p w:rsidR="001A77ED" w:rsidRDefault="001A77ED" w:rsidP="008F672E">
            <w:pPr>
              <w:jc w:val="center"/>
            </w:pPr>
            <w:r w:rsidRPr="005E07A2">
              <w:rPr>
                <w:sz w:val="28"/>
                <w:szCs w:val="28"/>
              </w:rPr>
              <w:t>5,61</w:t>
            </w:r>
          </w:p>
        </w:tc>
      </w:tr>
      <w:tr w:rsidR="001A77ED" w:rsidRPr="00AB25D3" w:rsidTr="001A77ED">
        <w:tc>
          <w:tcPr>
            <w:tcW w:w="709" w:type="dxa"/>
          </w:tcPr>
          <w:p w:rsidR="001A77ED" w:rsidRPr="00612779" w:rsidRDefault="001A77ED" w:rsidP="008F672E">
            <w:pPr>
              <w:pStyle w:val="a5"/>
              <w:jc w:val="center"/>
              <w:rPr>
                <w:color w:val="auto"/>
                <w:szCs w:val="28"/>
              </w:rPr>
            </w:pPr>
            <w:r w:rsidRPr="00612779">
              <w:rPr>
                <w:color w:val="auto"/>
                <w:szCs w:val="28"/>
              </w:rPr>
              <w:t>23</w:t>
            </w:r>
          </w:p>
          <w:p w:rsidR="001A77ED" w:rsidRPr="00612779" w:rsidRDefault="001A77ED" w:rsidP="008F672E">
            <w:pPr>
              <w:pStyle w:val="a5"/>
              <w:jc w:val="center"/>
              <w:rPr>
                <w:color w:val="auto"/>
                <w:szCs w:val="28"/>
              </w:rPr>
            </w:pPr>
          </w:p>
        </w:tc>
        <w:tc>
          <w:tcPr>
            <w:tcW w:w="5529" w:type="dxa"/>
          </w:tcPr>
          <w:p w:rsidR="001A77ED" w:rsidRPr="001A77ED" w:rsidRDefault="001A77ED" w:rsidP="008F672E">
            <w:pPr>
              <w:pStyle w:val="a5"/>
              <w:rPr>
                <w:color w:val="auto"/>
                <w:szCs w:val="28"/>
              </w:rPr>
            </w:pPr>
            <w:r w:rsidRPr="001A77ED">
              <w:rPr>
                <w:color w:val="auto"/>
                <w:szCs w:val="28"/>
              </w:rPr>
              <w:t>Калининский район, г. Калининск, ул. Советская, д. 29, кв. 64</w:t>
            </w:r>
          </w:p>
        </w:tc>
        <w:tc>
          <w:tcPr>
            <w:tcW w:w="1275" w:type="dxa"/>
          </w:tcPr>
          <w:p w:rsidR="001A77ED" w:rsidRPr="00612779" w:rsidRDefault="001A77ED" w:rsidP="008F672E">
            <w:pPr>
              <w:pStyle w:val="a5"/>
              <w:jc w:val="center"/>
              <w:rPr>
                <w:color w:val="auto"/>
                <w:szCs w:val="28"/>
              </w:rPr>
            </w:pPr>
            <w:r w:rsidRPr="00612779">
              <w:rPr>
                <w:color w:val="auto"/>
                <w:szCs w:val="28"/>
              </w:rPr>
              <w:t>32,4</w:t>
            </w:r>
          </w:p>
        </w:tc>
        <w:tc>
          <w:tcPr>
            <w:tcW w:w="2268" w:type="dxa"/>
          </w:tcPr>
          <w:p w:rsidR="001A77ED" w:rsidRDefault="001A77ED" w:rsidP="008F672E">
            <w:pPr>
              <w:jc w:val="center"/>
            </w:pPr>
            <w:r w:rsidRPr="005E07A2">
              <w:rPr>
                <w:sz w:val="28"/>
                <w:szCs w:val="28"/>
              </w:rPr>
              <w:t>5,61</w:t>
            </w:r>
          </w:p>
        </w:tc>
      </w:tr>
      <w:tr w:rsidR="001A77ED" w:rsidRPr="00AB25D3" w:rsidTr="001A77ED">
        <w:tc>
          <w:tcPr>
            <w:tcW w:w="709" w:type="dxa"/>
          </w:tcPr>
          <w:p w:rsidR="001A77ED" w:rsidRPr="00612779" w:rsidRDefault="001A77ED" w:rsidP="008F672E">
            <w:pPr>
              <w:pStyle w:val="a5"/>
              <w:jc w:val="center"/>
              <w:rPr>
                <w:color w:val="auto"/>
                <w:szCs w:val="28"/>
              </w:rPr>
            </w:pPr>
            <w:r w:rsidRPr="00612779">
              <w:rPr>
                <w:color w:val="auto"/>
                <w:szCs w:val="28"/>
              </w:rPr>
              <w:t>24</w:t>
            </w:r>
          </w:p>
        </w:tc>
        <w:tc>
          <w:tcPr>
            <w:tcW w:w="5529" w:type="dxa"/>
          </w:tcPr>
          <w:p w:rsidR="001A77ED" w:rsidRPr="006B3CC3" w:rsidRDefault="001A77ED" w:rsidP="008F672E">
            <w:pPr>
              <w:pStyle w:val="a5"/>
              <w:rPr>
                <w:color w:val="auto"/>
                <w:szCs w:val="28"/>
              </w:rPr>
            </w:pPr>
            <w:r w:rsidRPr="006B3CC3">
              <w:rPr>
                <w:color w:val="auto"/>
                <w:szCs w:val="28"/>
              </w:rPr>
              <w:t>Калининский район, г. Калининск, ул. Мичурина, д. 26</w:t>
            </w:r>
          </w:p>
        </w:tc>
        <w:tc>
          <w:tcPr>
            <w:tcW w:w="1275" w:type="dxa"/>
          </w:tcPr>
          <w:p w:rsidR="001A77ED" w:rsidRPr="00612779" w:rsidRDefault="001A77ED" w:rsidP="008F672E">
            <w:pPr>
              <w:pStyle w:val="a5"/>
              <w:jc w:val="center"/>
              <w:rPr>
                <w:color w:val="auto"/>
                <w:szCs w:val="28"/>
              </w:rPr>
            </w:pPr>
            <w:r w:rsidRPr="00612779">
              <w:rPr>
                <w:color w:val="auto"/>
                <w:szCs w:val="28"/>
              </w:rPr>
              <w:t>399,8</w:t>
            </w:r>
          </w:p>
        </w:tc>
        <w:tc>
          <w:tcPr>
            <w:tcW w:w="2268" w:type="dxa"/>
          </w:tcPr>
          <w:p w:rsidR="001A77ED" w:rsidRDefault="001A77ED" w:rsidP="008F672E">
            <w:pPr>
              <w:jc w:val="center"/>
            </w:pPr>
            <w:r w:rsidRPr="005E07A2">
              <w:rPr>
                <w:sz w:val="28"/>
                <w:szCs w:val="28"/>
              </w:rPr>
              <w:t>5,61</w:t>
            </w:r>
          </w:p>
        </w:tc>
      </w:tr>
      <w:tr w:rsidR="001A77ED" w:rsidRPr="00AB25D3" w:rsidTr="001A77ED">
        <w:tc>
          <w:tcPr>
            <w:tcW w:w="709" w:type="dxa"/>
          </w:tcPr>
          <w:p w:rsidR="001A77ED" w:rsidRPr="00612779" w:rsidRDefault="001A77ED" w:rsidP="008F672E">
            <w:pPr>
              <w:pStyle w:val="a5"/>
              <w:jc w:val="center"/>
              <w:rPr>
                <w:color w:val="auto"/>
                <w:szCs w:val="28"/>
              </w:rPr>
            </w:pPr>
            <w:r>
              <w:rPr>
                <w:color w:val="auto"/>
                <w:szCs w:val="28"/>
              </w:rPr>
              <w:t>25</w:t>
            </w:r>
          </w:p>
        </w:tc>
        <w:tc>
          <w:tcPr>
            <w:tcW w:w="5529" w:type="dxa"/>
          </w:tcPr>
          <w:p w:rsidR="001A77ED" w:rsidRPr="001A77ED" w:rsidRDefault="001A77ED" w:rsidP="008F672E">
            <w:pPr>
              <w:pStyle w:val="a5"/>
              <w:rPr>
                <w:color w:val="auto"/>
                <w:szCs w:val="28"/>
              </w:rPr>
            </w:pPr>
            <w:r w:rsidRPr="001A77ED">
              <w:rPr>
                <w:color w:val="auto"/>
                <w:szCs w:val="28"/>
              </w:rPr>
              <w:t>Калининский район, г. Калининск, ул. Советская, д. 26 кв.44</w:t>
            </w:r>
          </w:p>
        </w:tc>
        <w:tc>
          <w:tcPr>
            <w:tcW w:w="1275" w:type="dxa"/>
          </w:tcPr>
          <w:p w:rsidR="001A77ED" w:rsidRPr="00612779" w:rsidRDefault="001A77ED" w:rsidP="008F672E">
            <w:pPr>
              <w:pStyle w:val="a5"/>
              <w:jc w:val="center"/>
              <w:rPr>
                <w:color w:val="auto"/>
                <w:szCs w:val="28"/>
              </w:rPr>
            </w:pPr>
            <w:r>
              <w:rPr>
                <w:color w:val="auto"/>
                <w:szCs w:val="28"/>
              </w:rPr>
              <w:t>44,0</w:t>
            </w:r>
          </w:p>
        </w:tc>
        <w:tc>
          <w:tcPr>
            <w:tcW w:w="2268" w:type="dxa"/>
          </w:tcPr>
          <w:p w:rsidR="001A77ED" w:rsidRPr="00612779" w:rsidRDefault="001A77ED" w:rsidP="008F672E">
            <w:pPr>
              <w:jc w:val="center"/>
              <w:rPr>
                <w:sz w:val="28"/>
                <w:szCs w:val="28"/>
              </w:rPr>
            </w:pPr>
            <w:r>
              <w:rPr>
                <w:sz w:val="28"/>
                <w:szCs w:val="28"/>
              </w:rPr>
              <w:t>5,61</w:t>
            </w:r>
          </w:p>
        </w:tc>
      </w:tr>
      <w:tr w:rsidR="001A77ED" w:rsidRPr="00AB25D3" w:rsidTr="001A77ED">
        <w:tc>
          <w:tcPr>
            <w:tcW w:w="709" w:type="dxa"/>
          </w:tcPr>
          <w:p w:rsidR="001A77ED" w:rsidRDefault="001A77ED" w:rsidP="008F672E">
            <w:pPr>
              <w:pStyle w:val="a5"/>
              <w:jc w:val="center"/>
              <w:rPr>
                <w:color w:val="auto"/>
                <w:szCs w:val="28"/>
              </w:rPr>
            </w:pPr>
            <w:r>
              <w:rPr>
                <w:color w:val="auto"/>
                <w:szCs w:val="28"/>
              </w:rPr>
              <w:t>26</w:t>
            </w:r>
          </w:p>
        </w:tc>
        <w:tc>
          <w:tcPr>
            <w:tcW w:w="5529" w:type="dxa"/>
          </w:tcPr>
          <w:p w:rsidR="001A77ED" w:rsidRPr="001A77ED" w:rsidRDefault="001A77ED" w:rsidP="008F672E">
            <w:pPr>
              <w:pStyle w:val="a5"/>
              <w:rPr>
                <w:color w:val="auto"/>
                <w:szCs w:val="28"/>
              </w:rPr>
            </w:pPr>
            <w:r w:rsidRPr="001A77ED">
              <w:rPr>
                <w:color w:val="auto"/>
                <w:szCs w:val="28"/>
              </w:rPr>
              <w:t>Калининский район, г. Калининск, ул. Новая, д. 2 кв. 8</w:t>
            </w:r>
          </w:p>
        </w:tc>
        <w:tc>
          <w:tcPr>
            <w:tcW w:w="1275" w:type="dxa"/>
          </w:tcPr>
          <w:p w:rsidR="001A77ED" w:rsidRPr="00612779" w:rsidRDefault="001A77ED" w:rsidP="008F672E">
            <w:pPr>
              <w:pStyle w:val="a5"/>
              <w:jc w:val="center"/>
              <w:rPr>
                <w:color w:val="auto"/>
                <w:szCs w:val="28"/>
              </w:rPr>
            </w:pPr>
            <w:r>
              <w:rPr>
                <w:color w:val="auto"/>
                <w:szCs w:val="28"/>
              </w:rPr>
              <w:t>29,80</w:t>
            </w:r>
          </w:p>
        </w:tc>
        <w:tc>
          <w:tcPr>
            <w:tcW w:w="2268" w:type="dxa"/>
          </w:tcPr>
          <w:p w:rsidR="001A77ED" w:rsidRDefault="001A77ED" w:rsidP="008F672E">
            <w:pPr>
              <w:jc w:val="center"/>
            </w:pPr>
            <w:r w:rsidRPr="00541462">
              <w:rPr>
                <w:sz w:val="28"/>
                <w:szCs w:val="28"/>
              </w:rPr>
              <w:t>5,61</w:t>
            </w:r>
          </w:p>
        </w:tc>
      </w:tr>
      <w:tr w:rsidR="001A77ED" w:rsidRPr="00AB25D3" w:rsidTr="001A77ED">
        <w:tc>
          <w:tcPr>
            <w:tcW w:w="709" w:type="dxa"/>
          </w:tcPr>
          <w:p w:rsidR="001A77ED" w:rsidRDefault="001A77ED" w:rsidP="008F672E">
            <w:pPr>
              <w:pStyle w:val="a5"/>
              <w:jc w:val="center"/>
              <w:rPr>
                <w:color w:val="auto"/>
                <w:szCs w:val="28"/>
              </w:rPr>
            </w:pPr>
            <w:r>
              <w:rPr>
                <w:color w:val="auto"/>
                <w:szCs w:val="28"/>
              </w:rPr>
              <w:t>27</w:t>
            </w:r>
          </w:p>
        </w:tc>
        <w:tc>
          <w:tcPr>
            <w:tcW w:w="5529" w:type="dxa"/>
          </w:tcPr>
          <w:p w:rsidR="001A77ED" w:rsidRPr="001A77ED" w:rsidRDefault="001A77ED" w:rsidP="008F672E">
            <w:pPr>
              <w:pStyle w:val="a5"/>
              <w:rPr>
                <w:color w:val="auto"/>
                <w:szCs w:val="28"/>
              </w:rPr>
            </w:pPr>
            <w:r w:rsidRPr="001A77ED">
              <w:rPr>
                <w:color w:val="auto"/>
                <w:szCs w:val="28"/>
              </w:rPr>
              <w:t>Калининский район, г. Калининск, ул. Новая, д. 2 кв. 2</w:t>
            </w:r>
          </w:p>
        </w:tc>
        <w:tc>
          <w:tcPr>
            <w:tcW w:w="1275" w:type="dxa"/>
          </w:tcPr>
          <w:p w:rsidR="001A77ED" w:rsidRPr="00612779" w:rsidRDefault="001A77ED" w:rsidP="008F672E">
            <w:pPr>
              <w:pStyle w:val="a5"/>
              <w:jc w:val="center"/>
              <w:rPr>
                <w:color w:val="auto"/>
                <w:szCs w:val="28"/>
              </w:rPr>
            </w:pPr>
            <w:r>
              <w:rPr>
                <w:color w:val="auto"/>
                <w:szCs w:val="28"/>
              </w:rPr>
              <w:t>25,60</w:t>
            </w:r>
          </w:p>
        </w:tc>
        <w:tc>
          <w:tcPr>
            <w:tcW w:w="2268" w:type="dxa"/>
          </w:tcPr>
          <w:p w:rsidR="001A77ED" w:rsidRDefault="001A77ED" w:rsidP="008F672E">
            <w:pPr>
              <w:jc w:val="center"/>
            </w:pPr>
            <w:r w:rsidRPr="00541462">
              <w:rPr>
                <w:sz w:val="28"/>
                <w:szCs w:val="28"/>
              </w:rPr>
              <w:t>5,61</w:t>
            </w:r>
          </w:p>
        </w:tc>
      </w:tr>
      <w:tr w:rsidR="001A77ED" w:rsidRPr="00AB25D3" w:rsidTr="001A77ED">
        <w:tc>
          <w:tcPr>
            <w:tcW w:w="709" w:type="dxa"/>
          </w:tcPr>
          <w:p w:rsidR="001A77ED" w:rsidRDefault="001A77ED" w:rsidP="008F672E">
            <w:pPr>
              <w:pStyle w:val="a5"/>
              <w:jc w:val="center"/>
              <w:rPr>
                <w:color w:val="auto"/>
                <w:szCs w:val="28"/>
              </w:rPr>
            </w:pPr>
            <w:r>
              <w:rPr>
                <w:color w:val="auto"/>
                <w:szCs w:val="28"/>
              </w:rPr>
              <w:t>28</w:t>
            </w:r>
          </w:p>
        </w:tc>
        <w:tc>
          <w:tcPr>
            <w:tcW w:w="5529" w:type="dxa"/>
          </w:tcPr>
          <w:p w:rsidR="001A77ED" w:rsidRPr="001A77ED" w:rsidRDefault="001A77ED" w:rsidP="008F672E">
            <w:pPr>
              <w:pStyle w:val="a5"/>
              <w:rPr>
                <w:color w:val="auto"/>
                <w:szCs w:val="28"/>
              </w:rPr>
            </w:pPr>
            <w:r w:rsidRPr="001A77ED">
              <w:rPr>
                <w:color w:val="auto"/>
                <w:szCs w:val="28"/>
              </w:rPr>
              <w:t>Калининский район, г. Калининск, ул. 50 лет Октября, д. 21 кв.3</w:t>
            </w:r>
          </w:p>
        </w:tc>
        <w:tc>
          <w:tcPr>
            <w:tcW w:w="1275" w:type="dxa"/>
          </w:tcPr>
          <w:p w:rsidR="001A77ED" w:rsidRPr="00612779" w:rsidRDefault="001A77ED" w:rsidP="008F672E">
            <w:pPr>
              <w:pStyle w:val="a5"/>
              <w:jc w:val="center"/>
              <w:rPr>
                <w:color w:val="auto"/>
                <w:szCs w:val="28"/>
              </w:rPr>
            </w:pPr>
            <w:r>
              <w:rPr>
                <w:color w:val="auto"/>
                <w:szCs w:val="28"/>
              </w:rPr>
              <w:t>37,00</w:t>
            </w:r>
          </w:p>
        </w:tc>
        <w:tc>
          <w:tcPr>
            <w:tcW w:w="2268" w:type="dxa"/>
          </w:tcPr>
          <w:p w:rsidR="001A77ED" w:rsidRDefault="001A77ED" w:rsidP="008F672E">
            <w:pPr>
              <w:jc w:val="center"/>
            </w:pPr>
            <w:r w:rsidRPr="00541462">
              <w:rPr>
                <w:sz w:val="28"/>
                <w:szCs w:val="28"/>
              </w:rPr>
              <w:t>5,61</w:t>
            </w:r>
          </w:p>
        </w:tc>
      </w:tr>
      <w:tr w:rsidR="001A77ED" w:rsidRPr="00AB25D3" w:rsidTr="001A77ED">
        <w:tc>
          <w:tcPr>
            <w:tcW w:w="709" w:type="dxa"/>
          </w:tcPr>
          <w:p w:rsidR="001A77ED" w:rsidRDefault="001A77ED" w:rsidP="008F672E">
            <w:pPr>
              <w:pStyle w:val="a5"/>
              <w:jc w:val="center"/>
              <w:rPr>
                <w:color w:val="auto"/>
                <w:szCs w:val="28"/>
              </w:rPr>
            </w:pPr>
            <w:r>
              <w:rPr>
                <w:color w:val="auto"/>
                <w:szCs w:val="28"/>
              </w:rPr>
              <w:t>29</w:t>
            </w:r>
          </w:p>
        </w:tc>
        <w:tc>
          <w:tcPr>
            <w:tcW w:w="5529" w:type="dxa"/>
          </w:tcPr>
          <w:p w:rsidR="001A77ED" w:rsidRPr="001A77ED" w:rsidRDefault="001A77ED" w:rsidP="008F672E">
            <w:pPr>
              <w:pStyle w:val="a5"/>
              <w:rPr>
                <w:color w:val="auto"/>
                <w:szCs w:val="28"/>
              </w:rPr>
            </w:pPr>
            <w:r w:rsidRPr="001A77ED">
              <w:rPr>
                <w:color w:val="auto"/>
                <w:szCs w:val="28"/>
              </w:rPr>
              <w:t>Калининский район, г. Калининск, ул. Некрасова, д. 66 кв. 7</w:t>
            </w:r>
          </w:p>
        </w:tc>
        <w:tc>
          <w:tcPr>
            <w:tcW w:w="1275" w:type="dxa"/>
          </w:tcPr>
          <w:p w:rsidR="001A77ED" w:rsidRPr="00612779" w:rsidRDefault="001A77ED" w:rsidP="008F672E">
            <w:pPr>
              <w:pStyle w:val="a5"/>
              <w:jc w:val="center"/>
              <w:rPr>
                <w:color w:val="auto"/>
                <w:szCs w:val="28"/>
              </w:rPr>
            </w:pPr>
            <w:r>
              <w:rPr>
                <w:color w:val="auto"/>
                <w:szCs w:val="28"/>
              </w:rPr>
              <w:t>60,90</w:t>
            </w:r>
          </w:p>
        </w:tc>
        <w:tc>
          <w:tcPr>
            <w:tcW w:w="2268" w:type="dxa"/>
          </w:tcPr>
          <w:p w:rsidR="001A77ED" w:rsidRDefault="001A77ED" w:rsidP="008F672E">
            <w:pPr>
              <w:jc w:val="center"/>
            </w:pPr>
            <w:r w:rsidRPr="00541462">
              <w:rPr>
                <w:sz w:val="28"/>
                <w:szCs w:val="28"/>
              </w:rPr>
              <w:t>5,61</w:t>
            </w:r>
          </w:p>
        </w:tc>
      </w:tr>
      <w:tr w:rsidR="001A77ED" w:rsidRPr="00AB25D3" w:rsidTr="001A77ED">
        <w:tc>
          <w:tcPr>
            <w:tcW w:w="709" w:type="dxa"/>
          </w:tcPr>
          <w:p w:rsidR="001A77ED" w:rsidRDefault="001A77ED" w:rsidP="008F672E">
            <w:pPr>
              <w:pStyle w:val="a5"/>
              <w:jc w:val="center"/>
              <w:rPr>
                <w:color w:val="auto"/>
                <w:szCs w:val="28"/>
              </w:rPr>
            </w:pPr>
            <w:r>
              <w:rPr>
                <w:color w:val="auto"/>
                <w:szCs w:val="28"/>
              </w:rPr>
              <w:t>30</w:t>
            </w:r>
          </w:p>
        </w:tc>
        <w:tc>
          <w:tcPr>
            <w:tcW w:w="5529" w:type="dxa"/>
          </w:tcPr>
          <w:p w:rsidR="001A77ED" w:rsidRPr="001A77ED" w:rsidRDefault="001A77ED" w:rsidP="008F672E">
            <w:pPr>
              <w:pStyle w:val="a5"/>
              <w:rPr>
                <w:color w:val="auto"/>
                <w:szCs w:val="28"/>
              </w:rPr>
            </w:pPr>
            <w:r w:rsidRPr="001A77ED">
              <w:rPr>
                <w:color w:val="auto"/>
                <w:szCs w:val="28"/>
              </w:rPr>
              <w:t>Калининский район, г. Калининск, ул. Чиркина, д. 1 кв. 132</w:t>
            </w:r>
          </w:p>
        </w:tc>
        <w:tc>
          <w:tcPr>
            <w:tcW w:w="1275" w:type="dxa"/>
          </w:tcPr>
          <w:p w:rsidR="001A77ED" w:rsidRPr="00612779" w:rsidRDefault="001A77ED" w:rsidP="008F672E">
            <w:pPr>
              <w:pStyle w:val="a5"/>
              <w:jc w:val="center"/>
              <w:rPr>
                <w:color w:val="auto"/>
                <w:szCs w:val="28"/>
              </w:rPr>
            </w:pPr>
            <w:r>
              <w:rPr>
                <w:color w:val="auto"/>
                <w:szCs w:val="28"/>
              </w:rPr>
              <w:t>47,70</w:t>
            </w:r>
          </w:p>
        </w:tc>
        <w:tc>
          <w:tcPr>
            <w:tcW w:w="2268" w:type="dxa"/>
          </w:tcPr>
          <w:p w:rsidR="001A77ED" w:rsidRDefault="001A77ED" w:rsidP="008F672E">
            <w:pPr>
              <w:jc w:val="center"/>
            </w:pPr>
            <w:r w:rsidRPr="00541462">
              <w:rPr>
                <w:sz w:val="28"/>
                <w:szCs w:val="28"/>
              </w:rPr>
              <w:t>5,61</w:t>
            </w:r>
          </w:p>
        </w:tc>
      </w:tr>
      <w:tr w:rsidR="001A77ED" w:rsidRPr="00AB25D3" w:rsidTr="001A77ED">
        <w:tc>
          <w:tcPr>
            <w:tcW w:w="709" w:type="dxa"/>
          </w:tcPr>
          <w:p w:rsidR="001A77ED" w:rsidRDefault="001A77ED" w:rsidP="008F672E">
            <w:pPr>
              <w:pStyle w:val="a5"/>
              <w:jc w:val="center"/>
              <w:rPr>
                <w:color w:val="auto"/>
                <w:szCs w:val="28"/>
              </w:rPr>
            </w:pPr>
            <w:r>
              <w:rPr>
                <w:color w:val="auto"/>
                <w:szCs w:val="28"/>
              </w:rPr>
              <w:t>31</w:t>
            </w:r>
          </w:p>
        </w:tc>
        <w:tc>
          <w:tcPr>
            <w:tcW w:w="5529" w:type="dxa"/>
          </w:tcPr>
          <w:p w:rsidR="001A77ED" w:rsidRPr="001A77ED" w:rsidRDefault="001A77ED" w:rsidP="008F672E">
            <w:pPr>
              <w:pStyle w:val="a5"/>
              <w:rPr>
                <w:color w:val="auto"/>
                <w:szCs w:val="28"/>
              </w:rPr>
            </w:pPr>
            <w:r w:rsidRPr="001A77ED">
              <w:rPr>
                <w:color w:val="auto"/>
                <w:szCs w:val="28"/>
              </w:rPr>
              <w:t>Калининский район, г. Калининск, ул. Новая, д. 12 кв. 8</w:t>
            </w:r>
          </w:p>
        </w:tc>
        <w:tc>
          <w:tcPr>
            <w:tcW w:w="1275" w:type="dxa"/>
          </w:tcPr>
          <w:p w:rsidR="001A77ED" w:rsidRPr="00612779" w:rsidRDefault="001A77ED" w:rsidP="008F672E">
            <w:pPr>
              <w:pStyle w:val="a5"/>
              <w:jc w:val="center"/>
              <w:rPr>
                <w:color w:val="auto"/>
                <w:szCs w:val="28"/>
              </w:rPr>
            </w:pPr>
            <w:r>
              <w:rPr>
                <w:color w:val="auto"/>
                <w:szCs w:val="28"/>
              </w:rPr>
              <w:t>53,3</w:t>
            </w:r>
          </w:p>
        </w:tc>
        <w:tc>
          <w:tcPr>
            <w:tcW w:w="2268" w:type="dxa"/>
          </w:tcPr>
          <w:p w:rsidR="001A77ED" w:rsidRDefault="001A77ED" w:rsidP="008F672E">
            <w:pPr>
              <w:jc w:val="center"/>
            </w:pPr>
            <w:r w:rsidRPr="00541462">
              <w:rPr>
                <w:sz w:val="28"/>
                <w:szCs w:val="28"/>
              </w:rPr>
              <w:t>5,61</w:t>
            </w:r>
          </w:p>
        </w:tc>
      </w:tr>
      <w:tr w:rsidR="001A77ED" w:rsidRPr="00AB25D3" w:rsidTr="001A77ED">
        <w:tc>
          <w:tcPr>
            <w:tcW w:w="709" w:type="dxa"/>
          </w:tcPr>
          <w:p w:rsidR="001A77ED" w:rsidRDefault="001A77ED" w:rsidP="008F672E">
            <w:pPr>
              <w:pStyle w:val="a5"/>
              <w:jc w:val="center"/>
              <w:rPr>
                <w:color w:val="auto"/>
                <w:szCs w:val="28"/>
              </w:rPr>
            </w:pPr>
            <w:r>
              <w:rPr>
                <w:color w:val="auto"/>
                <w:szCs w:val="28"/>
              </w:rPr>
              <w:t>32</w:t>
            </w:r>
          </w:p>
        </w:tc>
        <w:tc>
          <w:tcPr>
            <w:tcW w:w="5529" w:type="dxa"/>
          </w:tcPr>
          <w:p w:rsidR="001A77ED" w:rsidRPr="001A77ED" w:rsidRDefault="001A77ED" w:rsidP="008F672E">
            <w:pPr>
              <w:pStyle w:val="a5"/>
              <w:rPr>
                <w:color w:val="auto"/>
                <w:szCs w:val="28"/>
              </w:rPr>
            </w:pPr>
            <w:r w:rsidRPr="001A77ED">
              <w:rPr>
                <w:color w:val="auto"/>
                <w:szCs w:val="28"/>
              </w:rPr>
              <w:t>Калининский район, г. Калининск, ул. Новая, д. 8 кв. 3</w:t>
            </w:r>
          </w:p>
        </w:tc>
        <w:tc>
          <w:tcPr>
            <w:tcW w:w="1275" w:type="dxa"/>
          </w:tcPr>
          <w:p w:rsidR="001A77ED" w:rsidRPr="00612779" w:rsidRDefault="001A77ED" w:rsidP="008F672E">
            <w:pPr>
              <w:pStyle w:val="a5"/>
              <w:jc w:val="center"/>
              <w:rPr>
                <w:color w:val="auto"/>
                <w:szCs w:val="28"/>
              </w:rPr>
            </w:pPr>
            <w:r>
              <w:rPr>
                <w:color w:val="auto"/>
                <w:szCs w:val="28"/>
              </w:rPr>
              <w:t>53,6</w:t>
            </w:r>
          </w:p>
        </w:tc>
        <w:tc>
          <w:tcPr>
            <w:tcW w:w="2268" w:type="dxa"/>
          </w:tcPr>
          <w:p w:rsidR="001A77ED" w:rsidRDefault="001A77ED" w:rsidP="008F672E">
            <w:pPr>
              <w:jc w:val="center"/>
            </w:pPr>
            <w:r w:rsidRPr="00541462">
              <w:rPr>
                <w:sz w:val="28"/>
                <w:szCs w:val="28"/>
              </w:rPr>
              <w:t>5,61</w:t>
            </w:r>
          </w:p>
        </w:tc>
      </w:tr>
      <w:tr w:rsidR="001A77ED" w:rsidRPr="00AB25D3" w:rsidTr="001A77ED">
        <w:tc>
          <w:tcPr>
            <w:tcW w:w="709" w:type="dxa"/>
          </w:tcPr>
          <w:p w:rsidR="001A77ED" w:rsidRDefault="001A77ED" w:rsidP="008F672E">
            <w:pPr>
              <w:pStyle w:val="a5"/>
              <w:jc w:val="center"/>
              <w:rPr>
                <w:color w:val="auto"/>
                <w:szCs w:val="28"/>
              </w:rPr>
            </w:pPr>
            <w:r>
              <w:rPr>
                <w:color w:val="auto"/>
                <w:szCs w:val="28"/>
              </w:rPr>
              <w:t>33</w:t>
            </w:r>
          </w:p>
        </w:tc>
        <w:tc>
          <w:tcPr>
            <w:tcW w:w="5529" w:type="dxa"/>
          </w:tcPr>
          <w:p w:rsidR="001A77ED" w:rsidRPr="001A77ED" w:rsidRDefault="001A77ED" w:rsidP="008F672E">
            <w:pPr>
              <w:pStyle w:val="a5"/>
              <w:rPr>
                <w:color w:val="auto"/>
                <w:szCs w:val="28"/>
              </w:rPr>
            </w:pPr>
            <w:r w:rsidRPr="001A77ED">
              <w:rPr>
                <w:color w:val="auto"/>
                <w:szCs w:val="28"/>
              </w:rPr>
              <w:t>Калининский район, г. Калининск, ул. Новая, д. 12 кв. 4</w:t>
            </w:r>
          </w:p>
        </w:tc>
        <w:tc>
          <w:tcPr>
            <w:tcW w:w="1275" w:type="dxa"/>
          </w:tcPr>
          <w:p w:rsidR="001A77ED" w:rsidRPr="00612779" w:rsidRDefault="001A77ED" w:rsidP="008F672E">
            <w:pPr>
              <w:pStyle w:val="a5"/>
              <w:jc w:val="center"/>
              <w:rPr>
                <w:color w:val="auto"/>
                <w:szCs w:val="28"/>
              </w:rPr>
            </w:pPr>
            <w:r>
              <w:rPr>
                <w:color w:val="auto"/>
                <w:szCs w:val="28"/>
              </w:rPr>
              <w:t>43,1</w:t>
            </w:r>
          </w:p>
        </w:tc>
        <w:tc>
          <w:tcPr>
            <w:tcW w:w="2268" w:type="dxa"/>
          </w:tcPr>
          <w:p w:rsidR="001A77ED" w:rsidRDefault="001A77ED" w:rsidP="008F672E">
            <w:pPr>
              <w:jc w:val="center"/>
            </w:pPr>
            <w:r w:rsidRPr="00541462">
              <w:rPr>
                <w:sz w:val="28"/>
                <w:szCs w:val="28"/>
              </w:rPr>
              <w:t>5,61</w:t>
            </w:r>
          </w:p>
        </w:tc>
      </w:tr>
      <w:tr w:rsidR="001A77ED" w:rsidRPr="00AB25D3" w:rsidTr="001A77ED">
        <w:tc>
          <w:tcPr>
            <w:tcW w:w="709" w:type="dxa"/>
          </w:tcPr>
          <w:p w:rsidR="001A77ED" w:rsidRDefault="001A77ED" w:rsidP="008F672E">
            <w:pPr>
              <w:pStyle w:val="a5"/>
              <w:jc w:val="center"/>
              <w:rPr>
                <w:color w:val="auto"/>
                <w:szCs w:val="28"/>
              </w:rPr>
            </w:pPr>
            <w:r>
              <w:rPr>
                <w:color w:val="auto"/>
                <w:szCs w:val="28"/>
              </w:rPr>
              <w:t>34</w:t>
            </w:r>
          </w:p>
        </w:tc>
        <w:tc>
          <w:tcPr>
            <w:tcW w:w="5529" w:type="dxa"/>
          </w:tcPr>
          <w:p w:rsidR="001A77ED" w:rsidRPr="001A77ED" w:rsidRDefault="001A77ED" w:rsidP="008F672E">
            <w:pPr>
              <w:pStyle w:val="a5"/>
              <w:rPr>
                <w:color w:val="auto"/>
                <w:szCs w:val="28"/>
              </w:rPr>
            </w:pPr>
            <w:r w:rsidRPr="001A77ED">
              <w:rPr>
                <w:color w:val="auto"/>
                <w:szCs w:val="28"/>
              </w:rPr>
              <w:t>Калининский район, г. Калининск, ул. Новая, д. 2 кв. 5</w:t>
            </w:r>
          </w:p>
        </w:tc>
        <w:tc>
          <w:tcPr>
            <w:tcW w:w="1275" w:type="dxa"/>
          </w:tcPr>
          <w:p w:rsidR="001A77ED" w:rsidRPr="00612779" w:rsidRDefault="001A77ED" w:rsidP="008F672E">
            <w:pPr>
              <w:pStyle w:val="a5"/>
              <w:jc w:val="center"/>
              <w:rPr>
                <w:color w:val="auto"/>
                <w:szCs w:val="28"/>
              </w:rPr>
            </w:pPr>
            <w:r>
              <w:rPr>
                <w:color w:val="auto"/>
                <w:szCs w:val="28"/>
              </w:rPr>
              <w:t>31,4</w:t>
            </w:r>
          </w:p>
        </w:tc>
        <w:tc>
          <w:tcPr>
            <w:tcW w:w="2268" w:type="dxa"/>
          </w:tcPr>
          <w:p w:rsidR="001A77ED" w:rsidRDefault="001A77ED" w:rsidP="008F672E">
            <w:pPr>
              <w:jc w:val="center"/>
            </w:pPr>
            <w:r w:rsidRPr="00541462">
              <w:rPr>
                <w:sz w:val="28"/>
                <w:szCs w:val="28"/>
              </w:rPr>
              <w:t>5,61</w:t>
            </w:r>
          </w:p>
        </w:tc>
      </w:tr>
      <w:tr w:rsidR="001A77ED" w:rsidRPr="00AB25D3" w:rsidTr="001A77ED">
        <w:tc>
          <w:tcPr>
            <w:tcW w:w="709" w:type="dxa"/>
          </w:tcPr>
          <w:p w:rsidR="001A77ED" w:rsidRDefault="001A77ED" w:rsidP="008F672E">
            <w:pPr>
              <w:pStyle w:val="a5"/>
              <w:jc w:val="center"/>
              <w:rPr>
                <w:color w:val="auto"/>
                <w:szCs w:val="28"/>
              </w:rPr>
            </w:pPr>
            <w:r>
              <w:rPr>
                <w:color w:val="auto"/>
                <w:szCs w:val="28"/>
              </w:rPr>
              <w:t>35</w:t>
            </w:r>
          </w:p>
        </w:tc>
        <w:tc>
          <w:tcPr>
            <w:tcW w:w="5529" w:type="dxa"/>
          </w:tcPr>
          <w:p w:rsidR="001A77ED" w:rsidRPr="001A77ED" w:rsidRDefault="001A77ED" w:rsidP="008F672E">
            <w:pPr>
              <w:pStyle w:val="a5"/>
              <w:rPr>
                <w:color w:val="auto"/>
                <w:szCs w:val="28"/>
              </w:rPr>
            </w:pPr>
            <w:r w:rsidRPr="001A77ED">
              <w:rPr>
                <w:color w:val="auto"/>
                <w:szCs w:val="28"/>
              </w:rPr>
              <w:t xml:space="preserve">Калининский район, г. Калининск, ул. </w:t>
            </w:r>
            <w:r w:rsidRPr="001A77ED">
              <w:rPr>
                <w:color w:val="auto"/>
                <w:szCs w:val="28"/>
              </w:rPr>
              <w:lastRenderedPageBreak/>
              <w:t>Новая, д. 14 кв. 3</w:t>
            </w:r>
          </w:p>
        </w:tc>
        <w:tc>
          <w:tcPr>
            <w:tcW w:w="1275" w:type="dxa"/>
          </w:tcPr>
          <w:p w:rsidR="001A77ED" w:rsidRPr="00612779" w:rsidRDefault="001A77ED" w:rsidP="008F672E">
            <w:pPr>
              <w:pStyle w:val="a5"/>
              <w:jc w:val="center"/>
              <w:rPr>
                <w:color w:val="auto"/>
                <w:szCs w:val="28"/>
              </w:rPr>
            </w:pPr>
            <w:r>
              <w:rPr>
                <w:color w:val="auto"/>
                <w:szCs w:val="28"/>
              </w:rPr>
              <w:lastRenderedPageBreak/>
              <w:t>44,4</w:t>
            </w:r>
          </w:p>
        </w:tc>
        <w:tc>
          <w:tcPr>
            <w:tcW w:w="2268" w:type="dxa"/>
          </w:tcPr>
          <w:p w:rsidR="001A77ED" w:rsidRDefault="001A77ED" w:rsidP="008F672E">
            <w:pPr>
              <w:jc w:val="center"/>
            </w:pPr>
            <w:r w:rsidRPr="00541462">
              <w:rPr>
                <w:sz w:val="28"/>
                <w:szCs w:val="28"/>
              </w:rPr>
              <w:t>5,61</w:t>
            </w:r>
          </w:p>
        </w:tc>
      </w:tr>
      <w:tr w:rsidR="001A77ED" w:rsidRPr="00AB25D3" w:rsidTr="001A77ED">
        <w:tc>
          <w:tcPr>
            <w:tcW w:w="709" w:type="dxa"/>
          </w:tcPr>
          <w:p w:rsidR="001A77ED" w:rsidRDefault="001A77ED" w:rsidP="008F672E">
            <w:pPr>
              <w:pStyle w:val="a5"/>
              <w:jc w:val="center"/>
              <w:rPr>
                <w:color w:val="auto"/>
                <w:szCs w:val="28"/>
              </w:rPr>
            </w:pPr>
            <w:r>
              <w:rPr>
                <w:color w:val="auto"/>
                <w:szCs w:val="28"/>
              </w:rPr>
              <w:lastRenderedPageBreak/>
              <w:t>36</w:t>
            </w:r>
          </w:p>
        </w:tc>
        <w:tc>
          <w:tcPr>
            <w:tcW w:w="5529" w:type="dxa"/>
          </w:tcPr>
          <w:p w:rsidR="001A77ED" w:rsidRPr="001A77ED" w:rsidRDefault="001A77ED" w:rsidP="008F672E">
            <w:pPr>
              <w:pStyle w:val="a5"/>
              <w:rPr>
                <w:color w:val="auto"/>
                <w:szCs w:val="28"/>
              </w:rPr>
            </w:pPr>
            <w:r w:rsidRPr="001A77ED">
              <w:rPr>
                <w:color w:val="auto"/>
                <w:szCs w:val="28"/>
              </w:rPr>
              <w:t>Калининский район, г. Калининск, ул. Новая, д. 12 кв. 3</w:t>
            </w:r>
          </w:p>
        </w:tc>
        <w:tc>
          <w:tcPr>
            <w:tcW w:w="1275" w:type="dxa"/>
          </w:tcPr>
          <w:p w:rsidR="001A77ED" w:rsidRPr="00612779" w:rsidRDefault="001A77ED" w:rsidP="008F672E">
            <w:pPr>
              <w:pStyle w:val="a5"/>
              <w:jc w:val="center"/>
              <w:rPr>
                <w:color w:val="auto"/>
                <w:szCs w:val="28"/>
              </w:rPr>
            </w:pPr>
            <w:r>
              <w:rPr>
                <w:color w:val="auto"/>
                <w:szCs w:val="28"/>
              </w:rPr>
              <w:t>53,1</w:t>
            </w:r>
          </w:p>
        </w:tc>
        <w:tc>
          <w:tcPr>
            <w:tcW w:w="2268" w:type="dxa"/>
          </w:tcPr>
          <w:p w:rsidR="001A77ED" w:rsidRDefault="001A77ED" w:rsidP="008F672E">
            <w:pPr>
              <w:jc w:val="center"/>
            </w:pPr>
            <w:r w:rsidRPr="00541462">
              <w:rPr>
                <w:sz w:val="28"/>
                <w:szCs w:val="28"/>
              </w:rPr>
              <w:t>5,61</w:t>
            </w:r>
          </w:p>
        </w:tc>
      </w:tr>
      <w:tr w:rsidR="001A77ED" w:rsidRPr="00AB25D3" w:rsidTr="001A77ED">
        <w:tc>
          <w:tcPr>
            <w:tcW w:w="709" w:type="dxa"/>
          </w:tcPr>
          <w:p w:rsidR="001A77ED" w:rsidRDefault="001A77ED" w:rsidP="008F672E">
            <w:pPr>
              <w:pStyle w:val="a5"/>
              <w:jc w:val="center"/>
              <w:rPr>
                <w:color w:val="auto"/>
                <w:szCs w:val="28"/>
              </w:rPr>
            </w:pPr>
            <w:r>
              <w:rPr>
                <w:color w:val="auto"/>
                <w:szCs w:val="28"/>
              </w:rPr>
              <w:t>37</w:t>
            </w:r>
          </w:p>
        </w:tc>
        <w:tc>
          <w:tcPr>
            <w:tcW w:w="5529" w:type="dxa"/>
          </w:tcPr>
          <w:p w:rsidR="001A77ED" w:rsidRPr="00612779" w:rsidRDefault="001A77ED" w:rsidP="008F672E">
            <w:pPr>
              <w:pStyle w:val="a5"/>
              <w:rPr>
                <w:color w:val="auto"/>
                <w:szCs w:val="28"/>
              </w:rPr>
            </w:pPr>
            <w:r w:rsidRPr="00612779">
              <w:rPr>
                <w:color w:val="auto"/>
                <w:szCs w:val="28"/>
              </w:rPr>
              <w:t xml:space="preserve">Калининский район, г. Калининск, ул. </w:t>
            </w:r>
            <w:r>
              <w:rPr>
                <w:color w:val="auto"/>
                <w:szCs w:val="28"/>
              </w:rPr>
              <w:t>Новая</w:t>
            </w:r>
            <w:r w:rsidRPr="00612779">
              <w:rPr>
                <w:color w:val="auto"/>
                <w:szCs w:val="28"/>
              </w:rPr>
              <w:t xml:space="preserve">, д. </w:t>
            </w:r>
            <w:r>
              <w:rPr>
                <w:color w:val="auto"/>
                <w:szCs w:val="28"/>
              </w:rPr>
              <w:t>14 кв. 4</w:t>
            </w:r>
          </w:p>
        </w:tc>
        <w:tc>
          <w:tcPr>
            <w:tcW w:w="1275" w:type="dxa"/>
          </w:tcPr>
          <w:p w:rsidR="001A77ED" w:rsidRPr="00612779" w:rsidRDefault="001A77ED" w:rsidP="008F672E">
            <w:pPr>
              <w:pStyle w:val="a5"/>
              <w:jc w:val="center"/>
              <w:rPr>
                <w:color w:val="auto"/>
                <w:szCs w:val="28"/>
              </w:rPr>
            </w:pPr>
            <w:r>
              <w:rPr>
                <w:color w:val="auto"/>
                <w:szCs w:val="28"/>
              </w:rPr>
              <w:t>43,0</w:t>
            </w:r>
          </w:p>
        </w:tc>
        <w:tc>
          <w:tcPr>
            <w:tcW w:w="2268" w:type="dxa"/>
          </w:tcPr>
          <w:p w:rsidR="001A77ED" w:rsidRDefault="001A77ED" w:rsidP="008F672E">
            <w:pPr>
              <w:jc w:val="center"/>
            </w:pPr>
            <w:r w:rsidRPr="00541462">
              <w:rPr>
                <w:sz w:val="28"/>
                <w:szCs w:val="28"/>
              </w:rPr>
              <w:t>5,61</w:t>
            </w:r>
          </w:p>
        </w:tc>
      </w:tr>
      <w:tr w:rsidR="001A77ED" w:rsidRPr="00AB25D3" w:rsidTr="001A77ED">
        <w:tc>
          <w:tcPr>
            <w:tcW w:w="709" w:type="dxa"/>
          </w:tcPr>
          <w:p w:rsidR="001A77ED" w:rsidRDefault="001A77ED" w:rsidP="008F672E">
            <w:pPr>
              <w:pStyle w:val="a5"/>
              <w:jc w:val="center"/>
              <w:rPr>
                <w:color w:val="auto"/>
                <w:szCs w:val="28"/>
              </w:rPr>
            </w:pPr>
            <w:r>
              <w:rPr>
                <w:color w:val="auto"/>
                <w:szCs w:val="28"/>
              </w:rPr>
              <w:t>38</w:t>
            </w:r>
          </w:p>
        </w:tc>
        <w:tc>
          <w:tcPr>
            <w:tcW w:w="5529" w:type="dxa"/>
          </w:tcPr>
          <w:p w:rsidR="001A77ED" w:rsidRPr="00612779" w:rsidRDefault="001A77ED" w:rsidP="008F672E">
            <w:pPr>
              <w:pStyle w:val="a5"/>
              <w:rPr>
                <w:color w:val="auto"/>
                <w:szCs w:val="28"/>
              </w:rPr>
            </w:pPr>
            <w:r w:rsidRPr="00612779">
              <w:rPr>
                <w:color w:val="auto"/>
                <w:szCs w:val="28"/>
              </w:rPr>
              <w:t xml:space="preserve">Калининский район, г. Калининск, ул. </w:t>
            </w:r>
            <w:r>
              <w:rPr>
                <w:color w:val="auto"/>
                <w:szCs w:val="28"/>
              </w:rPr>
              <w:t>Первомайская</w:t>
            </w:r>
            <w:r w:rsidRPr="00612779">
              <w:rPr>
                <w:color w:val="auto"/>
                <w:szCs w:val="28"/>
              </w:rPr>
              <w:t xml:space="preserve">, д. </w:t>
            </w:r>
            <w:r>
              <w:rPr>
                <w:color w:val="auto"/>
                <w:szCs w:val="28"/>
              </w:rPr>
              <w:t>11 кв. 6</w:t>
            </w:r>
          </w:p>
        </w:tc>
        <w:tc>
          <w:tcPr>
            <w:tcW w:w="1275" w:type="dxa"/>
          </w:tcPr>
          <w:p w:rsidR="001A77ED" w:rsidRPr="00612779" w:rsidRDefault="001A77ED" w:rsidP="008F672E">
            <w:pPr>
              <w:pStyle w:val="a5"/>
              <w:jc w:val="center"/>
              <w:rPr>
                <w:color w:val="auto"/>
                <w:szCs w:val="28"/>
              </w:rPr>
            </w:pPr>
            <w:r>
              <w:rPr>
                <w:color w:val="auto"/>
                <w:szCs w:val="28"/>
              </w:rPr>
              <w:t>50,50</w:t>
            </w:r>
          </w:p>
        </w:tc>
        <w:tc>
          <w:tcPr>
            <w:tcW w:w="2268" w:type="dxa"/>
          </w:tcPr>
          <w:p w:rsidR="001A77ED" w:rsidRDefault="001A77ED" w:rsidP="008F672E">
            <w:pPr>
              <w:jc w:val="center"/>
            </w:pPr>
            <w:r w:rsidRPr="00541462">
              <w:rPr>
                <w:sz w:val="28"/>
                <w:szCs w:val="28"/>
              </w:rPr>
              <w:t>5,61</w:t>
            </w:r>
          </w:p>
        </w:tc>
      </w:tr>
      <w:tr w:rsidR="001A77ED" w:rsidRPr="00AB25D3" w:rsidTr="001A77ED">
        <w:tc>
          <w:tcPr>
            <w:tcW w:w="709" w:type="dxa"/>
          </w:tcPr>
          <w:p w:rsidR="001A77ED" w:rsidRDefault="001A77ED" w:rsidP="008F672E">
            <w:pPr>
              <w:pStyle w:val="a5"/>
              <w:jc w:val="center"/>
              <w:rPr>
                <w:color w:val="auto"/>
                <w:szCs w:val="28"/>
              </w:rPr>
            </w:pPr>
            <w:r w:rsidRPr="001A77ED">
              <w:rPr>
                <w:color w:val="auto"/>
                <w:szCs w:val="28"/>
              </w:rPr>
              <w:t>3</w:t>
            </w:r>
            <w:r>
              <w:rPr>
                <w:color w:val="auto"/>
                <w:szCs w:val="28"/>
              </w:rPr>
              <w:t>9</w:t>
            </w:r>
          </w:p>
        </w:tc>
        <w:tc>
          <w:tcPr>
            <w:tcW w:w="5529" w:type="dxa"/>
          </w:tcPr>
          <w:p w:rsidR="001A77ED" w:rsidRPr="00612779" w:rsidRDefault="001A77ED" w:rsidP="008F672E">
            <w:pPr>
              <w:pStyle w:val="a5"/>
              <w:rPr>
                <w:color w:val="auto"/>
                <w:szCs w:val="28"/>
              </w:rPr>
            </w:pPr>
            <w:r w:rsidRPr="00612779">
              <w:rPr>
                <w:color w:val="auto"/>
                <w:szCs w:val="28"/>
              </w:rPr>
              <w:t xml:space="preserve">Калининский район, г. Калининск, ул. </w:t>
            </w:r>
            <w:r>
              <w:rPr>
                <w:color w:val="auto"/>
                <w:szCs w:val="28"/>
              </w:rPr>
              <w:t>Советская</w:t>
            </w:r>
            <w:r w:rsidRPr="00612779">
              <w:rPr>
                <w:color w:val="auto"/>
                <w:szCs w:val="28"/>
              </w:rPr>
              <w:t xml:space="preserve">, д. </w:t>
            </w:r>
            <w:r>
              <w:rPr>
                <w:color w:val="auto"/>
                <w:szCs w:val="28"/>
              </w:rPr>
              <w:t>38 кв. 86</w:t>
            </w:r>
          </w:p>
        </w:tc>
        <w:tc>
          <w:tcPr>
            <w:tcW w:w="1275" w:type="dxa"/>
          </w:tcPr>
          <w:p w:rsidR="001A77ED" w:rsidRPr="00612779" w:rsidRDefault="001A77ED" w:rsidP="008F672E">
            <w:pPr>
              <w:pStyle w:val="a5"/>
              <w:jc w:val="center"/>
              <w:rPr>
                <w:color w:val="auto"/>
                <w:szCs w:val="28"/>
              </w:rPr>
            </w:pPr>
            <w:r>
              <w:rPr>
                <w:color w:val="auto"/>
                <w:szCs w:val="28"/>
              </w:rPr>
              <w:t>28,5</w:t>
            </w:r>
          </w:p>
        </w:tc>
        <w:tc>
          <w:tcPr>
            <w:tcW w:w="2268" w:type="dxa"/>
          </w:tcPr>
          <w:p w:rsidR="001A77ED" w:rsidRDefault="001A77ED" w:rsidP="008F672E">
            <w:pPr>
              <w:jc w:val="center"/>
            </w:pPr>
            <w:r w:rsidRPr="00541462">
              <w:rPr>
                <w:sz w:val="28"/>
                <w:szCs w:val="28"/>
              </w:rPr>
              <w:t>5,61</w:t>
            </w:r>
          </w:p>
        </w:tc>
      </w:tr>
      <w:tr w:rsidR="001A77ED" w:rsidRPr="00AB25D3" w:rsidTr="001A77ED">
        <w:tc>
          <w:tcPr>
            <w:tcW w:w="709" w:type="dxa"/>
          </w:tcPr>
          <w:p w:rsidR="001A77ED" w:rsidRPr="008D59EC" w:rsidRDefault="001A77ED" w:rsidP="008F672E">
            <w:pPr>
              <w:pStyle w:val="a5"/>
              <w:jc w:val="center"/>
              <w:rPr>
                <w:color w:val="auto"/>
                <w:szCs w:val="28"/>
                <w:lang w:val="en-US"/>
              </w:rPr>
            </w:pPr>
            <w:r>
              <w:rPr>
                <w:color w:val="auto"/>
                <w:szCs w:val="28"/>
                <w:lang w:val="en-US"/>
              </w:rPr>
              <w:t>40</w:t>
            </w:r>
          </w:p>
        </w:tc>
        <w:tc>
          <w:tcPr>
            <w:tcW w:w="5529" w:type="dxa"/>
          </w:tcPr>
          <w:p w:rsidR="001A77ED" w:rsidRPr="008D59EC" w:rsidRDefault="001A77ED" w:rsidP="008F672E">
            <w:pPr>
              <w:pStyle w:val="a5"/>
              <w:rPr>
                <w:color w:val="auto"/>
                <w:szCs w:val="28"/>
              </w:rPr>
            </w:pPr>
            <w:r w:rsidRPr="00612779">
              <w:rPr>
                <w:color w:val="auto"/>
                <w:szCs w:val="28"/>
              </w:rPr>
              <w:t xml:space="preserve">Калининский район, г. Калининск, ул. </w:t>
            </w:r>
            <w:r>
              <w:rPr>
                <w:color w:val="auto"/>
                <w:szCs w:val="28"/>
              </w:rPr>
              <w:t>Советская</w:t>
            </w:r>
            <w:r w:rsidRPr="00612779">
              <w:rPr>
                <w:color w:val="auto"/>
                <w:szCs w:val="28"/>
              </w:rPr>
              <w:t xml:space="preserve">, д. </w:t>
            </w:r>
            <w:r w:rsidRPr="008D59EC">
              <w:rPr>
                <w:color w:val="auto"/>
                <w:szCs w:val="28"/>
              </w:rPr>
              <w:t>2</w:t>
            </w:r>
            <w:r>
              <w:rPr>
                <w:color w:val="auto"/>
                <w:szCs w:val="28"/>
              </w:rPr>
              <w:t xml:space="preserve">8 кв. </w:t>
            </w:r>
            <w:r w:rsidRPr="008D59EC">
              <w:rPr>
                <w:color w:val="auto"/>
                <w:szCs w:val="28"/>
              </w:rPr>
              <w:t xml:space="preserve">21. </w:t>
            </w:r>
            <w:r>
              <w:rPr>
                <w:color w:val="auto"/>
                <w:szCs w:val="28"/>
              </w:rPr>
              <w:t>к.7</w:t>
            </w:r>
          </w:p>
        </w:tc>
        <w:tc>
          <w:tcPr>
            <w:tcW w:w="1275" w:type="dxa"/>
          </w:tcPr>
          <w:p w:rsidR="001A77ED" w:rsidRDefault="001A77ED" w:rsidP="008F672E">
            <w:pPr>
              <w:pStyle w:val="a5"/>
              <w:jc w:val="center"/>
              <w:rPr>
                <w:color w:val="auto"/>
                <w:szCs w:val="28"/>
              </w:rPr>
            </w:pPr>
          </w:p>
        </w:tc>
        <w:tc>
          <w:tcPr>
            <w:tcW w:w="2268" w:type="dxa"/>
          </w:tcPr>
          <w:p w:rsidR="001A77ED" w:rsidRPr="00541462" w:rsidRDefault="001A77ED" w:rsidP="008F672E">
            <w:pPr>
              <w:jc w:val="center"/>
              <w:rPr>
                <w:sz w:val="28"/>
                <w:szCs w:val="28"/>
              </w:rPr>
            </w:pPr>
            <w:r>
              <w:rPr>
                <w:sz w:val="28"/>
                <w:szCs w:val="28"/>
              </w:rPr>
              <w:t>5,61</w:t>
            </w:r>
          </w:p>
        </w:tc>
      </w:tr>
      <w:tr w:rsidR="001A77ED" w:rsidRPr="00AB25D3" w:rsidTr="001A77ED">
        <w:tc>
          <w:tcPr>
            <w:tcW w:w="709" w:type="dxa"/>
          </w:tcPr>
          <w:p w:rsidR="001A77ED" w:rsidRPr="008D59EC" w:rsidRDefault="001A77ED" w:rsidP="008F672E">
            <w:pPr>
              <w:pStyle w:val="a5"/>
              <w:jc w:val="center"/>
              <w:rPr>
                <w:color w:val="auto"/>
                <w:szCs w:val="28"/>
              </w:rPr>
            </w:pPr>
            <w:r>
              <w:rPr>
                <w:color w:val="auto"/>
                <w:szCs w:val="28"/>
              </w:rPr>
              <w:t>41</w:t>
            </w:r>
          </w:p>
        </w:tc>
        <w:tc>
          <w:tcPr>
            <w:tcW w:w="5529" w:type="dxa"/>
          </w:tcPr>
          <w:p w:rsidR="001A77ED" w:rsidRPr="008D59EC" w:rsidRDefault="001A77ED" w:rsidP="008F672E">
            <w:pPr>
              <w:pStyle w:val="a5"/>
              <w:rPr>
                <w:color w:val="auto"/>
                <w:szCs w:val="28"/>
              </w:rPr>
            </w:pPr>
            <w:r w:rsidRPr="00612779">
              <w:rPr>
                <w:color w:val="auto"/>
                <w:szCs w:val="28"/>
              </w:rPr>
              <w:t xml:space="preserve">Калининский район, г. Калининск, ул. </w:t>
            </w:r>
            <w:r>
              <w:rPr>
                <w:color w:val="auto"/>
                <w:szCs w:val="28"/>
              </w:rPr>
              <w:t>Советская</w:t>
            </w:r>
            <w:r w:rsidRPr="00612779">
              <w:rPr>
                <w:color w:val="auto"/>
                <w:szCs w:val="28"/>
              </w:rPr>
              <w:t xml:space="preserve">, д. </w:t>
            </w:r>
            <w:r w:rsidRPr="008D59EC">
              <w:rPr>
                <w:color w:val="auto"/>
                <w:szCs w:val="28"/>
              </w:rPr>
              <w:t>2</w:t>
            </w:r>
            <w:r>
              <w:rPr>
                <w:color w:val="auto"/>
                <w:szCs w:val="28"/>
              </w:rPr>
              <w:t xml:space="preserve">8 кв. </w:t>
            </w:r>
            <w:r w:rsidRPr="008D59EC">
              <w:rPr>
                <w:color w:val="auto"/>
                <w:szCs w:val="28"/>
              </w:rPr>
              <w:t xml:space="preserve">21. </w:t>
            </w:r>
            <w:r>
              <w:rPr>
                <w:color w:val="auto"/>
                <w:szCs w:val="28"/>
              </w:rPr>
              <w:t>к.2</w:t>
            </w:r>
          </w:p>
        </w:tc>
        <w:tc>
          <w:tcPr>
            <w:tcW w:w="1275" w:type="dxa"/>
          </w:tcPr>
          <w:p w:rsidR="001A77ED" w:rsidRDefault="001A77ED" w:rsidP="008F672E">
            <w:pPr>
              <w:pStyle w:val="a5"/>
              <w:jc w:val="center"/>
              <w:rPr>
                <w:color w:val="auto"/>
                <w:szCs w:val="28"/>
              </w:rPr>
            </w:pPr>
          </w:p>
        </w:tc>
        <w:tc>
          <w:tcPr>
            <w:tcW w:w="2268" w:type="dxa"/>
          </w:tcPr>
          <w:p w:rsidR="001A77ED" w:rsidRDefault="001A77ED" w:rsidP="008F672E">
            <w:pPr>
              <w:jc w:val="center"/>
              <w:rPr>
                <w:sz w:val="28"/>
                <w:szCs w:val="28"/>
              </w:rPr>
            </w:pPr>
            <w:r>
              <w:rPr>
                <w:sz w:val="28"/>
                <w:szCs w:val="28"/>
              </w:rPr>
              <w:t>5,61</w:t>
            </w:r>
          </w:p>
        </w:tc>
      </w:tr>
      <w:tr w:rsidR="001A77ED" w:rsidRPr="00AB25D3" w:rsidTr="001A77ED">
        <w:tc>
          <w:tcPr>
            <w:tcW w:w="709" w:type="dxa"/>
          </w:tcPr>
          <w:p w:rsidR="001A77ED" w:rsidRPr="008D59EC" w:rsidRDefault="001A77ED" w:rsidP="008F672E">
            <w:pPr>
              <w:pStyle w:val="a5"/>
              <w:jc w:val="center"/>
              <w:rPr>
                <w:color w:val="auto"/>
                <w:szCs w:val="28"/>
              </w:rPr>
            </w:pPr>
            <w:r>
              <w:rPr>
                <w:color w:val="auto"/>
                <w:szCs w:val="28"/>
              </w:rPr>
              <w:t>42</w:t>
            </w:r>
          </w:p>
        </w:tc>
        <w:tc>
          <w:tcPr>
            <w:tcW w:w="5529" w:type="dxa"/>
          </w:tcPr>
          <w:p w:rsidR="001A77ED" w:rsidRPr="001A77ED" w:rsidRDefault="001A77ED" w:rsidP="008F672E">
            <w:pPr>
              <w:pStyle w:val="a5"/>
              <w:rPr>
                <w:color w:val="auto"/>
                <w:szCs w:val="28"/>
              </w:rPr>
            </w:pPr>
            <w:r w:rsidRPr="001A77ED">
              <w:rPr>
                <w:color w:val="auto"/>
                <w:szCs w:val="28"/>
              </w:rPr>
              <w:t>Калининский район, г. Калининск, ул. Советская, д. 48А кв.3</w:t>
            </w:r>
          </w:p>
        </w:tc>
        <w:tc>
          <w:tcPr>
            <w:tcW w:w="1275" w:type="dxa"/>
          </w:tcPr>
          <w:p w:rsidR="001A77ED" w:rsidRDefault="001A77ED" w:rsidP="008F672E">
            <w:pPr>
              <w:pStyle w:val="a5"/>
              <w:jc w:val="center"/>
              <w:rPr>
                <w:color w:val="auto"/>
                <w:szCs w:val="28"/>
              </w:rPr>
            </w:pPr>
          </w:p>
        </w:tc>
        <w:tc>
          <w:tcPr>
            <w:tcW w:w="2268" w:type="dxa"/>
          </w:tcPr>
          <w:p w:rsidR="001A77ED" w:rsidRDefault="001A77ED" w:rsidP="008F672E">
            <w:pPr>
              <w:jc w:val="center"/>
              <w:rPr>
                <w:sz w:val="28"/>
                <w:szCs w:val="28"/>
              </w:rPr>
            </w:pPr>
            <w:r>
              <w:rPr>
                <w:sz w:val="28"/>
                <w:szCs w:val="28"/>
              </w:rPr>
              <w:t>5,61</w:t>
            </w:r>
          </w:p>
        </w:tc>
      </w:tr>
      <w:tr w:rsidR="001A77ED" w:rsidRPr="00AB25D3" w:rsidTr="001A77ED">
        <w:tc>
          <w:tcPr>
            <w:tcW w:w="709" w:type="dxa"/>
          </w:tcPr>
          <w:p w:rsidR="001A77ED" w:rsidRPr="008D59EC" w:rsidRDefault="001A77ED" w:rsidP="008F672E">
            <w:pPr>
              <w:pStyle w:val="a5"/>
              <w:jc w:val="center"/>
              <w:rPr>
                <w:color w:val="auto"/>
                <w:szCs w:val="28"/>
              </w:rPr>
            </w:pPr>
            <w:r>
              <w:rPr>
                <w:color w:val="auto"/>
                <w:szCs w:val="28"/>
              </w:rPr>
              <w:t>43</w:t>
            </w:r>
          </w:p>
        </w:tc>
        <w:tc>
          <w:tcPr>
            <w:tcW w:w="5529" w:type="dxa"/>
          </w:tcPr>
          <w:p w:rsidR="001A77ED" w:rsidRPr="001A77ED" w:rsidRDefault="001A77ED" w:rsidP="008F672E">
            <w:pPr>
              <w:pStyle w:val="a5"/>
              <w:rPr>
                <w:color w:val="auto"/>
                <w:szCs w:val="28"/>
              </w:rPr>
            </w:pPr>
            <w:r w:rsidRPr="001A77ED">
              <w:rPr>
                <w:color w:val="auto"/>
                <w:szCs w:val="28"/>
              </w:rPr>
              <w:t>Калининский район, г. Калининск, ул. Советская, д. 48А кв.9</w:t>
            </w:r>
          </w:p>
        </w:tc>
        <w:tc>
          <w:tcPr>
            <w:tcW w:w="1275" w:type="dxa"/>
          </w:tcPr>
          <w:p w:rsidR="001A77ED" w:rsidRDefault="001A77ED" w:rsidP="008F672E">
            <w:pPr>
              <w:pStyle w:val="a5"/>
              <w:jc w:val="center"/>
              <w:rPr>
                <w:color w:val="auto"/>
                <w:szCs w:val="28"/>
              </w:rPr>
            </w:pPr>
          </w:p>
        </w:tc>
        <w:tc>
          <w:tcPr>
            <w:tcW w:w="2268" w:type="dxa"/>
          </w:tcPr>
          <w:p w:rsidR="001A77ED" w:rsidRDefault="001A77ED" w:rsidP="008F672E">
            <w:pPr>
              <w:jc w:val="center"/>
              <w:rPr>
                <w:sz w:val="28"/>
                <w:szCs w:val="28"/>
              </w:rPr>
            </w:pPr>
            <w:r>
              <w:rPr>
                <w:sz w:val="28"/>
                <w:szCs w:val="28"/>
              </w:rPr>
              <w:t>5,61</w:t>
            </w:r>
          </w:p>
        </w:tc>
      </w:tr>
      <w:tr w:rsidR="001A77ED" w:rsidRPr="00AB25D3" w:rsidTr="001A77ED">
        <w:tc>
          <w:tcPr>
            <w:tcW w:w="709" w:type="dxa"/>
          </w:tcPr>
          <w:p w:rsidR="001A77ED" w:rsidRDefault="001A77ED" w:rsidP="008F672E">
            <w:pPr>
              <w:pStyle w:val="a5"/>
              <w:jc w:val="center"/>
              <w:rPr>
                <w:color w:val="auto"/>
                <w:szCs w:val="28"/>
              </w:rPr>
            </w:pPr>
            <w:r>
              <w:rPr>
                <w:color w:val="auto"/>
                <w:szCs w:val="28"/>
              </w:rPr>
              <w:t>44</w:t>
            </w:r>
          </w:p>
        </w:tc>
        <w:tc>
          <w:tcPr>
            <w:tcW w:w="5529" w:type="dxa"/>
          </w:tcPr>
          <w:p w:rsidR="001A77ED" w:rsidRPr="001A77ED" w:rsidRDefault="001A77ED" w:rsidP="008F672E">
            <w:pPr>
              <w:pStyle w:val="a5"/>
              <w:rPr>
                <w:color w:val="auto"/>
                <w:szCs w:val="28"/>
              </w:rPr>
            </w:pPr>
            <w:r w:rsidRPr="001A77ED">
              <w:rPr>
                <w:color w:val="auto"/>
                <w:szCs w:val="28"/>
              </w:rPr>
              <w:t>Калининский район, г. Калининск, ул. Советская, д. 48А кв.16</w:t>
            </w:r>
          </w:p>
        </w:tc>
        <w:tc>
          <w:tcPr>
            <w:tcW w:w="1275" w:type="dxa"/>
          </w:tcPr>
          <w:p w:rsidR="001A77ED" w:rsidRDefault="001A77ED" w:rsidP="008F672E">
            <w:pPr>
              <w:pStyle w:val="a5"/>
              <w:jc w:val="center"/>
              <w:rPr>
                <w:color w:val="auto"/>
                <w:szCs w:val="28"/>
              </w:rPr>
            </w:pPr>
          </w:p>
        </w:tc>
        <w:tc>
          <w:tcPr>
            <w:tcW w:w="2268" w:type="dxa"/>
          </w:tcPr>
          <w:p w:rsidR="001A77ED" w:rsidRDefault="001A77ED" w:rsidP="008F672E">
            <w:pPr>
              <w:jc w:val="center"/>
              <w:rPr>
                <w:sz w:val="28"/>
                <w:szCs w:val="28"/>
              </w:rPr>
            </w:pPr>
            <w:r>
              <w:rPr>
                <w:sz w:val="28"/>
                <w:szCs w:val="28"/>
              </w:rPr>
              <w:t>5,61</w:t>
            </w:r>
          </w:p>
        </w:tc>
      </w:tr>
      <w:tr w:rsidR="001A77ED" w:rsidRPr="00AB25D3" w:rsidTr="001A77ED">
        <w:tc>
          <w:tcPr>
            <w:tcW w:w="709" w:type="dxa"/>
          </w:tcPr>
          <w:p w:rsidR="001A77ED" w:rsidRDefault="001A77ED" w:rsidP="008F672E">
            <w:pPr>
              <w:pStyle w:val="a5"/>
              <w:jc w:val="center"/>
              <w:rPr>
                <w:color w:val="auto"/>
                <w:szCs w:val="28"/>
              </w:rPr>
            </w:pPr>
            <w:r>
              <w:rPr>
                <w:color w:val="auto"/>
                <w:szCs w:val="28"/>
              </w:rPr>
              <w:t>45</w:t>
            </w:r>
          </w:p>
        </w:tc>
        <w:tc>
          <w:tcPr>
            <w:tcW w:w="5529" w:type="dxa"/>
          </w:tcPr>
          <w:p w:rsidR="001A77ED" w:rsidRPr="001A77ED" w:rsidRDefault="001A77ED" w:rsidP="008F672E">
            <w:pPr>
              <w:pStyle w:val="a5"/>
              <w:rPr>
                <w:color w:val="auto"/>
                <w:szCs w:val="28"/>
              </w:rPr>
            </w:pPr>
            <w:r w:rsidRPr="001A77ED">
              <w:rPr>
                <w:color w:val="auto"/>
                <w:szCs w:val="28"/>
              </w:rPr>
              <w:t>Калининский район, г. Калининск, ул. Советская, д. 48А кв.19</w:t>
            </w:r>
          </w:p>
        </w:tc>
        <w:tc>
          <w:tcPr>
            <w:tcW w:w="1275" w:type="dxa"/>
          </w:tcPr>
          <w:p w:rsidR="001A77ED" w:rsidRDefault="001A77ED" w:rsidP="008F672E">
            <w:pPr>
              <w:pStyle w:val="a5"/>
              <w:jc w:val="center"/>
              <w:rPr>
                <w:color w:val="auto"/>
                <w:szCs w:val="28"/>
              </w:rPr>
            </w:pPr>
          </w:p>
        </w:tc>
        <w:tc>
          <w:tcPr>
            <w:tcW w:w="2268" w:type="dxa"/>
          </w:tcPr>
          <w:p w:rsidR="001A77ED" w:rsidRDefault="001A77ED" w:rsidP="008F672E">
            <w:pPr>
              <w:jc w:val="center"/>
              <w:rPr>
                <w:sz w:val="28"/>
                <w:szCs w:val="28"/>
              </w:rPr>
            </w:pPr>
            <w:r>
              <w:rPr>
                <w:sz w:val="28"/>
                <w:szCs w:val="28"/>
              </w:rPr>
              <w:t>5,61</w:t>
            </w:r>
          </w:p>
        </w:tc>
      </w:tr>
      <w:tr w:rsidR="001A77ED" w:rsidRPr="00AB25D3" w:rsidTr="001A77ED">
        <w:tc>
          <w:tcPr>
            <w:tcW w:w="709" w:type="dxa"/>
          </w:tcPr>
          <w:p w:rsidR="001A77ED" w:rsidRDefault="001A77ED" w:rsidP="008F672E">
            <w:pPr>
              <w:pStyle w:val="a5"/>
              <w:jc w:val="center"/>
              <w:rPr>
                <w:color w:val="auto"/>
                <w:szCs w:val="28"/>
              </w:rPr>
            </w:pPr>
            <w:r>
              <w:rPr>
                <w:color w:val="auto"/>
                <w:szCs w:val="28"/>
              </w:rPr>
              <w:t>46</w:t>
            </w:r>
          </w:p>
        </w:tc>
        <w:tc>
          <w:tcPr>
            <w:tcW w:w="5529" w:type="dxa"/>
          </w:tcPr>
          <w:p w:rsidR="001A77ED" w:rsidRPr="001A77ED" w:rsidRDefault="001A77ED" w:rsidP="008F672E">
            <w:pPr>
              <w:pStyle w:val="a5"/>
              <w:rPr>
                <w:color w:val="auto"/>
                <w:szCs w:val="28"/>
              </w:rPr>
            </w:pPr>
            <w:r w:rsidRPr="001A77ED">
              <w:rPr>
                <w:color w:val="auto"/>
                <w:szCs w:val="28"/>
              </w:rPr>
              <w:t>Калининский</w:t>
            </w:r>
            <w:r>
              <w:rPr>
                <w:color w:val="auto"/>
                <w:szCs w:val="28"/>
              </w:rPr>
              <w:t xml:space="preserve"> район, г. Калининск, ул. Новая</w:t>
            </w:r>
            <w:r w:rsidRPr="001A77ED">
              <w:rPr>
                <w:color w:val="auto"/>
                <w:szCs w:val="28"/>
              </w:rPr>
              <w:t>, д. 10, кв.8</w:t>
            </w:r>
          </w:p>
        </w:tc>
        <w:tc>
          <w:tcPr>
            <w:tcW w:w="1275" w:type="dxa"/>
          </w:tcPr>
          <w:p w:rsidR="001A77ED" w:rsidRDefault="001A77ED" w:rsidP="008F672E">
            <w:pPr>
              <w:pStyle w:val="a5"/>
              <w:jc w:val="center"/>
              <w:rPr>
                <w:color w:val="auto"/>
                <w:szCs w:val="28"/>
              </w:rPr>
            </w:pPr>
          </w:p>
        </w:tc>
        <w:tc>
          <w:tcPr>
            <w:tcW w:w="2268" w:type="dxa"/>
          </w:tcPr>
          <w:p w:rsidR="001A77ED" w:rsidRDefault="001A77ED" w:rsidP="008F672E">
            <w:pPr>
              <w:jc w:val="center"/>
              <w:rPr>
                <w:sz w:val="28"/>
                <w:szCs w:val="28"/>
              </w:rPr>
            </w:pPr>
            <w:r>
              <w:rPr>
                <w:sz w:val="28"/>
                <w:szCs w:val="28"/>
              </w:rPr>
              <w:t>5,61</w:t>
            </w:r>
          </w:p>
        </w:tc>
      </w:tr>
      <w:tr w:rsidR="001A77ED" w:rsidRPr="00AB25D3" w:rsidTr="006832C5">
        <w:tc>
          <w:tcPr>
            <w:tcW w:w="6238" w:type="dxa"/>
            <w:gridSpan w:val="2"/>
          </w:tcPr>
          <w:p w:rsidR="001A77ED" w:rsidRPr="00612779" w:rsidRDefault="001A77ED" w:rsidP="008F672E">
            <w:pPr>
              <w:pStyle w:val="a5"/>
              <w:jc w:val="center"/>
              <w:rPr>
                <w:b/>
                <w:color w:val="auto"/>
                <w:szCs w:val="28"/>
              </w:rPr>
            </w:pPr>
            <w:r w:rsidRPr="00612779">
              <w:rPr>
                <w:b/>
                <w:color w:val="auto"/>
                <w:szCs w:val="28"/>
              </w:rPr>
              <w:t>Итого:</w:t>
            </w:r>
          </w:p>
        </w:tc>
        <w:tc>
          <w:tcPr>
            <w:tcW w:w="1275" w:type="dxa"/>
            <w:vAlign w:val="center"/>
          </w:tcPr>
          <w:p w:rsidR="001A77ED" w:rsidRPr="00612779" w:rsidRDefault="001A77ED" w:rsidP="008F672E">
            <w:pPr>
              <w:pStyle w:val="a5"/>
              <w:jc w:val="center"/>
              <w:rPr>
                <w:b/>
                <w:color w:val="auto"/>
                <w:szCs w:val="28"/>
              </w:rPr>
            </w:pPr>
            <w:r>
              <w:rPr>
                <w:b/>
                <w:color w:val="auto"/>
                <w:szCs w:val="28"/>
              </w:rPr>
              <w:t>1335,2</w:t>
            </w:r>
          </w:p>
        </w:tc>
        <w:tc>
          <w:tcPr>
            <w:tcW w:w="2268" w:type="dxa"/>
          </w:tcPr>
          <w:p w:rsidR="001A77ED" w:rsidRPr="00612779" w:rsidRDefault="001A77ED" w:rsidP="008F672E">
            <w:pPr>
              <w:pStyle w:val="a5"/>
              <w:jc w:val="center"/>
              <w:rPr>
                <w:b/>
                <w:color w:val="auto"/>
                <w:szCs w:val="28"/>
              </w:rPr>
            </w:pPr>
            <w:r>
              <w:rPr>
                <w:b/>
                <w:color w:val="auto"/>
                <w:szCs w:val="28"/>
              </w:rPr>
              <w:t>258,06</w:t>
            </w:r>
          </w:p>
        </w:tc>
      </w:tr>
    </w:tbl>
    <w:p w:rsidR="001A77ED" w:rsidRPr="003A2134" w:rsidRDefault="001A77ED" w:rsidP="001A77ED">
      <w:pPr>
        <w:pStyle w:val="a5"/>
        <w:ind w:left="-142"/>
        <w:jc w:val="left"/>
        <w:rPr>
          <w:color w:val="auto"/>
          <w:szCs w:val="28"/>
        </w:rPr>
      </w:pPr>
    </w:p>
    <w:p w:rsidR="001A77ED" w:rsidRDefault="001A77ED" w:rsidP="001A77ED">
      <w:pPr>
        <w:pStyle w:val="af"/>
        <w:shd w:val="clear" w:color="auto" w:fill="FFFFFF"/>
        <w:spacing w:after="0" w:line="240" w:lineRule="auto"/>
        <w:ind w:left="0"/>
        <w:rPr>
          <w:rFonts w:ascii="Times New Roman" w:eastAsia="Times New Roman" w:hAnsi="Times New Roman"/>
          <w:sz w:val="28"/>
          <w:szCs w:val="28"/>
          <w:shd w:val="clear" w:color="auto" w:fill="FFFFFF"/>
        </w:rPr>
      </w:pPr>
    </w:p>
    <w:p w:rsidR="001A77ED" w:rsidRDefault="001A77ED" w:rsidP="001A77ED">
      <w:pPr>
        <w:pStyle w:val="af"/>
        <w:shd w:val="clear" w:color="auto" w:fill="FFFFFF"/>
        <w:spacing w:after="0" w:line="240" w:lineRule="auto"/>
        <w:ind w:left="0"/>
        <w:rPr>
          <w:rFonts w:ascii="Times New Roman" w:eastAsia="Times New Roman" w:hAnsi="Times New Roman"/>
          <w:sz w:val="28"/>
          <w:szCs w:val="28"/>
          <w:shd w:val="clear" w:color="auto" w:fill="FFFFFF"/>
        </w:rPr>
      </w:pPr>
    </w:p>
    <w:p w:rsidR="001A77ED" w:rsidRDefault="001A77ED" w:rsidP="001A77ED">
      <w:pPr>
        <w:pStyle w:val="af"/>
        <w:shd w:val="clear" w:color="auto" w:fill="FFFFFF"/>
        <w:spacing w:after="0" w:line="240" w:lineRule="auto"/>
        <w:ind w:left="0"/>
        <w:rPr>
          <w:rFonts w:ascii="Times New Roman" w:eastAsia="Times New Roman" w:hAnsi="Times New Roman"/>
          <w:sz w:val="28"/>
          <w:szCs w:val="28"/>
          <w:shd w:val="clear" w:color="auto" w:fill="FFFFFF"/>
        </w:rPr>
      </w:pPr>
    </w:p>
    <w:p w:rsidR="001A77ED" w:rsidRDefault="001A77ED" w:rsidP="001A77ED">
      <w:pPr>
        <w:pStyle w:val="af"/>
        <w:shd w:val="clear" w:color="auto" w:fill="FFFFFF"/>
        <w:spacing w:after="0" w:line="240" w:lineRule="auto"/>
        <w:ind w:left="0"/>
        <w:rPr>
          <w:rFonts w:ascii="Times New Roman" w:eastAsia="Times New Roman" w:hAnsi="Times New Roman"/>
          <w:sz w:val="28"/>
          <w:szCs w:val="28"/>
          <w:shd w:val="clear" w:color="auto" w:fill="FFFFFF"/>
        </w:rPr>
      </w:pPr>
    </w:p>
    <w:p w:rsidR="001A77ED" w:rsidRDefault="001A77ED" w:rsidP="001A77ED">
      <w:pPr>
        <w:pStyle w:val="af"/>
        <w:shd w:val="clear" w:color="auto" w:fill="FFFFFF"/>
        <w:spacing w:after="0" w:line="240" w:lineRule="auto"/>
        <w:ind w:left="0"/>
        <w:rPr>
          <w:rFonts w:ascii="Times New Roman" w:eastAsia="Times New Roman" w:hAnsi="Times New Roman"/>
          <w:sz w:val="28"/>
          <w:szCs w:val="28"/>
          <w:shd w:val="clear" w:color="auto" w:fill="FFFFFF"/>
        </w:rPr>
      </w:pPr>
    </w:p>
    <w:p w:rsidR="001A77ED" w:rsidRDefault="001A77ED" w:rsidP="001A77ED">
      <w:pPr>
        <w:pStyle w:val="af"/>
        <w:shd w:val="clear" w:color="auto" w:fill="FFFFFF"/>
        <w:spacing w:after="0" w:line="240" w:lineRule="auto"/>
        <w:ind w:left="0"/>
        <w:rPr>
          <w:rFonts w:ascii="Times New Roman" w:eastAsia="Times New Roman" w:hAnsi="Times New Roman"/>
          <w:sz w:val="28"/>
          <w:szCs w:val="28"/>
          <w:shd w:val="clear" w:color="auto" w:fill="FFFFFF"/>
        </w:rPr>
      </w:pPr>
    </w:p>
    <w:p w:rsidR="001A77ED" w:rsidRDefault="001A77ED" w:rsidP="001A77ED">
      <w:pPr>
        <w:pStyle w:val="af"/>
        <w:shd w:val="clear" w:color="auto" w:fill="FFFFFF"/>
        <w:spacing w:after="0" w:line="240" w:lineRule="auto"/>
        <w:ind w:left="0"/>
        <w:rPr>
          <w:rFonts w:ascii="Times New Roman" w:eastAsia="Times New Roman" w:hAnsi="Times New Roman"/>
          <w:sz w:val="28"/>
          <w:szCs w:val="28"/>
          <w:shd w:val="clear" w:color="auto" w:fill="FFFFFF"/>
        </w:rPr>
      </w:pPr>
    </w:p>
    <w:p w:rsidR="001A77ED" w:rsidRDefault="001A77ED" w:rsidP="001A77ED">
      <w:pPr>
        <w:pStyle w:val="af"/>
        <w:shd w:val="clear" w:color="auto" w:fill="FFFFFF"/>
        <w:spacing w:after="0" w:line="240" w:lineRule="auto"/>
        <w:ind w:left="0"/>
        <w:rPr>
          <w:rFonts w:ascii="Times New Roman" w:eastAsia="Times New Roman" w:hAnsi="Times New Roman"/>
          <w:sz w:val="28"/>
          <w:szCs w:val="28"/>
          <w:shd w:val="clear" w:color="auto" w:fill="FFFFFF"/>
        </w:rPr>
      </w:pPr>
    </w:p>
    <w:p w:rsidR="001A77ED" w:rsidRDefault="001A77ED" w:rsidP="001A77ED">
      <w:pPr>
        <w:pStyle w:val="af"/>
        <w:shd w:val="clear" w:color="auto" w:fill="FFFFFF"/>
        <w:spacing w:after="0" w:line="240" w:lineRule="auto"/>
        <w:ind w:left="0"/>
        <w:rPr>
          <w:rFonts w:ascii="Times New Roman" w:eastAsia="Times New Roman" w:hAnsi="Times New Roman"/>
          <w:sz w:val="28"/>
          <w:szCs w:val="28"/>
          <w:shd w:val="clear" w:color="auto" w:fill="FFFFFF"/>
        </w:rPr>
      </w:pPr>
    </w:p>
    <w:p w:rsidR="001A77ED" w:rsidRDefault="001A77ED" w:rsidP="001A77ED">
      <w:pPr>
        <w:pStyle w:val="af"/>
        <w:shd w:val="clear" w:color="auto" w:fill="FFFFFF"/>
        <w:spacing w:after="0" w:line="240" w:lineRule="auto"/>
        <w:ind w:left="0"/>
        <w:rPr>
          <w:rFonts w:ascii="Times New Roman" w:eastAsia="Times New Roman" w:hAnsi="Times New Roman"/>
          <w:sz w:val="28"/>
          <w:szCs w:val="28"/>
          <w:shd w:val="clear" w:color="auto" w:fill="FFFFFF"/>
        </w:rPr>
      </w:pPr>
    </w:p>
    <w:p w:rsidR="001A77ED" w:rsidRDefault="001A77ED" w:rsidP="001A77ED">
      <w:pPr>
        <w:pStyle w:val="af"/>
        <w:shd w:val="clear" w:color="auto" w:fill="FFFFFF"/>
        <w:spacing w:after="0" w:line="240" w:lineRule="auto"/>
        <w:ind w:left="0"/>
        <w:rPr>
          <w:rFonts w:ascii="Times New Roman" w:eastAsia="Times New Roman" w:hAnsi="Times New Roman"/>
          <w:sz w:val="28"/>
          <w:szCs w:val="28"/>
          <w:shd w:val="clear" w:color="auto" w:fill="FFFFFF"/>
        </w:rPr>
      </w:pPr>
    </w:p>
    <w:p w:rsidR="001A77ED" w:rsidRDefault="001A77ED" w:rsidP="001A77ED">
      <w:pPr>
        <w:pStyle w:val="af"/>
        <w:shd w:val="clear" w:color="auto" w:fill="FFFFFF"/>
        <w:spacing w:after="0" w:line="240" w:lineRule="auto"/>
        <w:ind w:left="0"/>
        <w:rPr>
          <w:rFonts w:ascii="Times New Roman" w:eastAsia="Times New Roman" w:hAnsi="Times New Roman"/>
          <w:sz w:val="28"/>
          <w:szCs w:val="28"/>
          <w:shd w:val="clear" w:color="auto" w:fill="FFFFFF"/>
        </w:rPr>
      </w:pPr>
    </w:p>
    <w:p w:rsidR="001A77ED" w:rsidRDefault="001A77ED" w:rsidP="001A77ED">
      <w:pPr>
        <w:pStyle w:val="af"/>
        <w:shd w:val="clear" w:color="auto" w:fill="FFFFFF"/>
        <w:spacing w:after="0" w:line="240" w:lineRule="auto"/>
        <w:ind w:left="0"/>
        <w:rPr>
          <w:rFonts w:ascii="Times New Roman" w:eastAsia="Times New Roman" w:hAnsi="Times New Roman"/>
          <w:sz w:val="28"/>
          <w:szCs w:val="28"/>
          <w:shd w:val="clear" w:color="auto" w:fill="FFFFFF"/>
        </w:rPr>
      </w:pPr>
    </w:p>
    <w:p w:rsidR="001A77ED" w:rsidRDefault="001A77ED" w:rsidP="001A77ED">
      <w:pPr>
        <w:jc w:val="center"/>
        <w:rPr>
          <w:b/>
          <w:sz w:val="28"/>
          <w:szCs w:val="28"/>
        </w:rPr>
        <w:sectPr w:rsidR="001A77ED" w:rsidSect="001A77ED">
          <w:pgSz w:w="11906" w:h="16838" w:code="9"/>
          <w:pgMar w:top="851" w:right="567" w:bottom="1134" w:left="1701" w:header="709" w:footer="709" w:gutter="0"/>
          <w:cols w:space="708"/>
          <w:docGrid w:linePitch="360"/>
        </w:sectPr>
      </w:pPr>
    </w:p>
    <w:p w:rsidR="001A77ED" w:rsidRDefault="001A77ED" w:rsidP="001A77ED">
      <w:pPr>
        <w:jc w:val="center"/>
        <w:rPr>
          <w:b/>
          <w:sz w:val="28"/>
          <w:szCs w:val="28"/>
        </w:rPr>
      </w:pPr>
      <w:r>
        <w:rPr>
          <w:b/>
          <w:sz w:val="28"/>
          <w:szCs w:val="28"/>
        </w:rPr>
        <w:lastRenderedPageBreak/>
        <w:t xml:space="preserve">7. </w:t>
      </w:r>
      <w:r w:rsidRPr="00F51531">
        <w:rPr>
          <w:b/>
          <w:sz w:val="28"/>
          <w:szCs w:val="28"/>
        </w:rPr>
        <w:t xml:space="preserve">Перечень </w:t>
      </w:r>
      <w:r>
        <w:rPr>
          <w:b/>
          <w:sz w:val="28"/>
          <w:szCs w:val="28"/>
        </w:rPr>
        <w:t>программных мероприятий</w:t>
      </w:r>
    </w:p>
    <w:p w:rsidR="001A77ED" w:rsidRPr="008B6CD8" w:rsidRDefault="001A77ED" w:rsidP="001A77ED">
      <w:pPr>
        <w:ind w:firstLine="698"/>
        <w:jc w:val="right"/>
        <w:rPr>
          <w:sz w:val="28"/>
          <w:szCs w:val="28"/>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10"/>
        <w:gridCol w:w="1843"/>
        <w:gridCol w:w="2410"/>
        <w:gridCol w:w="2409"/>
        <w:gridCol w:w="1276"/>
        <w:gridCol w:w="1134"/>
        <w:gridCol w:w="1276"/>
        <w:gridCol w:w="2410"/>
      </w:tblGrid>
      <w:tr w:rsidR="001A77ED" w:rsidRPr="00612779" w:rsidTr="009C577B">
        <w:tc>
          <w:tcPr>
            <w:tcW w:w="709" w:type="dxa"/>
            <w:vMerge w:val="restart"/>
          </w:tcPr>
          <w:p w:rsidR="001A77ED" w:rsidRPr="00612779" w:rsidRDefault="001A77ED" w:rsidP="008F672E">
            <w:pPr>
              <w:rPr>
                <w:b/>
                <w:sz w:val="28"/>
                <w:szCs w:val="28"/>
              </w:rPr>
            </w:pPr>
            <w:r w:rsidRPr="00612779">
              <w:rPr>
                <w:b/>
                <w:sz w:val="28"/>
                <w:szCs w:val="28"/>
              </w:rPr>
              <w:t>№</w:t>
            </w:r>
          </w:p>
          <w:p w:rsidR="001A77ED" w:rsidRPr="00612779" w:rsidRDefault="001A77ED" w:rsidP="008F672E">
            <w:pPr>
              <w:tabs>
                <w:tab w:val="left" w:pos="8700"/>
              </w:tabs>
              <w:rPr>
                <w:sz w:val="28"/>
                <w:szCs w:val="28"/>
              </w:rPr>
            </w:pPr>
            <w:r w:rsidRPr="00612779">
              <w:rPr>
                <w:b/>
                <w:sz w:val="28"/>
                <w:szCs w:val="28"/>
              </w:rPr>
              <w:t>п/п</w:t>
            </w:r>
          </w:p>
        </w:tc>
        <w:tc>
          <w:tcPr>
            <w:tcW w:w="2410" w:type="dxa"/>
            <w:vMerge w:val="restart"/>
          </w:tcPr>
          <w:p w:rsidR="001A77ED" w:rsidRPr="00612779" w:rsidRDefault="001A77ED" w:rsidP="008F672E">
            <w:pPr>
              <w:jc w:val="center"/>
              <w:rPr>
                <w:b/>
                <w:sz w:val="28"/>
                <w:szCs w:val="28"/>
              </w:rPr>
            </w:pPr>
            <w:r w:rsidRPr="00612779">
              <w:rPr>
                <w:b/>
                <w:sz w:val="28"/>
                <w:szCs w:val="28"/>
              </w:rPr>
              <w:t>Наименование мероприятия</w:t>
            </w:r>
          </w:p>
        </w:tc>
        <w:tc>
          <w:tcPr>
            <w:tcW w:w="1843" w:type="dxa"/>
            <w:vMerge w:val="restart"/>
          </w:tcPr>
          <w:p w:rsidR="001A77ED" w:rsidRPr="00612779" w:rsidRDefault="001A77ED" w:rsidP="008F672E">
            <w:pPr>
              <w:jc w:val="center"/>
              <w:rPr>
                <w:b/>
                <w:sz w:val="28"/>
                <w:szCs w:val="28"/>
              </w:rPr>
            </w:pPr>
            <w:r w:rsidRPr="00612779">
              <w:rPr>
                <w:b/>
                <w:sz w:val="28"/>
                <w:szCs w:val="28"/>
              </w:rPr>
              <w:t>Срок исполнения</w:t>
            </w:r>
          </w:p>
          <w:p w:rsidR="001A77ED" w:rsidRPr="00612779" w:rsidRDefault="001A77ED" w:rsidP="008F672E">
            <w:pPr>
              <w:jc w:val="center"/>
              <w:rPr>
                <w:b/>
                <w:sz w:val="28"/>
                <w:szCs w:val="28"/>
              </w:rPr>
            </w:pPr>
            <w:r w:rsidRPr="00612779">
              <w:rPr>
                <w:b/>
                <w:sz w:val="28"/>
                <w:szCs w:val="28"/>
              </w:rPr>
              <w:t>(год)</w:t>
            </w:r>
          </w:p>
        </w:tc>
        <w:tc>
          <w:tcPr>
            <w:tcW w:w="2410" w:type="dxa"/>
            <w:vMerge w:val="restart"/>
          </w:tcPr>
          <w:p w:rsidR="001A77ED" w:rsidRPr="00612779" w:rsidRDefault="001A77ED" w:rsidP="008F672E">
            <w:pPr>
              <w:jc w:val="center"/>
              <w:rPr>
                <w:b/>
                <w:sz w:val="28"/>
                <w:szCs w:val="28"/>
              </w:rPr>
            </w:pPr>
            <w:r w:rsidRPr="00612779">
              <w:rPr>
                <w:b/>
                <w:sz w:val="28"/>
                <w:szCs w:val="28"/>
              </w:rPr>
              <w:t>Общий объем финансирования</w:t>
            </w:r>
          </w:p>
          <w:p w:rsidR="001A77ED" w:rsidRPr="00612779" w:rsidRDefault="001A77ED" w:rsidP="008F672E">
            <w:pPr>
              <w:jc w:val="center"/>
              <w:rPr>
                <w:b/>
                <w:sz w:val="28"/>
                <w:szCs w:val="28"/>
              </w:rPr>
            </w:pPr>
            <w:r w:rsidRPr="00612779">
              <w:rPr>
                <w:b/>
                <w:sz w:val="28"/>
                <w:szCs w:val="28"/>
              </w:rPr>
              <w:t>(тыс.руб</w:t>
            </w:r>
            <w:r>
              <w:rPr>
                <w:b/>
                <w:sz w:val="28"/>
                <w:szCs w:val="28"/>
              </w:rPr>
              <w:t>.</w:t>
            </w:r>
            <w:r w:rsidRPr="00612779">
              <w:rPr>
                <w:b/>
                <w:sz w:val="28"/>
                <w:szCs w:val="28"/>
              </w:rPr>
              <w:t>)</w:t>
            </w:r>
          </w:p>
        </w:tc>
        <w:tc>
          <w:tcPr>
            <w:tcW w:w="2409" w:type="dxa"/>
            <w:vMerge w:val="restart"/>
          </w:tcPr>
          <w:p w:rsidR="001A77ED" w:rsidRPr="00612779" w:rsidRDefault="001A77ED" w:rsidP="008F672E">
            <w:pPr>
              <w:jc w:val="center"/>
              <w:rPr>
                <w:b/>
                <w:sz w:val="28"/>
                <w:szCs w:val="28"/>
              </w:rPr>
            </w:pPr>
            <w:r w:rsidRPr="00612779">
              <w:rPr>
                <w:b/>
                <w:sz w:val="28"/>
                <w:szCs w:val="28"/>
              </w:rPr>
              <w:t>Источник финансирования</w:t>
            </w:r>
          </w:p>
        </w:tc>
        <w:tc>
          <w:tcPr>
            <w:tcW w:w="3686" w:type="dxa"/>
            <w:gridSpan w:val="3"/>
          </w:tcPr>
          <w:p w:rsidR="001A77ED" w:rsidRPr="00612779" w:rsidRDefault="001A77ED" w:rsidP="008F672E">
            <w:pPr>
              <w:jc w:val="center"/>
              <w:rPr>
                <w:b/>
                <w:sz w:val="28"/>
                <w:szCs w:val="28"/>
              </w:rPr>
            </w:pPr>
            <w:r w:rsidRPr="00612779">
              <w:rPr>
                <w:b/>
                <w:sz w:val="28"/>
                <w:szCs w:val="28"/>
              </w:rPr>
              <w:t xml:space="preserve">Сумма финансирования </w:t>
            </w:r>
          </w:p>
          <w:p w:rsidR="001A77ED" w:rsidRPr="00612779" w:rsidRDefault="001A77ED" w:rsidP="008F672E">
            <w:pPr>
              <w:jc w:val="center"/>
              <w:rPr>
                <w:sz w:val="28"/>
                <w:szCs w:val="28"/>
              </w:rPr>
            </w:pPr>
            <w:r w:rsidRPr="00612779">
              <w:rPr>
                <w:b/>
                <w:sz w:val="28"/>
                <w:szCs w:val="28"/>
              </w:rPr>
              <w:t>(тыс. руб.)</w:t>
            </w:r>
          </w:p>
        </w:tc>
        <w:tc>
          <w:tcPr>
            <w:tcW w:w="2410" w:type="dxa"/>
            <w:vMerge w:val="restart"/>
          </w:tcPr>
          <w:p w:rsidR="001A77ED" w:rsidRDefault="001A77ED" w:rsidP="008F672E">
            <w:pPr>
              <w:tabs>
                <w:tab w:val="left" w:pos="8700"/>
              </w:tabs>
              <w:jc w:val="center"/>
              <w:rPr>
                <w:b/>
                <w:sz w:val="28"/>
                <w:szCs w:val="28"/>
              </w:rPr>
            </w:pPr>
            <w:r w:rsidRPr="00612779">
              <w:rPr>
                <w:b/>
                <w:sz w:val="28"/>
                <w:szCs w:val="28"/>
              </w:rPr>
              <w:t xml:space="preserve">Ответственные </w:t>
            </w:r>
          </w:p>
          <w:p w:rsidR="001A77ED" w:rsidRPr="00612779" w:rsidRDefault="001A77ED" w:rsidP="008F672E">
            <w:pPr>
              <w:tabs>
                <w:tab w:val="left" w:pos="8700"/>
              </w:tabs>
              <w:jc w:val="center"/>
              <w:rPr>
                <w:sz w:val="28"/>
                <w:szCs w:val="28"/>
              </w:rPr>
            </w:pPr>
            <w:r w:rsidRPr="00612779">
              <w:rPr>
                <w:b/>
                <w:sz w:val="28"/>
                <w:szCs w:val="28"/>
              </w:rPr>
              <w:t>за исполнение</w:t>
            </w:r>
          </w:p>
        </w:tc>
      </w:tr>
      <w:tr w:rsidR="001A77ED" w:rsidRPr="00612779" w:rsidTr="009C577B">
        <w:tc>
          <w:tcPr>
            <w:tcW w:w="709" w:type="dxa"/>
            <w:vMerge/>
          </w:tcPr>
          <w:p w:rsidR="001A77ED" w:rsidRPr="00612779" w:rsidRDefault="001A77ED" w:rsidP="008F672E">
            <w:pPr>
              <w:tabs>
                <w:tab w:val="left" w:pos="8700"/>
              </w:tabs>
              <w:rPr>
                <w:sz w:val="28"/>
                <w:szCs w:val="28"/>
              </w:rPr>
            </w:pPr>
          </w:p>
        </w:tc>
        <w:tc>
          <w:tcPr>
            <w:tcW w:w="2410" w:type="dxa"/>
            <w:vMerge/>
          </w:tcPr>
          <w:p w:rsidR="001A77ED" w:rsidRPr="00612779" w:rsidRDefault="001A77ED" w:rsidP="008F672E">
            <w:pPr>
              <w:tabs>
                <w:tab w:val="left" w:pos="8700"/>
              </w:tabs>
              <w:rPr>
                <w:sz w:val="28"/>
                <w:szCs w:val="28"/>
              </w:rPr>
            </w:pPr>
          </w:p>
        </w:tc>
        <w:tc>
          <w:tcPr>
            <w:tcW w:w="1843" w:type="dxa"/>
            <w:vMerge/>
          </w:tcPr>
          <w:p w:rsidR="001A77ED" w:rsidRPr="00612779" w:rsidRDefault="001A77ED" w:rsidP="008F672E">
            <w:pPr>
              <w:tabs>
                <w:tab w:val="left" w:pos="8700"/>
              </w:tabs>
              <w:rPr>
                <w:sz w:val="28"/>
                <w:szCs w:val="28"/>
              </w:rPr>
            </w:pPr>
          </w:p>
        </w:tc>
        <w:tc>
          <w:tcPr>
            <w:tcW w:w="2410" w:type="dxa"/>
            <w:vMerge/>
          </w:tcPr>
          <w:p w:rsidR="001A77ED" w:rsidRPr="00612779" w:rsidRDefault="001A77ED" w:rsidP="008F672E">
            <w:pPr>
              <w:tabs>
                <w:tab w:val="left" w:pos="8700"/>
              </w:tabs>
              <w:rPr>
                <w:sz w:val="28"/>
                <w:szCs w:val="28"/>
              </w:rPr>
            </w:pPr>
          </w:p>
        </w:tc>
        <w:tc>
          <w:tcPr>
            <w:tcW w:w="2409" w:type="dxa"/>
            <w:vMerge/>
          </w:tcPr>
          <w:p w:rsidR="001A77ED" w:rsidRPr="00612779" w:rsidRDefault="001A77ED" w:rsidP="008F672E">
            <w:pPr>
              <w:tabs>
                <w:tab w:val="left" w:pos="8700"/>
              </w:tabs>
              <w:jc w:val="center"/>
              <w:rPr>
                <w:b/>
                <w:sz w:val="28"/>
                <w:szCs w:val="28"/>
              </w:rPr>
            </w:pPr>
          </w:p>
        </w:tc>
        <w:tc>
          <w:tcPr>
            <w:tcW w:w="1276" w:type="dxa"/>
          </w:tcPr>
          <w:p w:rsidR="001A77ED" w:rsidRPr="00612779" w:rsidRDefault="001A77ED" w:rsidP="008F672E">
            <w:pPr>
              <w:tabs>
                <w:tab w:val="left" w:pos="8700"/>
              </w:tabs>
              <w:jc w:val="center"/>
              <w:rPr>
                <w:sz w:val="28"/>
                <w:szCs w:val="28"/>
              </w:rPr>
            </w:pPr>
            <w:r w:rsidRPr="00612779">
              <w:rPr>
                <w:b/>
                <w:sz w:val="28"/>
                <w:szCs w:val="28"/>
              </w:rPr>
              <w:t>2023 г.</w:t>
            </w:r>
          </w:p>
        </w:tc>
        <w:tc>
          <w:tcPr>
            <w:tcW w:w="1134" w:type="dxa"/>
          </w:tcPr>
          <w:p w:rsidR="001A77ED" w:rsidRPr="00612779" w:rsidRDefault="001A77ED" w:rsidP="008F672E">
            <w:pPr>
              <w:tabs>
                <w:tab w:val="left" w:pos="8700"/>
              </w:tabs>
              <w:jc w:val="center"/>
              <w:rPr>
                <w:b/>
                <w:sz w:val="28"/>
                <w:szCs w:val="28"/>
              </w:rPr>
            </w:pPr>
            <w:r w:rsidRPr="00612779">
              <w:rPr>
                <w:b/>
                <w:sz w:val="28"/>
                <w:szCs w:val="28"/>
              </w:rPr>
              <w:t>2024 г.</w:t>
            </w:r>
          </w:p>
        </w:tc>
        <w:tc>
          <w:tcPr>
            <w:tcW w:w="1276" w:type="dxa"/>
          </w:tcPr>
          <w:p w:rsidR="001A77ED" w:rsidRPr="00612779" w:rsidRDefault="001A77ED" w:rsidP="008F672E">
            <w:pPr>
              <w:tabs>
                <w:tab w:val="left" w:pos="8700"/>
              </w:tabs>
              <w:jc w:val="center"/>
              <w:rPr>
                <w:b/>
                <w:sz w:val="28"/>
                <w:szCs w:val="28"/>
              </w:rPr>
            </w:pPr>
            <w:r w:rsidRPr="00612779">
              <w:rPr>
                <w:b/>
                <w:sz w:val="28"/>
                <w:szCs w:val="28"/>
              </w:rPr>
              <w:t>2025 г.</w:t>
            </w:r>
          </w:p>
        </w:tc>
        <w:tc>
          <w:tcPr>
            <w:tcW w:w="2410" w:type="dxa"/>
            <w:vMerge/>
          </w:tcPr>
          <w:p w:rsidR="001A77ED" w:rsidRPr="00612779" w:rsidRDefault="001A77ED" w:rsidP="008F672E">
            <w:pPr>
              <w:tabs>
                <w:tab w:val="left" w:pos="8700"/>
              </w:tabs>
              <w:jc w:val="center"/>
              <w:rPr>
                <w:b/>
                <w:sz w:val="28"/>
                <w:szCs w:val="28"/>
              </w:rPr>
            </w:pPr>
          </w:p>
        </w:tc>
      </w:tr>
      <w:tr w:rsidR="001A77ED" w:rsidRPr="00612779" w:rsidTr="009C577B">
        <w:tc>
          <w:tcPr>
            <w:tcW w:w="709" w:type="dxa"/>
          </w:tcPr>
          <w:p w:rsidR="001A77ED" w:rsidRPr="00612779" w:rsidRDefault="001A77ED" w:rsidP="008F672E">
            <w:pPr>
              <w:tabs>
                <w:tab w:val="left" w:pos="8700"/>
              </w:tabs>
              <w:jc w:val="center"/>
              <w:rPr>
                <w:sz w:val="28"/>
                <w:szCs w:val="28"/>
              </w:rPr>
            </w:pPr>
            <w:r w:rsidRPr="00612779">
              <w:rPr>
                <w:sz w:val="28"/>
                <w:szCs w:val="28"/>
              </w:rPr>
              <w:t>1</w:t>
            </w:r>
          </w:p>
        </w:tc>
        <w:tc>
          <w:tcPr>
            <w:tcW w:w="2410" w:type="dxa"/>
          </w:tcPr>
          <w:p w:rsidR="001A77ED" w:rsidRPr="00612779" w:rsidRDefault="001A77ED" w:rsidP="008F672E">
            <w:pPr>
              <w:tabs>
                <w:tab w:val="left" w:pos="8700"/>
              </w:tabs>
              <w:jc w:val="both"/>
              <w:rPr>
                <w:sz w:val="28"/>
                <w:szCs w:val="28"/>
              </w:rPr>
            </w:pPr>
            <w:r w:rsidRPr="00612779">
              <w:rPr>
                <w:sz w:val="28"/>
                <w:szCs w:val="28"/>
              </w:rPr>
              <w:t>Оплата взносов за капитальный ремонт муниципального имущества в многоквартирных домах в том числе:</w:t>
            </w:r>
          </w:p>
          <w:p w:rsidR="001A77ED" w:rsidRPr="00612779" w:rsidRDefault="001A77ED" w:rsidP="008F672E">
            <w:pPr>
              <w:tabs>
                <w:tab w:val="left" w:pos="8700"/>
              </w:tabs>
              <w:jc w:val="both"/>
              <w:rPr>
                <w:sz w:val="28"/>
                <w:szCs w:val="28"/>
              </w:rPr>
            </w:pPr>
            <w:r w:rsidRPr="00612779">
              <w:rPr>
                <w:sz w:val="28"/>
                <w:szCs w:val="28"/>
              </w:rPr>
              <w:t>-</w:t>
            </w:r>
            <w:r>
              <w:rPr>
                <w:sz w:val="28"/>
                <w:szCs w:val="28"/>
              </w:rPr>
              <w:t xml:space="preserve"> </w:t>
            </w:r>
            <w:r w:rsidRPr="00612779">
              <w:rPr>
                <w:sz w:val="28"/>
                <w:szCs w:val="28"/>
              </w:rPr>
              <w:t>ежемесячный платеж,</w:t>
            </w:r>
          </w:p>
          <w:p w:rsidR="001A77ED" w:rsidRPr="00612779" w:rsidRDefault="001A77ED" w:rsidP="008F672E">
            <w:pPr>
              <w:tabs>
                <w:tab w:val="left" w:pos="8700"/>
              </w:tabs>
              <w:jc w:val="both"/>
              <w:rPr>
                <w:sz w:val="28"/>
                <w:szCs w:val="28"/>
              </w:rPr>
            </w:pPr>
            <w:r w:rsidRPr="00612779">
              <w:rPr>
                <w:sz w:val="28"/>
                <w:szCs w:val="28"/>
              </w:rPr>
              <w:t>-</w:t>
            </w:r>
            <w:r>
              <w:rPr>
                <w:sz w:val="28"/>
                <w:szCs w:val="28"/>
              </w:rPr>
              <w:t xml:space="preserve"> </w:t>
            </w:r>
            <w:r w:rsidRPr="00612779">
              <w:rPr>
                <w:sz w:val="28"/>
                <w:szCs w:val="28"/>
              </w:rPr>
              <w:t>оплата задолженности прошлых лет</w:t>
            </w:r>
          </w:p>
        </w:tc>
        <w:tc>
          <w:tcPr>
            <w:tcW w:w="1843" w:type="dxa"/>
          </w:tcPr>
          <w:p w:rsidR="001A77ED" w:rsidRPr="00612779" w:rsidRDefault="001A77ED" w:rsidP="008F672E">
            <w:pPr>
              <w:jc w:val="center"/>
              <w:rPr>
                <w:sz w:val="28"/>
                <w:szCs w:val="28"/>
              </w:rPr>
            </w:pPr>
            <w:r w:rsidRPr="00612779">
              <w:rPr>
                <w:sz w:val="28"/>
                <w:szCs w:val="28"/>
              </w:rPr>
              <w:t>2023-2025</w:t>
            </w:r>
          </w:p>
        </w:tc>
        <w:tc>
          <w:tcPr>
            <w:tcW w:w="2410" w:type="dxa"/>
          </w:tcPr>
          <w:p w:rsidR="001A77ED" w:rsidRPr="00612779" w:rsidRDefault="001A77ED" w:rsidP="008F672E">
            <w:pPr>
              <w:jc w:val="center"/>
              <w:rPr>
                <w:sz w:val="28"/>
                <w:szCs w:val="28"/>
              </w:rPr>
            </w:pPr>
            <w:r>
              <w:rPr>
                <w:sz w:val="28"/>
                <w:szCs w:val="28"/>
              </w:rPr>
              <w:t>2</w:t>
            </w:r>
            <w:r>
              <w:rPr>
                <w:sz w:val="28"/>
                <w:szCs w:val="28"/>
                <w:lang w:val="en-US"/>
              </w:rPr>
              <w:t>7</w:t>
            </w:r>
            <w:r>
              <w:rPr>
                <w:sz w:val="28"/>
                <w:szCs w:val="28"/>
              </w:rPr>
              <w:t>0</w:t>
            </w:r>
            <w:r w:rsidRPr="00612779">
              <w:rPr>
                <w:sz w:val="28"/>
                <w:szCs w:val="28"/>
              </w:rPr>
              <w:t>,0</w:t>
            </w:r>
          </w:p>
        </w:tc>
        <w:tc>
          <w:tcPr>
            <w:tcW w:w="2409" w:type="dxa"/>
          </w:tcPr>
          <w:p w:rsidR="001A77ED" w:rsidRPr="00612779" w:rsidRDefault="001A77ED" w:rsidP="008F672E">
            <w:pPr>
              <w:tabs>
                <w:tab w:val="left" w:pos="8700"/>
              </w:tabs>
              <w:jc w:val="center"/>
              <w:rPr>
                <w:sz w:val="28"/>
                <w:szCs w:val="28"/>
              </w:rPr>
            </w:pPr>
            <w:r w:rsidRPr="00612779">
              <w:rPr>
                <w:sz w:val="28"/>
                <w:szCs w:val="28"/>
              </w:rPr>
              <w:t xml:space="preserve">Бюджет Калининского муниципального района </w:t>
            </w:r>
          </w:p>
        </w:tc>
        <w:tc>
          <w:tcPr>
            <w:tcW w:w="1276" w:type="dxa"/>
          </w:tcPr>
          <w:p w:rsidR="001A77ED" w:rsidRPr="00612779" w:rsidRDefault="001A77ED" w:rsidP="008F672E">
            <w:pPr>
              <w:tabs>
                <w:tab w:val="left" w:pos="8700"/>
              </w:tabs>
              <w:jc w:val="center"/>
              <w:rPr>
                <w:sz w:val="28"/>
                <w:szCs w:val="28"/>
              </w:rPr>
            </w:pPr>
            <w:r>
              <w:rPr>
                <w:sz w:val="28"/>
                <w:szCs w:val="28"/>
              </w:rPr>
              <w:t>3</w:t>
            </w:r>
            <w:r w:rsidRPr="00612779">
              <w:rPr>
                <w:sz w:val="28"/>
                <w:szCs w:val="28"/>
              </w:rPr>
              <w:t>0,0</w:t>
            </w:r>
          </w:p>
        </w:tc>
        <w:tc>
          <w:tcPr>
            <w:tcW w:w="1134" w:type="dxa"/>
          </w:tcPr>
          <w:p w:rsidR="001A77ED" w:rsidRPr="00612779" w:rsidRDefault="001A77ED" w:rsidP="008F672E">
            <w:pPr>
              <w:tabs>
                <w:tab w:val="left" w:pos="8700"/>
              </w:tabs>
              <w:jc w:val="center"/>
              <w:rPr>
                <w:sz w:val="28"/>
                <w:szCs w:val="28"/>
              </w:rPr>
            </w:pPr>
            <w:r>
              <w:rPr>
                <w:sz w:val="28"/>
                <w:szCs w:val="28"/>
                <w:lang w:val="en-US"/>
              </w:rPr>
              <w:t>14</w:t>
            </w:r>
            <w:r w:rsidRPr="00612779">
              <w:rPr>
                <w:sz w:val="28"/>
                <w:szCs w:val="28"/>
              </w:rPr>
              <w:t>0,0</w:t>
            </w:r>
          </w:p>
        </w:tc>
        <w:tc>
          <w:tcPr>
            <w:tcW w:w="1276" w:type="dxa"/>
          </w:tcPr>
          <w:p w:rsidR="001A77ED" w:rsidRPr="00612779" w:rsidRDefault="001A77ED" w:rsidP="008F672E">
            <w:pPr>
              <w:tabs>
                <w:tab w:val="left" w:pos="8700"/>
              </w:tabs>
              <w:jc w:val="center"/>
              <w:rPr>
                <w:sz w:val="28"/>
                <w:szCs w:val="28"/>
              </w:rPr>
            </w:pPr>
            <w:r w:rsidRPr="00612779">
              <w:rPr>
                <w:sz w:val="28"/>
                <w:szCs w:val="28"/>
              </w:rPr>
              <w:t>100,0</w:t>
            </w:r>
          </w:p>
        </w:tc>
        <w:tc>
          <w:tcPr>
            <w:tcW w:w="2410" w:type="dxa"/>
          </w:tcPr>
          <w:p w:rsidR="001A77ED" w:rsidRPr="00612779" w:rsidRDefault="001A77ED" w:rsidP="008F672E">
            <w:pPr>
              <w:tabs>
                <w:tab w:val="left" w:pos="8700"/>
              </w:tabs>
              <w:jc w:val="center"/>
              <w:rPr>
                <w:sz w:val="28"/>
                <w:szCs w:val="28"/>
              </w:rPr>
            </w:pPr>
            <w:r w:rsidRPr="00612779">
              <w:rPr>
                <w:sz w:val="28"/>
                <w:szCs w:val="28"/>
              </w:rPr>
              <w:t>Управление ЖКХ администрации Калининского муниципального района</w:t>
            </w:r>
            <w:r>
              <w:rPr>
                <w:sz w:val="28"/>
                <w:szCs w:val="28"/>
              </w:rPr>
              <w:t>,</w:t>
            </w:r>
          </w:p>
          <w:p w:rsidR="001A77ED" w:rsidRPr="00612779" w:rsidRDefault="001A77ED" w:rsidP="008F672E">
            <w:pPr>
              <w:tabs>
                <w:tab w:val="left" w:pos="8700"/>
              </w:tabs>
              <w:jc w:val="center"/>
              <w:rPr>
                <w:sz w:val="28"/>
                <w:szCs w:val="28"/>
              </w:rPr>
            </w:pPr>
            <w:r w:rsidRPr="00612779">
              <w:rPr>
                <w:sz w:val="28"/>
                <w:szCs w:val="28"/>
              </w:rPr>
              <w:t>Управление земельно-имущественных отношений администрации муниципального района</w:t>
            </w:r>
          </w:p>
        </w:tc>
      </w:tr>
      <w:tr w:rsidR="001A77ED" w:rsidRPr="00612779" w:rsidTr="009C577B">
        <w:tc>
          <w:tcPr>
            <w:tcW w:w="709" w:type="dxa"/>
          </w:tcPr>
          <w:p w:rsidR="001A77ED" w:rsidRPr="00612779" w:rsidRDefault="001A77ED" w:rsidP="008F672E">
            <w:pPr>
              <w:tabs>
                <w:tab w:val="left" w:pos="8700"/>
              </w:tabs>
              <w:jc w:val="center"/>
              <w:rPr>
                <w:sz w:val="28"/>
                <w:szCs w:val="28"/>
              </w:rPr>
            </w:pPr>
          </w:p>
        </w:tc>
        <w:tc>
          <w:tcPr>
            <w:tcW w:w="2410" w:type="dxa"/>
          </w:tcPr>
          <w:p w:rsidR="001A77ED" w:rsidRPr="00612779" w:rsidRDefault="001A77ED" w:rsidP="008F672E">
            <w:pPr>
              <w:tabs>
                <w:tab w:val="left" w:pos="8700"/>
              </w:tabs>
              <w:jc w:val="right"/>
              <w:rPr>
                <w:b/>
                <w:sz w:val="28"/>
                <w:szCs w:val="28"/>
              </w:rPr>
            </w:pPr>
            <w:r w:rsidRPr="00612779">
              <w:rPr>
                <w:b/>
                <w:sz w:val="28"/>
                <w:szCs w:val="28"/>
              </w:rPr>
              <w:t>Итого:</w:t>
            </w:r>
          </w:p>
        </w:tc>
        <w:tc>
          <w:tcPr>
            <w:tcW w:w="1843" w:type="dxa"/>
          </w:tcPr>
          <w:p w:rsidR="001A77ED" w:rsidRPr="00612779" w:rsidRDefault="001A77ED" w:rsidP="008F672E">
            <w:pPr>
              <w:jc w:val="center"/>
              <w:rPr>
                <w:sz w:val="28"/>
                <w:szCs w:val="28"/>
              </w:rPr>
            </w:pPr>
          </w:p>
        </w:tc>
        <w:tc>
          <w:tcPr>
            <w:tcW w:w="2410" w:type="dxa"/>
          </w:tcPr>
          <w:p w:rsidR="001A77ED" w:rsidRPr="00612779" w:rsidRDefault="001A77ED" w:rsidP="008F672E">
            <w:pPr>
              <w:jc w:val="center"/>
              <w:rPr>
                <w:b/>
                <w:sz w:val="28"/>
                <w:szCs w:val="28"/>
              </w:rPr>
            </w:pPr>
            <w:r>
              <w:rPr>
                <w:b/>
                <w:sz w:val="28"/>
                <w:szCs w:val="28"/>
                <w:lang w:val="en-US"/>
              </w:rPr>
              <w:t>27</w:t>
            </w:r>
            <w:r w:rsidRPr="00612779">
              <w:rPr>
                <w:b/>
                <w:sz w:val="28"/>
                <w:szCs w:val="28"/>
              </w:rPr>
              <w:t>0,0</w:t>
            </w:r>
          </w:p>
        </w:tc>
        <w:tc>
          <w:tcPr>
            <w:tcW w:w="2409" w:type="dxa"/>
          </w:tcPr>
          <w:p w:rsidR="001A77ED" w:rsidRPr="00612779" w:rsidRDefault="001A77ED" w:rsidP="008F672E">
            <w:pPr>
              <w:tabs>
                <w:tab w:val="left" w:pos="8700"/>
              </w:tabs>
              <w:jc w:val="center"/>
              <w:rPr>
                <w:b/>
                <w:sz w:val="28"/>
                <w:szCs w:val="28"/>
              </w:rPr>
            </w:pPr>
          </w:p>
        </w:tc>
        <w:tc>
          <w:tcPr>
            <w:tcW w:w="1276" w:type="dxa"/>
          </w:tcPr>
          <w:p w:rsidR="001A77ED" w:rsidRPr="00612779" w:rsidRDefault="001A77ED" w:rsidP="008F672E">
            <w:pPr>
              <w:tabs>
                <w:tab w:val="left" w:pos="8700"/>
              </w:tabs>
              <w:jc w:val="center"/>
              <w:rPr>
                <w:b/>
                <w:sz w:val="28"/>
                <w:szCs w:val="28"/>
              </w:rPr>
            </w:pPr>
            <w:r>
              <w:rPr>
                <w:b/>
                <w:sz w:val="28"/>
                <w:szCs w:val="28"/>
              </w:rPr>
              <w:t>3</w:t>
            </w:r>
            <w:r w:rsidRPr="00612779">
              <w:rPr>
                <w:b/>
                <w:sz w:val="28"/>
                <w:szCs w:val="28"/>
              </w:rPr>
              <w:t>0,0</w:t>
            </w:r>
          </w:p>
        </w:tc>
        <w:tc>
          <w:tcPr>
            <w:tcW w:w="1134" w:type="dxa"/>
          </w:tcPr>
          <w:p w:rsidR="001A77ED" w:rsidRPr="00612779" w:rsidRDefault="001A77ED" w:rsidP="008F672E">
            <w:pPr>
              <w:tabs>
                <w:tab w:val="left" w:pos="8700"/>
              </w:tabs>
              <w:jc w:val="center"/>
              <w:rPr>
                <w:b/>
                <w:sz w:val="28"/>
                <w:szCs w:val="28"/>
              </w:rPr>
            </w:pPr>
            <w:r>
              <w:rPr>
                <w:b/>
                <w:sz w:val="28"/>
                <w:szCs w:val="28"/>
                <w:lang w:val="en-US"/>
              </w:rPr>
              <w:t>14</w:t>
            </w:r>
            <w:r w:rsidRPr="00612779">
              <w:rPr>
                <w:b/>
                <w:sz w:val="28"/>
                <w:szCs w:val="28"/>
              </w:rPr>
              <w:t>0,0</w:t>
            </w:r>
          </w:p>
        </w:tc>
        <w:tc>
          <w:tcPr>
            <w:tcW w:w="1276" w:type="dxa"/>
          </w:tcPr>
          <w:p w:rsidR="001A77ED" w:rsidRPr="00612779" w:rsidRDefault="001A77ED" w:rsidP="008F672E">
            <w:pPr>
              <w:tabs>
                <w:tab w:val="left" w:pos="8700"/>
              </w:tabs>
              <w:jc w:val="center"/>
              <w:rPr>
                <w:b/>
                <w:sz w:val="28"/>
                <w:szCs w:val="28"/>
              </w:rPr>
            </w:pPr>
            <w:r w:rsidRPr="00612779">
              <w:rPr>
                <w:b/>
                <w:sz w:val="28"/>
                <w:szCs w:val="28"/>
              </w:rPr>
              <w:t>100,0</w:t>
            </w:r>
          </w:p>
        </w:tc>
        <w:tc>
          <w:tcPr>
            <w:tcW w:w="2410" w:type="dxa"/>
          </w:tcPr>
          <w:p w:rsidR="001A77ED" w:rsidRPr="00612779" w:rsidRDefault="001A77ED" w:rsidP="008F672E">
            <w:pPr>
              <w:tabs>
                <w:tab w:val="left" w:pos="8700"/>
              </w:tabs>
              <w:jc w:val="center"/>
              <w:rPr>
                <w:sz w:val="28"/>
                <w:szCs w:val="28"/>
              </w:rPr>
            </w:pPr>
          </w:p>
        </w:tc>
      </w:tr>
    </w:tbl>
    <w:p w:rsidR="001A77ED" w:rsidRPr="009D5F0A" w:rsidRDefault="001A77ED" w:rsidP="001A77ED">
      <w:pPr>
        <w:pStyle w:val="af"/>
        <w:shd w:val="clear" w:color="auto" w:fill="FFFFFF"/>
        <w:spacing w:after="0" w:line="240" w:lineRule="auto"/>
        <w:ind w:left="-142" w:right="-140"/>
        <w:rPr>
          <w:rFonts w:ascii="Times New Roman" w:eastAsia="Times New Roman" w:hAnsi="Times New Roman"/>
          <w:sz w:val="28"/>
          <w:szCs w:val="28"/>
          <w:shd w:val="clear" w:color="auto" w:fill="FFFFFF"/>
        </w:rPr>
      </w:pPr>
    </w:p>
    <w:p w:rsidR="001A77ED" w:rsidRPr="009D5F0A" w:rsidRDefault="001A77ED" w:rsidP="001A77ED">
      <w:pPr>
        <w:pStyle w:val="af"/>
        <w:shd w:val="clear" w:color="auto" w:fill="FFFFFF"/>
        <w:spacing w:after="0" w:line="240" w:lineRule="auto"/>
        <w:ind w:left="-142" w:right="-140"/>
        <w:rPr>
          <w:rFonts w:ascii="Times New Roman" w:eastAsia="Times New Roman" w:hAnsi="Times New Roman"/>
          <w:sz w:val="28"/>
          <w:szCs w:val="28"/>
          <w:shd w:val="clear" w:color="auto" w:fill="FFFFFF"/>
        </w:rPr>
      </w:pPr>
    </w:p>
    <w:p w:rsidR="001A77ED" w:rsidRPr="009D5F0A" w:rsidRDefault="001A77ED" w:rsidP="001A77ED">
      <w:pPr>
        <w:pStyle w:val="af"/>
        <w:shd w:val="clear" w:color="auto" w:fill="FFFFFF"/>
        <w:spacing w:after="0" w:line="240" w:lineRule="auto"/>
        <w:ind w:left="-142" w:right="-140"/>
        <w:rPr>
          <w:rFonts w:ascii="Times New Roman" w:eastAsia="Times New Roman" w:hAnsi="Times New Roman"/>
          <w:sz w:val="28"/>
          <w:szCs w:val="28"/>
          <w:shd w:val="clear" w:color="auto" w:fill="FFFFFF"/>
        </w:rPr>
      </w:pPr>
    </w:p>
    <w:p w:rsidR="001A77ED" w:rsidRPr="009D5F0A" w:rsidRDefault="001A77ED" w:rsidP="001A77ED">
      <w:pPr>
        <w:pStyle w:val="af"/>
        <w:shd w:val="clear" w:color="auto" w:fill="FFFFFF"/>
        <w:spacing w:after="0" w:line="240" w:lineRule="auto"/>
        <w:ind w:left="-709" w:right="-315"/>
        <w:jc w:val="center"/>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___________________________</w:t>
      </w:r>
    </w:p>
    <w:p w:rsidR="001A77ED" w:rsidRDefault="001A77ED" w:rsidP="00C17BEE">
      <w:pPr>
        <w:jc w:val="both"/>
      </w:pPr>
    </w:p>
    <w:sectPr w:rsidR="001A77ED" w:rsidSect="001A77ED">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8DD" w:rsidRDefault="00ED48DD">
      <w:r>
        <w:separator/>
      </w:r>
    </w:p>
  </w:endnote>
  <w:endnote w:type="continuationSeparator" w:id="1">
    <w:p w:rsidR="00ED48DD" w:rsidRDefault="00ED4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8DD" w:rsidRDefault="00ED48DD">
      <w:r>
        <w:separator/>
      </w:r>
    </w:p>
  </w:footnote>
  <w:footnote w:type="continuationSeparator" w:id="1">
    <w:p w:rsidR="00ED48DD" w:rsidRDefault="00ED4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14">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1"/>
  </w:num>
  <w:num w:numId="2">
    <w:abstractNumId w:val="15"/>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9"/>
  </w:num>
  <w:num w:numId="9">
    <w:abstractNumId w:val="8"/>
  </w:num>
  <w:num w:numId="10">
    <w:abstractNumId w:val="14"/>
  </w:num>
  <w:num w:numId="11">
    <w:abstractNumId w:val="13"/>
  </w:num>
  <w:num w:numId="12">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6ACD"/>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60D"/>
    <w:rsid w:val="001A77E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87"/>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77B"/>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86"/>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401"/>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3A3"/>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8E2"/>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8DD"/>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98B89-D3FE-402F-A2F7-9DCB1BC8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2005</Words>
  <Characters>11435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2024-12-11T12:20:00Z</cp:lastPrinted>
  <dcterms:created xsi:type="dcterms:W3CDTF">2024-12-12T09:19:00Z</dcterms:created>
  <dcterms:modified xsi:type="dcterms:W3CDTF">2024-12-12T09:19:00Z</dcterms:modified>
</cp:coreProperties>
</file>