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E6" w:rsidRPr="00F0451C" w:rsidRDefault="00E75BE6" w:rsidP="00E75BE6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№2</w:t>
      </w:r>
    </w:p>
    <w:p w:rsidR="00E75BE6" w:rsidRPr="00F0451C" w:rsidRDefault="00E75BE6" w:rsidP="00E75BE6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E75BE6" w:rsidRPr="00F0451C" w:rsidRDefault="00E75BE6" w:rsidP="00E75BE6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E75BE6" w:rsidRPr="00F0451C" w:rsidRDefault="00E75BE6" w:rsidP="00E75BE6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27.12.2023 </w:t>
      </w:r>
      <w:r w:rsidRPr="00F0451C">
        <w:rPr>
          <w:b/>
          <w:bCs/>
        </w:rPr>
        <w:t>г. №</w:t>
      </w:r>
      <w:r>
        <w:rPr>
          <w:b/>
          <w:bCs/>
        </w:rPr>
        <w:t>3-28</w:t>
      </w:r>
    </w:p>
    <w:p w:rsidR="00E75BE6" w:rsidRPr="00F0451C" w:rsidRDefault="00E75BE6" w:rsidP="00E75BE6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E75BE6" w:rsidRPr="00F0451C" w:rsidRDefault="00E75BE6" w:rsidP="00E75BE6">
      <w:pPr>
        <w:jc w:val="center"/>
        <w:rPr>
          <w:b/>
          <w:bCs/>
          <w:sz w:val="28"/>
          <w:szCs w:val="28"/>
          <w:lang w:bidi="sd-Deva-IN"/>
        </w:rPr>
      </w:pPr>
      <w:r w:rsidRPr="00F0451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2023 год и на плановый период 2024 и 2025 годов</w:t>
      </w:r>
    </w:p>
    <w:p w:rsidR="00E75BE6" w:rsidRPr="00F0451C" w:rsidRDefault="00E75BE6" w:rsidP="00E75BE6">
      <w:pPr>
        <w:jc w:val="right"/>
        <w:rPr>
          <w:bCs/>
          <w:sz w:val="20"/>
          <w:szCs w:val="20"/>
          <w:lang w:bidi="sd-Deva-IN"/>
        </w:rPr>
      </w:pPr>
      <w:r w:rsidRPr="00F0451C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536"/>
        <w:gridCol w:w="633"/>
        <w:gridCol w:w="957"/>
        <w:gridCol w:w="1003"/>
        <w:gridCol w:w="1596"/>
        <w:gridCol w:w="1188"/>
        <w:gridCol w:w="1327"/>
        <w:gridCol w:w="1275"/>
        <w:gridCol w:w="1093"/>
      </w:tblGrid>
      <w:tr w:rsidR="00E75BE6" w:rsidRPr="0060110D" w:rsidTr="00E75BE6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2024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2025 год</w:t>
            </w:r>
          </w:p>
        </w:tc>
      </w:tr>
      <w:tr w:rsidR="00E75BE6" w:rsidRPr="0060110D" w:rsidTr="00E75BE6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665,5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665,5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656,5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656,5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110D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11 454,6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9 943,0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9 454,7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9 343,9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8 183,8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7 598,3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8 183,8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7 598,3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1 093,3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1 093,3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1 093,3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1 093,3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1 093,3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7 864,1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6 505,0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7 864,1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6 505,0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6 505,0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2 077,3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1 814,9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lastRenderedPageBreak/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213 513,0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118 888,1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131 981,1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107 097,6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69 321,5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63 563,1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2 634,0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2 634,0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2 634,0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2 634,0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2 634,0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2 684,0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2 634,0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31 272,7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24 328,3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19 619,6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"Укрепление и содержание материально-технической базы администрации </w:t>
            </w:r>
            <w:r w:rsidRPr="0060110D">
              <w:lastRenderedPageBreak/>
              <w:t>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</w:t>
            </w:r>
            <w:r w:rsidRPr="0060110D">
              <w:lastRenderedPageBreak/>
              <w:t>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22 228,3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17 519,6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27 782,3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22 228,3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17 519,6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25 623,3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17 419,6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25 438,3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22 066,0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17 366,0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25 438,3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22 066,0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17 366,0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53,6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53,6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Средства резервного фонда администраций муниципальных </w:t>
            </w:r>
            <w:r w:rsidRPr="0060110D">
              <w:lastRenderedPageBreak/>
              <w:t>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72 400,9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41 308,0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40 308,0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"Профилактика терроризма и экстремизма в Калининском муниципальном районе </w:t>
            </w:r>
            <w:r w:rsidRPr="0060110D">
              <w:lastRenderedPageBreak/>
              <w:t>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32 300,0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32 300,0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39 164,1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29 500,0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38 799,1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29 440,0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28 480,0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38 799,1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29 440,0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28 480,0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Уплата земельного налога, налога  на имущество и транспортного налога районными муниципальными </w:t>
            </w:r>
            <w:r w:rsidRPr="0060110D">
              <w:lastRenderedPageBreak/>
              <w:t>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18 214,9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3 645,0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18 144,9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3 645,0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1 492,9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1 203,0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1 492,9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1 203,0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1 203,0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«Обеспечение деятельности муниципального бюджетного учреждения </w:t>
            </w:r>
            <w:r w:rsidRPr="0060110D">
              <w:lastRenderedPageBreak/>
              <w:t>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7 744,6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7 744,6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6 220,0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1 938,0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1 938,0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1 938,0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1 938,0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1 938,0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1 938,0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1 938,0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1 938,0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110D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17 705,0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</w:t>
            </w:r>
            <w:r w:rsidRPr="0060110D">
              <w:lastRenderedPageBreak/>
              <w:t>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77 286,1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37 800,0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59 050,0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77 286,1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37 800,0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59 050,0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77 131,2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37 800,0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59 050,0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77 131,2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37 800,0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59 050,0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32 395,6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19 834,2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18 834,2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19 834,2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18 834,2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165,8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165,8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2 971,4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41 668,4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17 650,0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39 900,0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41 636,9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39 750,0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41 636,9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39 750,0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</w:t>
            </w:r>
            <w:r w:rsidRPr="0060110D">
              <w:lastRenderedPageBreak/>
              <w:t>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7 102,5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6 207,0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6 308,4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3 592,0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2 716,4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2 716,4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2 716,4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2 516,4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2 441,4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2 441,4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1 851,4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951,6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951,6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Основное мероприятие "Мероприятия по укреплению и содержанию материально-технической базы администрации </w:t>
            </w:r>
            <w:r w:rsidRPr="0060110D">
              <w:lastRenderedPageBreak/>
              <w:t>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722,9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722,9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722,9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722,9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722,9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713,9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713,9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713,9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713,9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620 085,4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508 080,5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501 272,4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616 252,8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504 598,9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497 790,8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"Развитие образования </w:t>
            </w:r>
            <w:r w:rsidRPr="0060110D">
              <w:lastRenderedPageBreak/>
              <w:t>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84 378,7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57 779,6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33 626,8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33 626,8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38 940,7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33 626,8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33 626,8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501,6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4 286,7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22 151,2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22 151,2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26 286,5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22 151,2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22 151,2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472 419,9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410 839,9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404 031,8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462 419,9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410 839,9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404 031,8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462 419,9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410 839,9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404 031,8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437 663,4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376 404,7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376 272,7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33 779,1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Проведение капитального и текущего ремонта спортивных </w:t>
            </w:r>
            <w:r w:rsidRPr="0060110D">
              <w:lastRenderedPageBreak/>
              <w:t>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247,6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247,6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247,6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288 228,3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288 228,3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288 228,3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288 228,3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3 853,2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3 853,2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3 853,2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3 853,2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Иные межбюджетные трансферты за счет средств, выделяемых из резервного фонда Правительства Саратовской области, на создание условий по обеспечению </w:t>
            </w:r>
            <w:r w:rsidRPr="0060110D">
              <w:lastRenderedPageBreak/>
              <w:t>образовательных учреждений доброкачественной питьевой водой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20 394,4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20 394,4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20 394,4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20 394,4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12 336,0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12 336,0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12 494,3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12 336,0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28 343,6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28 343,6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28 343,6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28 343,6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Проведение капитального и текущего ремонта спортивных </w:t>
            </w:r>
            <w:r w:rsidRPr="0060110D">
              <w:lastRenderedPageBreak/>
              <w:t>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22 282,5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17 869,6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17 869,6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17 843,3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17 869,6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24 678,2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29 539,7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27 472,0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5 530,5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4 654,4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4 654,4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5 338,5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4 654,4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4 654,4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3 360,0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3 360,0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3 360,0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18 617,6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18 617,6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15 514,7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18 617,6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1 817,9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3 077,6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287,1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2 737,0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287,1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287,1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340,6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287,1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20 142,5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15 486,9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9 181,9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1 426,0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9 887,8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6 681,9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9 887,8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6 681,9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9 887,8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6 681,9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6 681,9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Оснащение (обновление материально-технической базы) </w:t>
            </w:r>
            <w:r w:rsidRPr="0060110D">
              <w:lastRenderedPageBreak/>
              <w:t>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4 458,8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4 458,8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2 473,1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Основное мероприятие "Мероприятия по организации </w:t>
            </w:r>
            <w:r w:rsidRPr="0060110D">
              <w:lastRenderedPageBreak/>
              <w:t>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36 838,6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24 222,5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24 222,5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24 791,0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17 215,5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17 215,5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3 560,6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3 560,6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3 525,6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11 852,2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11 852,2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18 359,4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11 852,2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11 852,2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235,0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209,7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10 907,5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10 907,5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14 031,8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10 907,5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10 907,5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1 802,7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1 802,7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1 702,7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1 702,7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1 702,7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7 007,0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7 007,0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9 591,1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7 007,0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3 436,6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3 436,6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3 436,6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3 436,6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138,8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3 297,8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10 397,4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8 105,0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7 455,0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10 113,2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7 640,0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7 275,0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10 113,2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7 640,0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7 275,0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170,0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9 523,1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7 005,0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2,5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</w:t>
            </w:r>
            <w:r w:rsidRPr="0060110D">
              <w:lastRenderedPageBreak/>
              <w:t>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59 303,2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20 202,8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20 086,0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59 254,8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20 202,8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20 086,0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54 805,3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16 446,7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16 329,9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29 709,7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16 446,7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16 329,9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8 194,2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19 647,3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8 194,2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60110D">
              <w:lastRenderedPageBreak/>
              <w:t>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8 094,2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8 094,2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11 181,1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8 094,2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8 094,2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9 960,4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8 252,5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8 135,7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9 960,4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8 252,5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8 135,7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120,5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6 135,7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6 135,7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6 132,0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6 135,7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25 095,6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25 095,6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24 639,7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14 739,7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14 739,7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4 403,9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4 403,9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3 756,1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3 726,1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3 726,1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3 726,1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3 726,1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1,4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45 044,9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22 357,1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21 783,8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2 629,1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31 626,2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14 099,0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14 525,7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194,6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 xml:space="preserve">Муниципальная программа «Предоставление транспортных </w:t>
            </w:r>
            <w:r w:rsidRPr="0060110D">
              <w:lastRenderedPageBreak/>
              <w:t>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30 499,9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13 631,1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30 434,2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13 631,1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30 434,2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13 631,1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30 434,2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13 631,1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30 434,2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13 631,1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30 434,2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13 204,4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13 631,1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10 230,9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7 400,0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6 400,0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9 210,9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9 210,9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7 677,4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6 000,0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6 990,0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5 990,0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7 639,4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6 990,0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5 990,0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258,1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  <w:rPr>
                <w:b/>
                <w:bCs/>
              </w:rPr>
            </w:pPr>
            <w:r w:rsidRPr="0060110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r w:rsidRPr="0060110D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center"/>
            </w:pPr>
            <w:r w:rsidRPr="0060110D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</w:pPr>
            <w:r w:rsidRPr="0060110D">
              <w:t>100,0</w:t>
            </w:r>
          </w:p>
        </w:tc>
      </w:tr>
      <w:tr w:rsidR="00E75BE6" w:rsidRPr="0060110D" w:rsidTr="00E75BE6">
        <w:trPr>
          <w:trHeight w:val="20"/>
        </w:trPr>
        <w:tc>
          <w:tcPr>
            <w:tcW w:w="1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BE6" w:rsidRPr="0060110D" w:rsidRDefault="00E75BE6" w:rsidP="008F5B5A">
            <w:pPr>
              <w:rPr>
                <w:b/>
                <w:bCs/>
              </w:rPr>
            </w:pPr>
            <w:r w:rsidRPr="0060110D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>961 488,6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688 964,9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E6" w:rsidRPr="0060110D" w:rsidRDefault="00E75BE6" w:rsidP="008F5B5A">
            <w:pPr>
              <w:jc w:val="right"/>
              <w:rPr>
                <w:b/>
                <w:bCs/>
              </w:rPr>
            </w:pPr>
            <w:r w:rsidRPr="0060110D">
              <w:rPr>
                <w:b/>
                <w:bCs/>
              </w:rPr>
              <w:t xml:space="preserve">693 421,4 </w:t>
            </w:r>
          </w:p>
        </w:tc>
      </w:tr>
    </w:tbl>
    <w:p w:rsidR="00E75BE6" w:rsidRDefault="00E75BE6" w:rsidP="00E75BE6">
      <w:pPr>
        <w:jc w:val="both"/>
        <w:rPr>
          <w:sz w:val="28"/>
          <w:szCs w:val="28"/>
        </w:rPr>
      </w:pPr>
    </w:p>
    <w:p w:rsidR="00E75BE6" w:rsidRDefault="00E75BE6" w:rsidP="00E75BE6">
      <w:pPr>
        <w:jc w:val="both"/>
        <w:rPr>
          <w:sz w:val="28"/>
          <w:szCs w:val="28"/>
        </w:rPr>
      </w:pPr>
    </w:p>
    <w:p w:rsidR="00E75BE6" w:rsidRPr="00E64E1C" w:rsidRDefault="00E75BE6" w:rsidP="00E75BE6">
      <w:pPr>
        <w:ind w:left="142" w:hanging="142"/>
        <w:jc w:val="both"/>
        <w:rPr>
          <w:b/>
          <w:bCs/>
          <w:sz w:val="28"/>
          <w:szCs w:val="28"/>
        </w:rPr>
      </w:pPr>
      <w:r w:rsidRPr="00E64E1C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Л.Н. Сафонова </w:t>
      </w:r>
    </w:p>
    <w:p w:rsidR="00C73273" w:rsidRDefault="00C73273"/>
    <w:sectPr w:rsidR="00C73273" w:rsidSect="00E75B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E75BE6"/>
    <w:rsid w:val="00C73273"/>
    <w:rsid w:val="00E7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5BE6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75BE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75BE6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E75BE6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BE6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E75BE6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E75BE6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E75BE6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rsid w:val="00E75B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75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75BE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75B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75BE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75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E75BE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E75BE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75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E75BE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E75BE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E75B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75B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75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75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E75BE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75B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E75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75BE6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E75BE6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E75BE6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BE6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E75B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E75BE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E75BE6"/>
    <w:rPr>
      <w:color w:val="0000FF"/>
      <w:u w:val="single"/>
    </w:rPr>
  </w:style>
  <w:style w:type="table" w:styleId="af">
    <w:name w:val="Table Grid"/>
    <w:basedOn w:val="a1"/>
    <w:uiPriority w:val="59"/>
    <w:rsid w:val="00E75B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E75B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E75B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E75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E75BE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E75BE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E75BE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E75BE6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E75BE6"/>
  </w:style>
  <w:style w:type="character" w:styleId="af5">
    <w:name w:val="FollowedHyperlink"/>
    <w:uiPriority w:val="99"/>
    <w:unhideWhenUsed/>
    <w:rsid w:val="00E75BE6"/>
    <w:rPr>
      <w:color w:val="800080"/>
      <w:u w:val="single"/>
    </w:rPr>
  </w:style>
  <w:style w:type="paragraph" w:customStyle="1" w:styleId="xl64">
    <w:name w:val="xl64"/>
    <w:basedOn w:val="a"/>
    <w:rsid w:val="00E75B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E75B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5BE6"/>
  </w:style>
  <w:style w:type="paragraph" w:customStyle="1" w:styleId="xl80">
    <w:name w:val="xl80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75B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75BE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75B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E75BE6"/>
  </w:style>
  <w:style w:type="paragraph" w:customStyle="1" w:styleId="xl86">
    <w:name w:val="xl86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75B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75B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75B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75BE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75B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75B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75BE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75B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75B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E75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rsid w:val="00E75BE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E75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17881</Words>
  <Characters>101922</Characters>
  <Application>Microsoft Office Word</Application>
  <DocSecurity>0</DocSecurity>
  <Lines>849</Lines>
  <Paragraphs>239</Paragraphs>
  <ScaleCrop>false</ScaleCrop>
  <Company>Районное собрание Калининского МР</Company>
  <LinksUpToDate>false</LinksUpToDate>
  <CharactersWithSpaces>119564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2023-12-29T04:57:00Z</dcterms:created>
  <dcterms:modified xsi:type="dcterms:W3CDTF">2023-12-29T04:58:00Z</dcterms:modified>
</cp:coreProperties>
</file>