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421357" w:rsidP="005E42A3">
      <w:pPr>
        <w:pStyle w:val="a3"/>
        <w:jc w:val="center"/>
        <w:rPr>
          <w:b/>
          <w:bCs/>
        </w:rPr>
      </w:pPr>
      <w:r>
        <w:rPr>
          <w:b/>
          <w:bCs/>
        </w:rPr>
        <w:t>15 июля</w:t>
      </w:r>
      <w:r w:rsidR="005E42A3">
        <w:rPr>
          <w:b/>
          <w:bCs/>
        </w:rPr>
        <w:t xml:space="preserve">  201</w:t>
      </w:r>
      <w:r w:rsidR="009F26B6">
        <w:rPr>
          <w:b/>
          <w:bCs/>
        </w:rPr>
        <w:t>9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 xml:space="preserve">находящегося на территории  Калининского района,  Саратовской </w:t>
      </w:r>
      <w:r w:rsidRPr="00133F2A">
        <w:t>области:</w:t>
      </w:r>
    </w:p>
    <w:p w:rsidR="008E2D01" w:rsidRPr="008E2D01" w:rsidRDefault="008E2D01" w:rsidP="008E2D01">
      <w:pPr>
        <w:pStyle w:val="a3"/>
      </w:pPr>
      <w:r w:rsidRPr="008E2D01">
        <w:t xml:space="preserve">Саратовская </w:t>
      </w:r>
    </w:p>
    <w:p w:rsidR="008E2D01" w:rsidRPr="008E2D01" w:rsidRDefault="008E2D01" w:rsidP="008E2D01">
      <w:pPr>
        <w:pStyle w:val="a3"/>
      </w:pPr>
      <w:r w:rsidRPr="008E2D01">
        <w:t xml:space="preserve">область, Калининский район, земли </w:t>
      </w:r>
      <w:proofErr w:type="spellStart"/>
      <w:r w:rsidRPr="008E2D01">
        <w:t>Таловского</w:t>
      </w:r>
      <w:proofErr w:type="spellEnd"/>
      <w:r w:rsidRPr="008E2D01">
        <w:t xml:space="preserve"> МО, </w:t>
      </w:r>
      <w:r w:rsidR="00EA64D3">
        <w:t>(</w:t>
      </w:r>
      <w:r w:rsidRPr="008E2D01">
        <w:t xml:space="preserve">земельный участок расположен примерно </w:t>
      </w:r>
      <w:r w:rsidR="00EA64D3">
        <w:t xml:space="preserve"> в </w:t>
      </w:r>
      <w:r w:rsidR="00421357">
        <w:t>1,736 км от села Михайловка по направлению на юг</w:t>
      </w:r>
      <w:r w:rsidR="00395B89">
        <w:t>)</w:t>
      </w:r>
      <w:r w:rsidR="005D1248">
        <w:t xml:space="preserve"> </w:t>
      </w:r>
      <w:r w:rsidR="00EA26EB">
        <w:t xml:space="preserve">земельный участок </w:t>
      </w:r>
      <w:r w:rsidR="005D1248">
        <w:t xml:space="preserve">площадью </w:t>
      </w:r>
      <w:r w:rsidR="00421357">
        <w:t>23</w:t>
      </w:r>
      <w:r w:rsidR="00395B89">
        <w:t>0000</w:t>
      </w:r>
      <w:r w:rsidR="005D1248">
        <w:t xml:space="preserve">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61F87">
        <w:rPr>
          <w:szCs w:val="20"/>
        </w:rPr>
        <w:t>190</w:t>
      </w:r>
      <w:r w:rsidR="00421357">
        <w:rPr>
          <w:szCs w:val="20"/>
        </w:rPr>
        <w:t>208:37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133F2A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421357">
        <w:t>сельскохозяйственное использование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421357">
        <w:rPr>
          <w:b/>
        </w:rPr>
        <w:t>15</w:t>
      </w:r>
      <w:r>
        <w:rPr>
          <w:b/>
        </w:rPr>
        <w:t xml:space="preserve">» </w:t>
      </w:r>
      <w:r w:rsidR="00421357">
        <w:rPr>
          <w:b/>
        </w:rPr>
        <w:t>июля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932C51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</w:t>
      </w:r>
      <w:r>
        <w:t>г</w:t>
      </w: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11293F"/>
    <w:rsid w:val="00131A64"/>
    <w:rsid w:val="00133F2A"/>
    <w:rsid w:val="002228BF"/>
    <w:rsid w:val="00226785"/>
    <w:rsid w:val="00243178"/>
    <w:rsid w:val="00344245"/>
    <w:rsid w:val="00395B89"/>
    <w:rsid w:val="00421357"/>
    <w:rsid w:val="00435A09"/>
    <w:rsid w:val="00460DD9"/>
    <w:rsid w:val="005821A1"/>
    <w:rsid w:val="005D1248"/>
    <w:rsid w:val="005D4949"/>
    <w:rsid w:val="005E42A3"/>
    <w:rsid w:val="006A56F6"/>
    <w:rsid w:val="006B74C7"/>
    <w:rsid w:val="00762DFB"/>
    <w:rsid w:val="00774501"/>
    <w:rsid w:val="008137D7"/>
    <w:rsid w:val="00840DBD"/>
    <w:rsid w:val="008E2D01"/>
    <w:rsid w:val="008E691C"/>
    <w:rsid w:val="0090054C"/>
    <w:rsid w:val="00911819"/>
    <w:rsid w:val="00932C51"/>
    <w:rsid w:val="00960BB2"/>
    <w:rsid w:val="00961F87"/>
    <w:rsid w:val="009F26B6"/>
    <w:rsid w:val="00C06E29"/>
    <w:rsid w:val="00C207E0"/>
    <w:rsid w:val="00C237C2"/>
    <w:rsid w:val="00C27FCF"/>
    <w:rsid w:val="00C3460F"/>
    <w:rsid w:val="00C621E3"/>
    <w:rsid w:val="00C6529D"/>
    <w:rsid w:val="00C75406"/>
    <w:rsid w:val="00E76DE8"/>
    <w:rsid w:val="00E94A53"/>
    <w:rsid w:val="00EA26EB"/>
    <w:rsid w:val="00EA64D3"/>
    <w:rsid w:val="00EC7928"/>
    <w:rsid w:val="00EE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5067B-2319-4CA6-9C17-63748615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45</cp:revision>
  <cp:lastPrinted>2018-08-20T05:49:00Z</cp:lastPrinted>
  <dcterms:created xsi:type="dcterms:W3CDTF">2018-06-04T11:23:00Z</dcterms:created>
  <dcterms:modified xsi:type="dcterms:W3CDTF">2019-05-31T07:28:00Z</dcterms:modified>
</cp:coreProperties>
</file>