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1D7D7E">
        <w:rPr>
          <w:rFonts w:ascii="Times New Roman" w:hAnsi="Times New Roman"/>
          <w:b/>
          <w:sz w:val="28"/>
          <w:szCs w:val="28"/>
        </w:rPr>
        <w:t>5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1D7D7E">
        <w:rPr>
          <w:b/>
          <w:sz w:val="28"/>
          <w:szCs w:val="28"/>
        </w:rPr>
        <w:t>15</w:t>
      </w:r>
      <w:r w:rsidR="00C62367">
        <w:rPr>
          <w:b/>
          <w:sz w:val="28"/>
          <w:szCs w:val="28"/>
          <w:lang w:val="en-US"/>
        </w:rPr>
        <w:t>.0</w:t>
      </w:r>
      <w:r w:rsidR="001D7D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Pr="00E43CD1">
        <w:rPr>
          <w:rFonts w:ascii="Times New Roman" w:hAnsi="Times New Roman"/>
          <w:b/>
          <w:sz w:val="28"/>
          <w:szCs w:val="28"/>
        </w:rPr>
        <w:t>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C62367" w:rsidRPr="00C62367" w:rsidRDefault="001D7D7E" w:rsidP="003E5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рассмотрении вопроса по принятию участия  в  областном конкурсе «Инвестор года»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3E5AD9">
        <w:rPr>
          <w:rFonts w:ascii="Times New Roman" w:hAnsi="Times New Roman"/>
          <w:sz w:val="28"/>
          <w:szCs w:val="28"/>
        </w:rPr>
        <w:t>Кузнецова Л.А.</w:t>
      </w:r>
    </w:p>
    <w:p w:rsidR="00C62367" w:rsidRDefault="00C62367" w:rsidP="001D7D7E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color w:val="000000" w:themeColor="text1"/>
          <w:sz w:val="28"/>
          <w:szCs w:val="28"/>
          <w:bdr w:val="single" w:sz="2" w:space="0" w:color="E5E7EB" w:frame="1"/>
        </w:rPr>
      </w:pPr>
      <w:r w:rsidRPr="00C62367">
        <w:rPr>
          <w:color w:val="000000" w:themeColor="text1"/>
          <w:sz w:val="28"/>
          <w:szCs w:val="28"/>
          <w:bdr w:val="single" w:sz="2" w:space="0" w:color="E5E7EB" w:frame="1"/>
        </w:rPr>
        <w:lastRenderedPageBreak/>
        <w:t xml:space="preserve">   </w:t>
      </w:r>
      <w:r>
        <w:rPr>
          <w:color w:val="000000" w:themeColor="text1"/>
          <w:sz w:val="28"/>
          <w:szCs w:val="28"/>
          <w:bdr w:val="single" w:sz="2" w:space="0" w:color="E5E7EB" w:frame="1"/>
        </w:rPr>
        <w:t xml:space="preserve">  </w:t>
      </w:r>
      <w:proofErr w:type="gramStart"/>
      <w:r w:rsidR="001D7D7E">
        <w:rPr>
          <w:color w:val="000000" w:themeColor="text1"/>
          <w:sz w:val="28"/>
          <w:szCs w:val="28"/>
          <w:bdr w:val="single" w:sz="2" w:space="0" w:color="E5E7EB" w:frame="1"/>
        </w:rPr>
        <w:t>Согласно письма</w:t>
      </w:r>
      <w:proofErr w:type="gramEnd"/>
      <w:r w:rsidR="001D7D7E">
        <w:rPr>
          <w:color w:val="000000" w:themeColor="text1"/>
          <w:sz w:val="28"/>
          <w:szCs w:val="28"/>
          <w:bdr w:val="single" w:sz="2" w:space="0" w:color="E5E7EB" w:frame="1"/>
        </w:rPr>
        <w:t xml:space="preserve"> Министерства инвестиционной политики Саратовской области № 03.02-09/604 от 25.03.2024 г.</w:t>
      </w:r>
      <w:r w:rsidR="00DA3939">
        <w:rPr>
          <w:color w:val="000000" w:themeColor="text1"/>
          <w:sz w:val="28"/>
          <w:szCs w:val="28"/>
          <w:bdr w:val="single" w:sz="2" w:space="0" w:color="E5E7EB" w:frame="1"/>
        </w:rPr>
        <w:t xml:space="preserve"> «О приеме заявок для участия в конкурсе «Инвестор года» необходимо рассмотреть вопрос об участии в данном конкурсе.</w:t>
      </w:r>
    </w:p>
    <w:p w:rsidR="00DA3939" w:rsidRDefault="00DA3939" w:rsidP="00DA3939">
      <w:pPr>
        <w:ind w:firstLine="709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Конкурс проводится в целях поощрения инвесторов, осуществивших наибольший вклад в социально-экономическое развитие региона в 2023 году, повышения инвестиционной привлекательности и поощрения деятельности органов местного самоуправления области в сфере управления инвестициями.</w:t>
      </w:r>
    </w:p>
    <w:p w:rsidR="00DA3939" w:rsidRPr="00DA3939" w:rsidRDefault="00DA3939" w:rsidP="00DA3939">
      <w:pPr>
        <w:ind w:firstLine="709"/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u w:val="single"/>
        </w:rPr>
      </w:pPr>
      <w:r w:rsidRPr="00DA3939">
        <w:rPr>
          <w:rFonts w:ascii="PT Astra Serif" w:eastAsia="PT Astra Serif" w:hAnsi="PT Astra Serif" w:cs="PT Astra Serif"/>
          <w:i/>
          <w:iCs/>
          <w:color w:val="000000"/>
          <w:sz w:val="28"/>
          <w:szCs w:val="28"/>
          <w:u w:val="single"/>
        </w:rPr>
        <w:t>Конкурс проводится по 12 номинациям: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промышленного производства среди крупных организаций области»;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промышленного производства среди организаций малого и среднего бизнеса»;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сельскохозяйственного производства – крестьянско-фермерские хозяйства (индивидуальные предприниматели)»;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сельскохозяйственного производства – сельскохозяйственные организации»;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пищевой и перерабатывающей промышленности»;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общественного питания и торговли»;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социальной и туристической сфере»;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«Инвестор года в сфере </w:t>
      </w:r>
      <w:proofErr w:type="spellStart"/>
      <w:r>
        <w:rPr>
          <w:rFonts w:ascii="PT Astra Serif" w:hAnsi="PT Astra Serif"/>
          <w:szCs w:val="28"/>
        </w:rPr>
        <w:t>транспортно-логистической</w:t>
      </w:r>
      <w:proofErr w:type="spellEnd"/>
      <w:r>
        <w:rPr>
          <w:rFonts w:ascii="PT Astra Serif" w:hAnsi="PT Astra Serif"/>
          <w:szCs w:val="28"/>
        </w:rPr>
        <w:t xml:space="preserve"> инфраструктуры»;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инновационной, технико-внедренческой и научно-исследовательской деятельности»;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ESG и создания объектов инфраструктуры»;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года»;</w:t>
      </w:r>
    </w:p>
    <w:p w:rsidR="00DA3939" w:rsidRDefault="00DA3939" w:rsidP="00DA393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«Лучший орган местного самоуправления Саратовской области в сфере управления инвестициями».</w:t>
      </w:r>
    </w:p>
    <w:p w:rsidR="00DA3939" w:rsidRDefault="00DA3939" w:rsidP="00DA3939">
      <w:pPr>
        <w:ind w:firstLine="709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Для участия в конкурсе необходимо предоставить в министерство инвестиционной политики области заявку – информационную карту; по номинации «Лучший орган местного самоуправления Саратовской области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br/>
        <w:t>в сфере управления инвестициями» - заявку.</w:t>
      </w:r>
    </w:p>
    <w:p w:rsidR="00DA3939" w:rsidRDefault="00DA3939" w:rsidP="00DA3939">
      <w:pPr>
        <w:ind w:firstLine="709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Участники имеют право подать заявку на участие в конкурсе  по нескольким номинациям.</w:t>
      </w:r>
    </w:p>
    <w:p w:rsidR="00DA3939" w:rsidRDefault="00DA3939" w:rsidP="00DA3939">
      <w:pPr>
        <w:ind w:firstLine="709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Заявки принимаются до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30 мая 2024 года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одним из способов:</w:t>
      </w:r>
    </w:p>
    <w:p w:rsidR="00DA3939" w:rsidRDefault="00DA3939" w:rsidP="00DA3939">
      <w:pPr>
        <w:ind w:firstLine="709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-лично в министерство инвестиционной политики области по адресу: г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.С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аратов, ул. Рабочая 145 А, 11 этаж;</w:t>
      </w:r>
    </w:p>
    <w:p w:rsidR="00DA3939" w:rsidRDefault="00DA3939" w:rsidP="00DA3939">
      <w:pPr>
        <w:ind w:firstLine="709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-по почте: на почтовый адрес министерства инвестиционной политики области: г. Саратов, 410042, ул.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Московская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, д.72</w:t>
      </w:r>
    </w:p>
    <w:p w:rsidR="00DA3939" w:rsidRPr="00C62367" w:rsidRDefault="00DA3939" w:rsidP="001D7D7E">
      <w:pPr>
        <w:pStyle w:val="ad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D"/>
        <w:spacing w:line="276" w:lineRule="auto"/>
        <w:contextualSpacing/>
        <w:jc w:val="both"/>
        <w:rPr>
          <w:sz w:val="36"/>
          <w:szCs w:val="36"/>
        </w:rPr>
      </w:pPr>
    </w:p>
    <w:p w:rsidR="00534009" w:rsidRPr="00AF4937" w:rsidRDefault="00534009" w:rsidP="00265A1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6B2" w:rsidRDefault="00AF4937" w:rsidP="00F606B2">
      <w:pPr>
        <w:jc w:val="both"/>
        <w:rPr>
          <w:rFonts w:ascii="Times New Roman" w:hAnsi="Times New Roman" w:cs="Times New Roman"/>
          <w:sz w:val="28"/>
        </w:rPr>
      </w:pPr>
      <w:r w:rsidRPr="00AF4937">
        <w:rPr>
          <w:rFonts w:ascii="Times New Roman" w:hAnsi="Times New Roman" w:cs="Times New Roman"/>
          <w:b/>
          <w:bCs/>
          <w:sz w:val="28"/>
        </w:rPr>
        <w:t xml:space="preserve">  </w:t>
      </w:r>
      <w:r w:rsidR="00BD3177">
        <w:rPr>
          <w:rFonts w:ascii="Times New Roman" w:hAnsi="Times New Roman" w:cs="Times New Roman"/>
          <w:b/>
          <w:bCs/>
          <w:sz w:val="28"/>
        </w:rPr>
        <w:t xml:space="preserve">  </w:t>
      </w:r>
      <w:r w:rsidRPr="00AF4937">
        <w:rPr>
          <w:rFonts w:ascii="Times New Roman" w:hAnsi="Times New Roman" w:cs="Times New Roman"/>
          <w:b/>
          <w:bCs/>
          <w:sz w:val="28"/>
        </w:rPr>
        <w:t xml:space="preserve">   Решение:</w:t>
      </w:r>
      <w:r w:rsidRPr="00AF4937">
        <w:rPr>
          <w:rFonts w:ascii="Times New Roman" w:hAnsi="Times New Roman" w:cs="Times New Roman"/>
          <w:sz w:val="28"/>
        </w:rPr>
        <w:t xml:space="preserve"> Принять информацию к сведению.</w:t>
      </w:r>
      <w:r w:rsidR="00BD3177">
        <w:rPr>
          <w:rFonts w:ascii="Times New Roman" w:hAnsi="Times New Roman" w:cs="Times New Roman"/>
          <w:sz w:val="28"/>
        </w:rPr>
        <w:t xml:space="preserve"> </w:t>
      </w:r>
    </w:p>
    <w:p w:rsidR="00DA3939" w:rsidRDefault="00DA3939" w:rsidP="00DA3939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 w:rsidRPr="00DA3939">
        <w:rPr>
          <w:rFonts w:ascii="Times New Roman" w:hAnsi="Times New Roman"/>
          <w:sz w:val="28"/>
        </w:rPr>
        <w:t xml:space="preserve">Повторно </w:t>
      </w:r>
      <w:r>
        <w:rPr>
          <w:rFonts w:ascii="Times New Roman" w:hAnsi="Times New Roman"/>
          <w:sz w:val="28"/>
        </w:rPr>
        <w:t>разместить информацию об участии в конкурсе «Инвестор года</w:t>
      </w:r>
      <w:proofErr w:type="gramStart"/>
      <w:r>
        <w:rPr>
          <w:rFonts w:ascii="Times New Roman" w:hAnsi="Times New Roman"/>
          <w:sz w:val="28"/>
        </w:rPr>
        <w:t>»н</w:t>
      </w:r>
      <w:proofErr w:type="gramEnd"/>
      <w:r>
        <w:rPr>
          <w:rFonts w:ascii="Times New Roman" w:hAnsi="Times New Roman"/>
          <w:sz w:val="28"/>
        </w:rPr>
        <w:t xml:space="preserve">а официальном  сайте администрации и соц. </w:t>
      </w:r>
      <w:proofErr w:type="spellStart"/>
      <w:r>
        <w:rPr>
          <w:rFonts w:ascii="Times New Roman" w:hAnsi="Times New Roman"/>
          <w:sz w:val="28"/>
        </w:rPr>
        <w:t>аккаунтах</w:t>
      </w:r>
      <w:proofErr w:type="spellEnd"/>
      <w:r>
        <w:rPr>
          <w:rFonts w:ascii="Times New Roman" w:hAnsi="Times New Roman"/>
          <w:sz w:val="28"/>
        </w:rPr>
        <w:t>.</w:t>
      </w:r>
    </w:p>
    <w:p w:rsidR="00DA3939" w:rsidRPr="00DA3939" w:rsidRDefault="00DA3939" w:rsidP="00DA3939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Отделу экономики и потребительского рынка  администрации  направить заявку на рассмотрение на участие в конкурсе по номинации  «Лучший орган местного самоуправления Саратовской области в сфере управления инвестициями» не </w:t>
      </w:r>
      <w:r w:rsidR="003E5AD9">
        <w:rPr>
          <w:rFonts w:ascii="Times New Roman" w:hAnsi="Times New Roman"/>
          <w:sz w:val="28"/>
        </w:rPr>
        <w:t>позднее 30 мая 2024 года.</w:t>
      </w:r>
    </w:p>
    <w:p w:rsidR="00385543" w:rsidRPr="00DF62F5" w:rsidRDefault="00385543" w:rsidP="00385543">
      <w:pPr>
        <w:spacing w:after="0"/>
        <w:jc w:val="both"/>
        <w:rPr>
          <w:rFonts w:ascii="Times New Roman" w:hAnsi="Times New Roman" w:cs="Times New Roman"/>
        </w:rPr>
      </w:pP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3"/>
  </w:num>
  <w:num w:numId="2">
    <w:abstractNumId w:val="13"/>
  </w:num>
  <w:num w:numId="3">
    <w:abstractNumId w:val="9"/>
  </w:num>
  <w:num w:numId="4">
    <w:abstractNumId w:val="25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0"/>
  </w:num>
  <w:num w:numId="15">
    <w:abstractNumId w:val="31"/>
  </w:num>
  <w:num w:numId="16">
    <w:abstractNumId w:val="22"/>
  </w:num>
  <w:num w:numId="17">
    <w:abstractNumId w:val="15"/>
  </w:num>
  <w:num w:numId="18">
    <w:abstractNumId w:val="30"/>
  </w:num>
  <w:num w:numId="19">
    <w:abstractNumId w:val="12"/>
  </w:num>
  <w:num w:numId="20">
    <w:abstractNumId w:val="5"/>
  </w:num>
  <w:num w:numId="21">
    <w:abstractNumId w:val="29"/>
  </w:num>
  <w:num w:numId="22">
    <w:abstractNumId w:val="8"/>
  </w:num>
  <w:num w:numId="23">
    <w:abstractNumId w:val="18"/>
  </w:num>
  <w:num w:numId="24">
    <w:abstractNumId w:val="24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2"/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34"/>
  </w:num>
  <w:num w:numId="35">
    <w:abstractNumId w:val="26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2024-07-09T10:44:00Z</cp:lastPrinted>
  <dcterms:created xsi:type="dcterms:W3CDTF">2024-07-09T11:04:00Z</dcterms:created>
  <dcterms:modified xsi:type="dcterms:W3CDTF">2024-07-09T11:04:00Z</dcterms:modified>
</cp:coreProperties>
</file>