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D8" w:rsidRDefault="00D30BD8" w:rsidP="00D30BD8">
      <w:pPr>
        <w:tabs>
          <w:tab w:val="left" w:pos="3780"/>
        </w:tabs>
        <w:spacing w:before="1332" w:line="300" w:lineRule="exact"/>
        <w:contextualSpacing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  <w:sz w:val="20"/>
        </w:rPr>
        <w:drawing>
          <wp:inline distT="0" distB="0" distL="0" distR="0">
            <wp:extent cx="628650" cy="8001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</w:rPr>
      </w:pPr>
    </w:p>
    <w:p w:rsidR="00D30BD8" w:rsidRDefault="00D30BD8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  <w:sz w:val="30"/>
        </w:rPr>
      </w:pPr>
      <w:r>
        <w:rPr>
          <w:b/>
          <w:spacing w:val="24"/>
          <w:sz w:val="30"/>
        </w:rPr>
        <w:t>Р</w:t>
      </w:r>
      <w:r w:rsidR="0051477B">
        <w:rPr>
          <w:b/>
          <w:spacing w:val="24"/>
          <w:sz w:val="30"/>
        </w:rPr>
        <w:t>Е</w:t>
      </w:r>
      <w:r>
        <w:rPr>
          <w:b/>
          <w:spacing w:val="24"/>
          <w:sz w:val="30"/>
        </w:rPr>
        <w:t>ШЕНИЕ</w:t>
      </w:r>
    </w:p>
    <w:p w:rsidR="0051477B" w:rsidRDefault="0051477B" w:rsidP="00D30BD8">
      <w:pPr>
        <w:pStyle w:val="a3"/>
        <w:tabs>
          <w:tab w:val="clear" w:pos="4153"/>
          <w:tab w:val="clear" w:pos="8306"/>
        </w:tabs>
        <w:spacing w:line="252" w:lineRule="auto"/>
        <w:contextualSpacing/>
        <w:jc w:val="center"/>
        <w:rPr>
          <w:b/>
          <w:spacing w:val="24"/>
          <w:sz w:val="30"/>
        </w:rPr>
      </w:pPr>
    </w:p>
    <w:p w:rsidR="00D30BD8" w:rsidRPr="0051477B" w:rsidRDefault="0051477B" w:rsidP="0051477B">
      <w:pPr>
        <w:pStyle w:val="aa"/>
        <w:rPr>
          <w:rFonts w:ascii="Times New Roman" w:hAnsi="Times New Roman" w:cs="Times New Roman"/>
          <w:sz w:val="28"/>
          <w:szCs w:val="28"/>
        </w:rPr>
      </w:pPr>
      <w:r w:rsidRPr="0051477B">
        <w:rPr>
          <w:rFonts w:ascii="Times New Roman" w:hAnsi="Times New Roman" w:cs="Times New Roman"/>
          <w:sz w:val="28"/>
          <w:szCs w:val="28"/>
        </w:rPr>
        <w:t xml:space="preserve">от </w:t>
      </w:r>
      <w:r w:rsidR="00B96660">
        <w:rPr>
          <w:rFonts w:ascii="Times New Roman" w:hAnsi="Times New Roman" w:cs="Times New Roman"/>
          <w:sz w:val="28"/>
          <w:szCs w:val="28"/>
        </w:rPr>
        <w:t xml:space="preserve"> </w:t>
      </w:r>
      <w:r w:rsidR="00AE0959">
        <w:rPr>
          <w:rFonts w:ascii="Times New Roman" w:hAnsi="Times New Roman" w:cs="Times New Roman"/>
          <w:sz w:val="28"/>
          <w:szCs w:val="28"/>
        </w:rPr>
        <w:t xml:space="preserve">12 марта </w:t>
      </w:r>
      <w:r w:rsidRPr="0051477B">
        <w:rPr>
          <w:rFonts w:ascii="Times New Roman" w:hAnsi="Times New Roman" w:cs="Times New Roman"/>
          <w:sz w:val="28"/>
          <w:szCs w:val="28"/>
        </w:rPr>
        <w:t>202</w:t>
      </w:r>
      <w:r w:rsidR="00B96660">
        <w:rPr>
          <w:rFonts w:ascii="Times New Roman" w:hAnsi="Times New Roman" w:cs="Times New Roman"/>
          <w:sz w:val="28"/>
          <w:szCs w:val="28"/>
        </w:rPr>
        <w:t>5</w:t>
      </w:r>
      <w:r w:rsidRPr="0051477B">
        <w:rPr>
          <w:rFonts w:ascii="Times New Roman" w:hAnsi="Times New Roman" w:cs="Times New Roman"/>
          <w:sz w:val="28"/>
          <w:szCs w:val="28"/>
        </w:rPr>
        <w:t xml:space="preserve"> г. № </w:t>
      </w:r>
      <w:r w:rsidR="00AE0959">
        <w:rPr>
          <w:rFonts w:ascii="Times New Roman" w:hAnsi="Times New Roman" w:cs="Times New Roman"/>
          <w:sz w:val="28"/>
          <w:szCs w:val="28"/>
        </w:rPr>
        <w:t>21-144</w:t>
      </w:r>
    </w:p>
    <w:p w:rsidR="0051477B" w:rsidRDefault="0051477B" w:rsidP="001766D8">
      <w:pPr>
        <w:pStyle w:val="1"/>
        <w:tabs>
          <w:tab w:val="clear" w:pos="0"/>
        </w:tabs>
        <w:spacing w:before="0" w:after="0"/>
        <w:ind w:right="45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0BD8" w:rsidRPr="00D30BD8" w:rsidRDefault="00B96660" w:rsidP="001766D8">
      <w:pPr>
        <w:pStyle w:val="1"/>
        <w:tabs>
          <w:tab w:val="clear" w:pos="0"/>
        </w:tabs>
        <w:spacing w:before="0" w:after="0"/>
        <w:ind w:right="45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решение Калининского районного Собрания Калининского муниципального района Саратовской области от 08.09.2021 г. № 57-384»</w:t>
      </w:r>
    </w:p>
    <w:p w:rsidR="00D30BD8" w:rsidRPr="005D7A2A" w:rsidRDefault="00D30BD8" w:rsidP="00FD3F61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</w:rPr>
      </w:pPr>
    </w:p>
    <w:p w:rsidR="001766D8" w:rsidRDefault="001766D8" w:rsidP="00FD3F61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B96660">
        <w:rPr>
          <w:rFonts w:ascii="Times New Roman" w:hAnsi="Times New Roman" w:cs="Times New Roman"/>
          <w:sz w:val="28"/>
          <w:szCs w:val="28"/>
        </w:rPr>
        <w:t>21 декабря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="00B966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9666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8-ФЗ «О </w:t>
      </w:r>
      <w:r w:rsidR="00B96660">
        <w:rPr>
          <w:rFonts w:ascii="Times New Roman" w:hAnsi="Times New Roman" w:cs="Times New Roman"/>
          <w:sz w:val="28"/>
          <w:szCs w:val="28"/>
        </w:rPr>
        <w:t>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», Федеральным законом от 06 октября 2003 года №131-ФЗ «Об общих принципах организации местного самоуправления в Российской Федерации», руководствуясь Уставом Калининского муниципального района, Калининское районное Собрание Калининского муниципального района Саратовской области,</w:t>
      </w:r>
      <w:r w:rsidR="00AB56C1">
        <w:rPr>
          <w:rFonts w:ascii="Times New Roman" w:hAnsi="Times New Roman" w:cs="Times New Roman"/>
          <w:sz w:val="28"/>
          <w:szCs w:val="28"/>
        </w:rPr>
        <w:t xml:space="preserve"> </w:t>
      </w:r>
      <w:r w:rsidRPr="0039147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3B4AFC" w:rsidRPr="003B4AFC" w:rsidRDefault="00DF1617" w:rsidP="003B4AFC">
      <w:pPr>
        <w:pStyle w:val="1"/>
        <w:tabs>
          <w:tab w:val="clear" w:pos="0"/>
        </w:tabs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D30BD8" w:rsidRPr="0039147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B96660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</w:t>
      </w:r>
      <w:r w:rsidR="00B96660" w:rsidRPr="00B96660">
        <w:rPr>
          <w:rFonts w:ascii="Times New Roman" w:hAnsi="Times New Roman" w:cs="Times New Roman"/>
          <w:b w:val="0"/>
          <w:sz w:val="28"/>
          <w:szCs w:val="28"/>
        </w:rPr>
        <w:t>Калининского районного Собрания Калининского муниципального района Саратовской области от 08.09.2021 г. № 57-384</w:t>
      </w:r>
      <w:r w:rsidR="00B966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AFC">
        <w:rPr>
          <w:rFonts w:ascii="Times New Roman" w:hAnsi="Times New Roman" w:cs="Times New Roman"/>
          <w:b w:val="0"/>
          <w:sz w:val="28"/>
          <w:szCs w:val="28"/>
        </w:rPr>
        <w:t>«</w:t>
      </w:r>
      <w:r w:rsidR="003B4AFC" w:rsidRPr="003B4AFC">
        <w:rPr>
          <w:rFonts w:ascii="Times New Roman" w:hAnsi="Times New Roman" w:cs="Times New Roman"/>
          <w:b w:val="0"/>
          <w:sz w:val="28"/>
          <w:szCs w:val="28"/>
        </w:rPr>
        <w:t>Об утверждении схемы размещения рекламных конструкций на земельных участках, независимо от форм собственности, а также на зданиях или ином недвижимом имуществе, находящихся в муниципальной собственности</w:t>
      </w:r>
      <w:r w:rsidR="003B4AFC">
        <w:rPr>
          <w:rFonts w:ascii="Times New Roman" w:hAnsi="Times New Roman" w:cs="Times New Roman"/>
          <w:b w:val="0"/>
          <w:sz w:val="28"/>
          <w:szCs w:val="28"/>
        </w:rPr>
        <w:t>» (с измен</w:t>
      </w:r>
      <w:r>
        <w:rPr>
          <w:rFonts w:ascii="Times New Roman" w:hAnsi="Times New Roman" w:cs="Times New Roman"/>
          <w:b w:val="0"/>
          <w:sz w:val="28"/>
          <w:szCs w:val="28"/>
        </w:rPr>
        <w:t>ен</w:t>
      </w:r>
      <w:r w:rsidR="003B4AFC">
        <w:rPr>
          <w:rFonts w:ascii="Times New Roman" w:hAnsi="Times New Roman" w:cs="Times New Roman"/>
          <w:b w:val="0"/>
          <w:sz w:val="28"/>
          <w:szCs w:val="28"/>
        </w:rPr>
        <w:t>иями от 28.09.2022 года № 75-479) следующие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приложение №2 </w:t>
      </w:r>
      <w:r w:rsidR="00F948AE">
        <w:rPr>
          <w:rFonts w:ascii="Times New Roman" w:hAnsi="Times New Roman" w:cs="Times New Roman"/>
          <w:b w:val="0"/>
          <w:sz w:val="28"/>
          <w:szCs w:val="28"/>
        </w:rPr>
        <w:t>«Реестр мест для размещения рекламных конструкций на земельных участках, независимо от форм собственности, а также на зданиях или ином недвижимом имуществе, находящихся в муниципальной собственности»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948AE">
        <w:rPr>
          <w:rFonts w:ascii="Times New Roman" w:hAnsi="Times New Roman" w:cs="Times New Roman"/>
          <w:b w:val="0"/>
          <w:sz w:val="28"/>
          <w:szCs w:val="28"/>
        </w:rPr>
        <w:t xml:space="preserve">дополнить объектом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D30BD8" w:rsidRPr="00391476" w:rsidRDefault="00DF1617" w:rsidP="00FD3F61">
      <w:pPr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D30BD8" w:rsidRPr="0039147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</w:t>
      </w:r>
      <w:r w:rsidR="00D30BD8" w:rsidRPr="00391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BD8" w:rsidRPr="00391476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официального опубликования</w:t>
      </w:r>
      <w:r w:rsidR="00D30BD8" w:rsidRPr="00391476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962E66" w:rsidRDefault="00962E66" w:rsidP="00FD3F61">
      <w:pPr>
        <w:tabs>
          <w:tab w:val="left" w:pos="1695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6C1" w:rsidRDefault="00AB56C1" w:rsidP="00FD3F61">
      <w:pPr>
        <w:tabs>
          <w:tab w:val="left" w:pos="1695"/>
        </w:tabs>
        <w:spacing w:after="0" w:line="240" w:lineRule="auto"/>
        <w:ind w:right="-28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E66" w:rsidRPr="005D7A2A" w:rsidRDefault="00AB56C1" w:rsidP="00AB56C1">
      <w:pPr>
        <w:tabs>
          <w:tab w:val="left" w:pos="1695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                                                   В.Г. Лазарев </w:t>
      </w:r>
    </w:p>
    <w:p w:rsidR="00AB56C1" w:rsidRDefault="00AB56C1" w:rsidP="00391476">
      <w:pPr>
        <w:tabs>
          <w:tab w:val="left" w:pos="1695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0B7" w:rsidRDefault="00AB56C1" w:rsidP="00391476">
      <w:pPr>
        <w:tabs>
          <w:tab w:val="left" w:pos="1695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D30BD8" w:rsidRPr="005D7A2A">
        <w:rPr>
          <w:rFonts w:ascii="Times New Roman" w:hAnsi="Times New Roman" w:cs="Times New Roman"/>
          <w:b/>
          <w:sz w:val="28"/>
          <w:szCs w:val="28"/>
        </w:rPr>
        <w:t xml:space="preserve">районного Собрания </w:t>
      </w:r>
      <w:r w:rsidR="00D30BD8" w:rsidRPr="005D7A2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 w:rsidR="006C03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0BD8" w:rsidRPr="005D7A2A">
        <w:rPr>
          <w:rFonts w:ascii="Times New Roman" w:hAnsi="Times New Roman" w:cs="Times New Roman"/>
          <w:b/>
          <w:sz w:val="28"/>
          <w:szCs w:val="28"/>
        </w:rPr>
        <w:t xml:space="preserve"> С.С.</w:t>
      </w:r>
      <w:r w:rsidR="00391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BD8" w:rsidRPr="005D7A2A">
        <w:rPr>
          <w:rFonts w:ascii="Times New Roman" w:hAnsi="Times New Roman" w:cs="Times New Roman"/>
          <w:b/>
          <w:sz w:val="28"/>
          <w:szCs w:val="28"/>
        </w:rPr>
        <w:t>Нугаев</w:t>
      </w:r>
    </w:p>
    <w:p w:rsidR="005422A7" w:rsidRDefault="005422A7" w:rsidP="00391476">
      <w:pPr>
        <w:tabs>
          <w:tab w:val="left" w:pos="1695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2A7" w:rsidRDefault="005422A7" w:rsidP="005422A7">
      <w:pPr>
        <w:tabs>
          <w:tab w:val="left" w:pos="1695"/>
        </w:tabs>
        <w:spacing w:after="0" w:line="240" w:lineRule="auto"/>
        <w:ind w:right="-28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5422A7" w:rsidRDefault="00AB56C1" w:rsidP="005422A7">
      <w:pPr>
        <w:tabs>
          <w:tab w:val="left" w:pos="1695"/>
        </w:tabs>
        <w:spacing w:after="0" w:line="240" w:lineRule="auto"/>
        <w:ind w:right="-28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422A7">
        <w:rPr>
          <w:rFonts w:ascii="Times New Roman" w:hAnsi="Times New Roman" w:cs="Times New Roman"/>
          <w:b/>
          <w:sz w:val="28"/>
          <w:szCs w:val="28"/>
        </w:rPr>
        <w:t xml:space="preserve"> решению Калининского</w:t>
      </w:r>
    </w:p>
    <w:p w:rsidR="005422A7" w:rsidRDefault="00AB56C1" w:rsidP="005422A7">
      <w:pPr>
        <w:tabs>
          <w:tab w:val="left" w:pos="1695"/>
        </w:tabs>
        <w:spacing w:after="0" w:line="240" w:lineRule="auto"/>
        <w:ind w:right="-28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5422A7">
        <w:rPr>
          <w:rFonts w:ascii="Times New Roman" w:hAnsi="Times New Roman" w:cs="Times New Roman"/>
          <w:b/>
          <w:sz w:val="28"/>
          <w:szCs w:val="28"/>
        </w:rPr>
        <w:t>айонного Собрания</w:t>
      </w:r>
    </w:p>
    <w:p w:rsidR="005422A7" w:rsidRDefault="00AE0959" w:rsidP="005422A7">
      <w:pPr>
        <w:tabs>
          <w:tab w:val="left" w:pos="1695"/>
        </w:tabs>
        <w:spacing w:after="0" w:line="240" w:lineRule="auto"/>
        <w:ind w:right="-28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12 марта  </w:t>
      </w:r>
      <w:r w:rsidR="005422A7">
        <w:rPr>
          <w:rFonts w:ascii="Times New Roman" w:hAnsi="Times New Roman" w:cs="Times New Roman"/>
          <w:b/>
          <w:sz w:val="28"/>
          <w:szCs w:val="28"/>
        </w:rPr>
        <w:t>2025 г .№</w:t>
      </w:r>
      <w:r>
        <w:rPr>
          <w:rFonts w:ascii="Times New Roman" w:hAnsi="Times New Roman" w:cs="Times New Roman"/>
          <w:b/>
          <w:sz w:val="28"/>
          <w:szCs w:val="28"/>
        </w:rPr>
        <w:t xml:space="preserve"> 21-144</w:t>
      </w:r>
    </w:p>
    <w:p w:rsidR="005422A7" w:rsidRDefault="005422A7" w:rsidP="005422A7">
      <w:pPr>
        <w:tabs>
          <w:tab w:val="left" w:pos="1695"/>
        </w:tabs>
        <w:spacing w:after="0" w:line="240" w:lineRule="auto"/>
        <w:ind w:right="-284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22A7" w:rsidRDefault="005422A7" w:rsidP="005422A7">
      <w:pPr>
        <w:tabs>
          <w:tab w:val="left" w:pos="1695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5422A7" w:rsidRDefault="005422A7" w:rsidP="005422A7">
      <w:pPr>
        <w:tabs>
          <w:tab w:val="left" w:pos="1695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 размещения рекламных конструкций на земельных участках, независимо от форм собственности, а также на зданиях или ином недвижимом имуществе, находящихся в муниципальной собственности</w:t>
      </w:r>
    </w:p>
    <w:p w:rsidR="005422A7" w:rsidRDefault="005422A7" w:rsidP="005422A7">
      <w:pPr>
        <w:tabs>
          <w:tab w:val="left" w:pos="1695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34"/>
        <w:gridCol w:w="1701"/>
        <w:gridCol w:w="2976"/>
        <w:gridCol w:w="1418"/>
        <w:gridCol w:w="1701"/>
        <w:gridCol w:w="1241"/>
      </w:tblGrid>
      <w:tr w:rsidR="005422A7" w:rsidTr="005422A7">
        <w:tc>
          <w:tcPr>
            <w:tcW w:w="534" w:type="dxa"/>
          </w:tcPr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конст-</w:t>
            </w:r>
          </w:p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рукции</w:t>
            </w:r>
          </w:p>
        </w:tc>
        <w:tc>
          <w:tcPr>
            <w:tcW w:w="2976" w:type="dxa"/>
          </w:tcPr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размещения</w:t>
            </w:r>
          </w:p>
        </w:tc>
        <w:tc>
          <w:tcPr>
            <w:tcW w:w="1418" w:type="dxa"/>
          </w:tcPr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Типы и виды</w:t>
            </w:r>
          </w:p>
        </w:tc>
        <w:tc>
          <w:tcPr>
            <w:tcW w:w="1701" w:type="dxa"/>
          </w:tcPr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рекламного поля</w:t>
            </w:r>
          </w:p>
        </w:tc>
        <w:tc>
          <w:tcPr>
            <w:tcW w:w="1241" w:type="dxa"/>
          </w:tcPr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карты</w:t>
            </w:r>
          </w:p>
        </w:tc>
      </w:tr>
      <w:tr w:rsidR="005422A7" w:rsidTr="005422A7">
        <w:tc>
          <w:tcPr>
            <w:tcW w:w="534" w:type="dxa"/>
          </w:tcPr>
          <w:p w:rsidR="005422A7" w:rsidRPr="005422A7" w:rsidRDefault="005422A7" w:rsidP="005422A7">
            <w:pPr>
              <w:tabs>
                <w:tab w:val="left" w:pos="1695"/>
              </w:tabs>
              <w:ind w:right="-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422A7" w:rsidRPr="005422A7" w:rsidRDefault="005422A7" w:rsidP="005422A7">
            <w:pPr>
              <w:tabs>
                <w:tab w:val="left" w:pos="1695"/>
              </w:tabs>
              <w:ind w:right="-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422A7" w:rsidRP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Калининск, ул.Советская, вблизи здания </w:t>
            </w:r>
            <w:r w:rsidR="00574A1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59/1</w:t>
            </w:r>
          </w:p>
        </w:tc>
        <w:tc>
          <w:tcPr>
            <w:tcW w:w="1418" w:type="dxa"/>
          </w:tcPr>
          <w:p w:rsidR="005422A7" w:rsidRP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22A7">
              <w:rPr>
                <w:rFonts w:ascii="Times New Roman" w:hAnsi="Times New Roman" w:cs="Times New Roman"/>
                <w:sz w:val="28"/>
                <w:szCs w:val="28"/>
              </w:rPr>
              <w:t>Щит</w:t>
            </w:r>
          </w:p>
        </w:tc>
        <w:tc>
          <w:tcPr>
            <w:tcW w:w="1701" w:type="dxa"/>
          </w:tcPr>
          <w:p w:rsidR="005422A7" w:rsidRPr="005422A7" w:rsidRDefault="005422A7" w:rsidP="005422A7">
            <w:pPr>
              <w:tabs>
                <w:tab w:val="left" w:pos="1695"/>
              </w:tabs>
              <w:ind w:right="-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22A7">
              <w:rPr>
                <w:rFonts w:ascii="Times New Roman" w:hAnsi="Times New Roman" w:cs="Times New Roman"/>
                <w:sz w:val="28"/>
                <w:szCs w:val="28"/>
              </w:rPr>
              <w:t>3,0 м х 6,0 м</w:t>
            </w:r>
          </w:p>
        </w:tc>
        <w:tc>
          <w:tcPr>
            <w:tcW w:w="1241" w:type="dxa"/>
          </w:tcPr>
          <w:p w:rsidR="005422A7" w:rsidRPr="005422A7" w:rsidRDefault="005422A7" w:rsidP="005422A7">
            <w:pPr>
              <w:tabs>
                <w:tab w:val="left" w:pos="1695"/>
              </w:tabs>
              <w:ind w:right="-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2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422A7" w:rsidRDefault="005422A7" w:rsidP="005422A7">
      <w:pPr>
        <w:tabs>
          <w:tab w:val="left" w:pos="1695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C1" w:rsidRDefault="00AB56C1" w:rsidP="005422A7">
      <w:pPr>
        <w:tabs>
          <w:tab w:val="left" w:pos="1695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C1" w:rsidRDefault="00AB56C1" w:rsidP="005422A7">
      <w:pPr>
        <w:tabs>
          <w:tab w:val="left" w:pos="1695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C1" w:rsidRDefault="00AB56C1" w:rsidP="005422A7">
      <w:pPr>
        <w:tabs>
          <w:tab w:val="left" w:pos="1695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6C1" w:rsidRPr="00391476" w:rsidRDefault="00AB56C1" w:rsidP="00AB56C1">
      <w:pPr>
        <w:tabs>
          <w:tab w:val="left" w:pos="1695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                                                   Л.Н. Сафонова </w:t>
      </w:r>
    </w:p>
    <w:sectPr w:rsidR="00AB56C1" w:rsidRPr="00391476" w:rsidSect="00AB13C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249" w:rsidRDefault="00343249" w:rsidP="001A03E0">
      <w:pPr>
        <w:spacing w:after="0" w:line="240" w:lineRule="auto"/>
      </w:pPr>
      <w:r>
        <w:separator/>
      </w:r>
    </w:p>
  </w:endnote>
  <w:endnote w:type="continuationSeparator" w:id="1">
    <w:p w:rsidR="00343249" w:rsidRDefault="00343249" w:rsidP="001A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249" w:rsidRDefault="00343249" w:rsidP="001A03E0">
      <w:pPr>
        <w:spacing w:after="0" w:line="240" w:lineRule="auto"/>
      </w:pPr>
      <w:r>
        <w:separator/>
      </w:r>
    </w:p>
  </w:footnote>
  <w:footnote w:type="continuationSeparator" w:id="1">
    <w:p w:rsidR="00343249" w:rsidRDefault="00343249" w:rsidP="001A0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E0" w:rsidRDefault="001A03E0" w:rsidP="001A03E0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30BD8"/>
    <w:rsid w:val="0000349E"/>
    <w:rsid w:val="00020DD7"/>
    <w:rsid w:val="00025466"/>
    <w:rsid w:val="00075F33"/>
    <w:rsid w:val="00123E30"/>
    <w:rsid w:val="001766D8"/>
    <w:rsid w:val="0019382E"/>
    <w:rsid w:val="001A03E0"/>
    <w:rsid w:val="00215566"/>
    <w:rsid w:val="00310FE8"/>
    <w:rsid w:val="00343249"/>
    <w:rsid w:val="00391476"/>
    <w:rsid w:val="003A0F3E"/>
    <w:rsid w:val="003B4AFC"/>
    <w:rsid w:val="003C34B8"/>
    <w:rsid w:val="004403D1"/>
    <w:rsid w:val="00466A30"/>
    <w:rsid w:val="00467E56"/>
    <w:rsid w:val="0051477B"/>
    <w:rsid w:val="005422A7"/>
    <w:rsid w:val="005470B7"/>
    <w:rsid w:val="00574A1D"/>
    <w:rsid w:val="005A4F3C"/>
    <w:rsid w:val="005D7A2A"/>
    <w:rsid w:val="006C0309"/>
    <w:rsid w:val="006D0C0F"/>
    <w:rsid w:val="006F3843"/>
    <w:rsid w:val="00736C55"/>
    <w:rsid w:val="0088555C"/>
    <w:rsid w:val="008D734D"/>
    <w:rsid w:val="00905CC4"/>
    <w:rsid w:val="00946E8E"/>
    <w:rsid w:val="00962E66"/>
    <w:rsid w:val="00A13BC6"/>
    <w:rsid w:val="00A1420C"/>
    <w:rsid w:val="00AB13CC"/>
    <w:rsid w:val="00AB56C1"/>
    <w:rsid w:val="00AE0959"/>
    <w:rsid w:val="00AE44FD"/>
    <w:rsid w:val="00B96660"/>
    <w:rsid w:val="00BA463F"/>
    <w:rsid w:val="00C35C46"/>
    <w:rsid w:val="00C53181"/>
    <w:rsid w:val="00CD14A4"/>
    <w:rsid w:val="00CE2E0F"/>
    <w:rsid w:val="00CF2BCC"/>
    <w:rsid w:val="00D30BD8"/>
    <w:rsid w:val="00DF1617"/>
    <w:rsid w:val="00E12A94"/>
    <w:rsid w:val="00EC446D"/>
    <w:rsid w:val="00EE3ED2"/>
    <w:rsid w:val="00F948AE"/>
    <w:rsid w:val="00FD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CC"/>
  </w:style>
  <w:style w:type="paragraph" w:styleId="1">
    <w:name w:val="heading 1"/>
    <w:basedOn w:val="a"/>
    <w:next w:val="a"/>
    <w:link w:val="10"/>
    <w:qFormat/>
    <w:rsid w:val="00D30BD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B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D30BD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3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B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0B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7">
    <w:name w:val="Гипертекстовая ссылка"/>
    <w:basedOn w:val="a0"/>
    <w:uiPriority w:val="99"/>
    <w:rsid w:val="00D30BD8"/>
    <w:rPr>
      <w:b/>
      <w:bCs/>
      <w:color w:val="008000"/>
      <w:sz w:val="20"/>
      <w:szCs w:val="20"/>
      <w:u w:val="single"/>
    </w:rPr>
  </w:style>
  <w:style w:type="paragraph" w:styleId="a8">
    <w:name w:val="footer"/>
    <w:basedOn w:val="a"/>
    <w:link w:val="a9"/>
    <w:uiPriority w:val="99"/>
    <w:semiHidden/>
    <w:unhideWhenUsed/>
    <w:rsid w:val="001A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A03E0"/>
  </w:style>
  <w:style w:type="paragraph" w:styleId="aa">
    <w:name w:val="No Spacing"/>
    <w:uiPriority w:val="1"/>
    <w:qFormat/>
    <w:rsid w:val="0051477B"/>
    <w:pPr>
      <w:spacing w:after="0" w:line="240" w:lineRule="auto"/>
    </w:pPr>
  </w:style>
  <w:style w:type="table" w:styleId="ab">
    <w:name w:val="Table Grid"/>
    <w:basedOn w:val="a1"/>
    <w:uiPriority w:val="59"/>
    <w:rsid w:val="00542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Калининского МР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zakupki1</cp:lastModifiedBy>
  <cp:revision>4</cp:revision>
  <cp:lastPrinted>2025-03-11T06:31:00Z</cp:lastPrinted>
  <dcterms:created xsi:type="dcterms:W3CDTF">2025-03-11T09:45:00Z</dcterms:created>
  <dcterms:modified xsi:type="dcterms:W3CDTF">2025-03-12T09:29:00Z</dcterms:modified>
</cp:coreProperties>
</file>