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15025B">
        <w:rPr>
          <w:rFonts w:ascii="Times New Roman" w:hAnsi="Times New Roman"/>
          <w:b/>
          <w:sz w:val="28"/>
          <w:szCs w:val="28"/>
        </w:rPr>
        <w:t>1</w:t>
      </w:r>
      <w:r w:rsidR="006A4A22">
        <w:rPr>
          <w:rFonts w:ascii="Times New Roman" w:hAnsi="Times New Roman"/>
          <w:b/>
          <w:sz w:val="28"/>
          <w:szCs w:val="28"/>
        </w:rPr>
        <w:t>5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6A4A22">
        <w:rPr>
          <w:b/>
          <w:sz w:val="28"/>
          <w:szCs w:val="28"/>
        </w:rPr>
        <w:t>26.12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45" w:rsidRPr="00E43CD1" w:rsidTr="00C57A9E">
        <w:trPr>
          <w:trHeight w:val="671"/>
        </w:trPr>
        <w:tc>
          <w:tcPr>
            <w:tcW w:w="3863" w:type="dxa"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 Лариса Александровна</w:t>
            </w:r>
          </w:p>
        </w:tc>
        <w:tc>
          <w:tcPr>
            <w:tcW w:w="6151" w:type="dxa"/>
            <w:hideMark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451BCD" w:rsidP="00451BC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н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</w:tbl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6A4A22" w:rsidRPr="006A4A22" w:rsidRDefault="006A4A22" w:rsidP="006A4A2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A22">
        <w:rPr>
          <w:rFonts w:ascii="Times New Roman" w:hAnsi="Times New Roman" w:cs="Times New Roman"/>
          <w:b/>
          <w:bCs/>
          <w:sz w:val="28"/>
          <w:szCs w:val="28"/>
        </w:rPr>
        <w:t>О  Плане инвестиционного развития Калининского муниципального района на 2025-2026  годы.</w:t>
      </w:r>
    </w:p>
    <w:p w:rsidR="006A4A22" w:rsidRPr="00DF62F5" w:rsidRDefault="006A4A22" w:rsidP="006A4A22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 Кузнецова Л.А.</w:t>
      </w:r>
    </w:p>
    <w:p w:rsidR="006A4A22" w:rsidRDefault="006A4A22" w:rsidP="006A4A22">
      <w:pPr>
        <w:spacing w:after="0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В Калининском муниципальном районе объем инвестиций в основной капитал за 9 месяцев 2024 года составил </w:t>
      </w:r>
      <w:r>
        <w:rPr>
          <w:rFonts w:ascii="PT Astra Serif" w:hAnsi="PT Astra Serif"/>
          <w:sz w:val="28"/>
          <w:szCs w:val="28"/>
        </w:rPr>
        <w:t xml:space="preserve"> 348,2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, что составляет </w:t>
      </w:r>
      <w:r>
        <w:rPr>
          <w:rFonts w:ascii="PT Astra Serif" w:hAnsi="PT Astra Serif"/>
          <w:sz w:val="28"/>
          <w:szCs w:val="28"/>
        </w:rPr>
        <w:t>97,8%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к аналогичному периоду 2023 года.  </w:t>
      </w:r>
    </w:p>
    <w:p w:rsidR="006A4A22" w:rsidRDefault="006A4A22" w:rsidP="006A4A22">
      <w:pPr>
        <w:spacing w:after="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 xml:space="preserve">            В 2024 году на территории Калининского муниципального района реализовывалось 25 инвестиционных проектов с общим объемом инвестиций 1,3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млрд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рублей. Реализация проектов позволит создать 83 рабочих места.</w:t>
      </w:r>
    </w:p>
    <w:p w:rsidR="006A4A22" w:rsidRDefault="006A4A22" w:rsidP="006A4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1A7EBB">
        <w:rPr>
          <w:rFonts w:ascii="PT Astra Serif" w:eastAsia="PT Astra Serif" w:hAnsi="PT Astra Serif" w:cs="PT Astra Serif"/>
          <w:color w:val="000000"/>
          <w:sz w:val="28"/>
        </w:rPr>
        <w:t xml:space="preserve">В 2024 году завершили свою реализацию 8 инвестиционных проектов на сумму 231,3 </w:t>
      </w:r>
      <w:proofErr w:type="spellStart"/>
      <w:proofErr w:type="gramStart"/>
      <w:r w:rsidRPr="001A7EBB"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 w:rsidRPr="001A7EBB">
        <w:rPr>
          <w:rFonts w:ascii="PT Astra Serif" w:eastAsia="PT Astra Serif" w:hAnsi="PT Astra Serif" w:cs="PT Astra Serif"/>
          <w:color w:val="000000"/>
          <w:sz w:val="28"/>
        </w:rPr>
        <w:t xml:space="preserve"> рублей (создано 34 рабочих места).</w:t>
      </w:r>
    </w:p>
    <w:p w:rsidR="006A4A22" w:rsidRDefault="006A4A22" w:rsidP="006A4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Предложила включить в план инвестиционного развития Калининского муниципального района на 2025 – 2026 годы планируемые к реализации 12 инвестиционных проектов с общим объемом инвестиций 617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 и планируемым созданием 33 рабочих мест, из них: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строительство цеха № 19 на 240 тыс. голов кур несушек АО «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Симоновская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птицефабрика»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с объемом инвестиций 200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созданием 5 рабочих мест, срок реализации - 2025 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установка сушильного комплекса ООО «Объединенные зерновые терминалы»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с объемом инвестиций 150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созданием 5 рабочих мест, срок реализации - 2025-2026 гг.;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Логистическо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–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Дистрибьюционного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центра в Калининске (2 этап)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  <w:t>ОП ООО «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ФосАгро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–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СевероЗапад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»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с объемом инвестиций 90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созданием 2 рабочих мест, срок реализации - 2025-2026 гг.;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строительство комплекса зерноочистительного сушильного и весовой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  <w:t xml:space="preserve"> ООО «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АС-Ремстрой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»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 объемом инвестиций 56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созданием 9 рабочих мест, срок реализации - 2025-2026 гг.;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строительство торгового центра ИП Губанов Е.А.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с объемом инвестиций 30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созданием 5 рабочих мест, срок реализации - 2025 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строительство двух складов  сельскохозяйственной продукции  № 25 и № 26, общая площадь складов 2755 кв. м. и  объемом 4 тыс. тонн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  <w:t>ООО «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Кольцовское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»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объемом инвестиций 25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созданием 2 рабочих мест, срок реализации - 2025 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электрификация завода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  <w:t xml:space="preserve"> АО «КРИЗ» с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объемом инвестиций 20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срок реализации - 2025-2026 гг.;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техническая модернизация агропромышленного комплекса ООО «Виктория» с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объемом инвестиций 19,8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срок реализации - 2025 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приобретение 3-х бисерных мельниц объемом 50 литров, а также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чиллеров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для этих мельниц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  <w:t>ООО НПП «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Спектр-ТП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» с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объемом инвестиций 9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созданием 2 рабочих мест, срок реализации - 2025-2026 гг.;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техническая модернизация агропромышленного комплекса ИП глава КФХ Поликарпов В.А. с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объемом инвестиций 6,2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срок реализации - 2025 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строительство административно-хозяйственного здания, площадью 145,1 кв. м.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  <w:t xml:space="preserve">ИП глава КФХ Песков В.В. с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объемом инвестиций 6 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созданием 2 рабочих мест, срок реализации - 2025-2026 гг.;</w:t>
      </w:r>
    </w:p>
    <w:p w:rsidR="006A4A22" w:rsidRDefault="006A4A22" w:rsidP="006A4A22">
      <w:pPr>
        <w:pStyle w:val="a3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закладка яблоневых садов интенсивного типа площадью 63,5 га. Реализация 5 этапа проекта. Закладка яблоневого сада сорта «</w:t>
      </w:r>
      <w:proofErr w:type="spellStart"/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Ред</w:t>
      </w:r>
      <w:proofErr w:type="spellEnd"/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Фри» на площади 1 га (3100 саженцев) ИП Казарина Т.Л. с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объемом инвестиций 5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</w:rPr>
        <w:t>млн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</w:rPr>
        <w:t xml:space="preserve"> рублей, созданием 1 рабочего места, срок реализации - 2025-2026 гг.</w:t>
      </w:r>
    </w:p>
    <w:p w:rsidR="00EB28A8" w:rsidRDefault="00696379" w:rsidP="006A4A22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0003E" w:rsidRPr="0030003E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  <w:r w:rsidR="0030003E" w:rsidRPr="0030003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  <w:r w:rsidR="0045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A22" w:rsidRDefault="006A4A2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7F52A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22D4C"/>
    <w:multiLevelType w:val="hybridMultilevel"/>
    <w:tmpl w:val="7CB0DFCC"/>
    <w:lvl w:ilvl="0" w:tplc="46C8F0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F087C4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D2417A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5B4E2C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7285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6704D1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7E4FB0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B7281E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5BC939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547E5"/>
    <w:multiLevelType w:val="hybridMultilevel"/>
    <w:tmpl w:val="8884A798"/>
    <w:lvl w:ilvl="0" w:tplc="57AE3D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543AC7"/>
    <w:multiLevelType w:val="hybridMultilevel"/>
    <w:tmpl w:val="A7B66F7E"/>
    <w:lvl w:ilvl="0" w:tplc="A83C9154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4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6"/>
  </w:num>
  <w:num w:numId="2">
    <w:abstractNumId w:val="14"/>
  </w:num>
  <w:num w:numId="3">
    <w:abstractNumId w:val="9"/>
  </w:num>
  <w:num w:numId="4">
    <w:abstractNumId w:val="28"/>
  </w:num>
  <w:num w:numId="5">
    <w:abstractNumId w:val="18"/>
  </w:num>
  <w:num w:numId="6">
    <w:abstractNumId w:val="20"/>
  </w:num>
  <w:num w:numId="7">
    <w:abstractNumId w:val="0"/>
  </w:num>
  <w:num w:numId="8">
    <w:abstractNumId w:val="12"/>
  </w:num>
  <w:num w:numId="9">
    <w:abstractNumId w:val="3"/>
  </w:num>
  <w:num w:numId="10">
    <w:abstractNumId w:val="17"/>
  </w:num>
  <w:num w:numId="11">
    <w:abstractNumId w:val="11"/>
  </w:num>
  <w:num w:numId="12">
    <w:abstractNumId w:val="7"/>
  </w:num>
  <w:num w:numId="13">
    <w:abstractNumId w:val="6"/>
  </w:num>
  <w:num w:numId="14">
    <w:abstractNumId w:val="22"/>
  </w:num>
  <w:num w:numId="15">
    <w:abstractNumId w:val="34"/>
  </w:num>
  <w:num w:numId="16">
    <w:abstractNumId w:val="25"/>
  </w:num>
  <w:num w:numId="17">
    <w:abstractNumId w:val="16"/>
  </w:num>
  <w:num w:numId="18">
    <w:abstractNumId w:val="33"/>
  </w:num>
  <w:num w:numId="19">
    <w:abstractNumId w:val="13"/>
  </w:num>
  <w:num w:numId="20">
    <w:abstractNumId w:val="5"/>
  </w:num>
  <w:num w:numId="21">
    <w:abstractNumId w:val="32"/>
  </w:num>
  <w:num w:numId="22">
    <w:abstractNumId w:val="8"/>
  </w:num>
  <w:num w:numId="23">
    <w:abstractNumId w:val="19"/>
  </w:num>
  <w:num w:numId="24">
    <w:abstractNumId w:val="27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1"/>
  </w:num>
  <w:num w:numId="29">
    <w:abstractNumId w:val="2"/>
  </w:num>
  <w:num w:numId="30">
    <w:abstractNumId w:val="26"/>
  </w:num>
  <w:num w:numId="31">
    <w:abstractNumId w:val="30"/>
  </w:num>
  <w:num w:numId="32">
    <w:abstractNumId w:val="15"/>
  </w:num>
  <w:num w:numId="33">
    <w:abstractNumId w:val="1"/>
  </w:num>
  <w:num w:numId="34">
    <w:abstractNumId w:val="37"/>
  </w:num>
  <w:num w:numId="35">
    <w:abstractNumId w:val="29"/>
  </w:num>
  <w:num w:numId="36">
    <w:abstractNumId w:val="4"/>
  </w:num>
  <w:num w:numId="37">
    <w:abstractNumId w:val="21"/>
  </w:num>
  <w:num w:numId="38">
    <w:abstractNumId w:val="23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0724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025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104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2B8D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1BCD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56D6A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D7841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1A31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96379"/>
    <w:rsid w:val="006A109C"/>
    <w:rsid w:val="006A4A22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497F"/>
    <w:rsid w:val="007C56D4"/>
    <w:rsid w:val="007D4530"/>
    <w:rsid w:val="007D770F"/>
    <w:rsid w:val="007E3D2A"/>
    <w:rsid w:val="007F1C5E"/>
    <w:rsid w:val="007F39B7"/>
    <w:rsid w:val="007F52AB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302AA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5C45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87DFE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751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2025-05-23T09:52:00Z</cp:lastPrinted>
  <dcterms:created xsi:type="dcterms:W3CDTF">2025-05-23T09:53:00Z</dcterms:created>
  <dcterms:modified xsi:type="dcterms:W3CDTF">2025-05-23T09:53:00Z</dcterms:modified>
</cp:coreProperties>
</file>