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5D634D">
        <w:t>0</w:t>
      </w:r>
      <w:r w:rsidR="00D5484A">
        <w:t>9</w:t>
      </w:r>
      <w:r w:rsidR="00817E5C">
        <w:t xml:space="preserve"> </w:t>
      </w:r>
      <w:r w:rsidR="005D634D">
        <w:t>сентября</w:t>
      </w:r>
      <w:r w:rsidR="00AF534F">
        <w:t xml:space="preserve"> 202</w:t>
      </w:r>
      <w:r w:rsidR="001975F8">
        <w:t>1</w:t>
      </w:r>
      <w:r w:rsidR="001C79B7">
        <w:t xml:space="preserve"> года № </w:t>
      </w:r>
      <w:r w:rsidR="00E8317C">
        <w:t>1021</w:t>
      </w:r>
    </w:p>
    <w:p w:rsidR="008A5AD4" w:rsidRDefault="008A5AD4" w:rsidP="00EE134D">
      <w:pPr>
        <w:jc w:val="center"/>
      </w:pPr>
    </w:p>
    <w:p w:rsidR="008B1D60" w:rsidRDefault="00A9752B" w:rsidP="00EE134D">
      <w:pPr>
        <w:jc w:val="center"/>
      </w:pPr>
      <w:r>
        <w:t>г. Калининск</w:t>
      </w:r>
    </w:p>
    <w:p w:rsidR="007D5BBF" w:rsidRPr="00E8317C" w:rsidRDefault="007D5BBF" w:rsidP="00E8317C">
      <w:pPr>
        <w:jc w:val="both"/>
        <w:rPr>
          <w:b/>
          <w:sz w:val="28"/>
          <w:szCs w:val="28"/>
        </w:rPr>
      </w:pPr>
    </w:p>
    <w:p w:rsidR="00E8317C" w:rsidRPr="00E8317C" w:rsidRDefault="00E8317C" w:rsidP="00E8317C">
      <w:pPr>
        <w:jc w:val="both"/>
        <w:rPr>
          <w:b/>
          <w:sz w:val="28"/>
          <w:szCs w:val="28"/>
        </w:rPr>
      </w:pPr>
      <w:r w:rsidRPr="00E8317C">
        <w:rPr>
          <w:b/>
          <w:sz w:val="28"/>
          <w:szCs w:val="28"/>
        </w:rPr>
        <w:t>О внесении изменений в постановление</w:t>
      </w:r>
    </w:p>
    <w:p w:rsidR="00E8317C" w:rsidRPr="00E8317C" w:rsidRDefault="00E8317C" w:rsidP="00E8317C">
      <w:pPr>
        <w:jc w:val="both"/>
        <w:rPr>
          <w:b/>
          <w:sz w:val="28"/>
          <w:szCs w:val="28"/>
        </w:rPr>
      </w:pPr>
      <w:r w:rsidRPr="00E8317C">
        <w:rPr>
          <w:b/>
          <w:sz w:val="28"/>
          <w:szCs w:val="28"/>
        </w:rPr>
        <w:t>администрации Калининского</w:t>
      </w:r>
    </w:p>
    <w:p w:rsidR="00E8317C" w:rsidRPr="00E8317C" w:rsidRDefault="00E8317C" w:rsidP="00E8317C">
      <w:pPr>
        <w:jc w:val="both"/>
        <w:rPr>
          <w:b/>
          <w:sz w:val="28"/>
          <w:szCs w:val="28"/>
        </w:rPr>
      </w:pPr>
      <w:r w:rsidRPr="00E8317C">
        <w:rPr>
          <w:b/>
          <w:sz w:val="28"/>
          <w:szCs w:val="28"/>
        </w:rPr>
        <w:t>муниципального района Саратовской</w:t>
      </w:r>
    </w:p>
    <w:p w:rsidR="00E8317C" w:rsidRPr="00E8317C" w:rsidRDefault="00E8317C" w:rsidP="00E8317C">
      <w:pPr>
        <w:jc w:val="both"/>
        <w:rPr>
          <w:b/>
          <w:sz w:val="28"/>
          <w:szCs w:val="28"/>
        </w:rPr>
      </w:pPr>
      <w:r w:rsidRPr="00E8317C">
        <w:rPr>
          <w:b/>
          <w:sz w:val="28"/>
          <w:szCs w:val="28"/>
        </w:rPr>
        <w:t>области от 28 мая 2021 года № 589</w:t>
      </w:r>
    </w:p>
    <w:p w:rsidR="00E8317C" w:rsidRPr="00E8317C" w:rsidRDefault="00E8317C" w:rsidP="00E8317C">
      <w:pPr>
        <w:ind w:firstLine="567"/>
        <w:jc w:val="both"/>
        <w:rPr>
          <w:sz w:val="28"/>
          <w:szCs w:val="28"/>
        </w:rPr>
      </w:pPr>
    </w:p>
    <w:p w:rsidR="00E8317C" w:rsidRPr="00E8317C" w:rsidRDefault="00E8317C" w:rsidP="00E8317C">
      <w:pPr>
        <w:ind w:firstLine="567"/>
        <w:jc w:val="both"/>
        <w:rPr>
          <w:sz w:val="28"/>
          <w:szCs w:val="28"/>
        </w:rPr>
      </w:pPr>
      <w:r w:rsidRPr="00E8317C">
        <w:rPr>
          <w:sz w:val="28"/>
          <w:szCs w:val="28"/>
        </w:rPr>
        <w:t>В соответствии с методическими рекомендации Федерального агентства по делам национальностей России «О социальной и культурной адаптации и интеграции иностранных граждан в РФ», утвержденными приказом Федерального агентства по делам национальностей от 17.11.2020 года № 142, на основании Устава Калининского муниципального района Саратовской области, ПОСТАНОВЛЯЕТ:</w:t>
      </w:r>
    </w:p>
    <w:p w:rsidR="00E8317C" w:rsidRPr="00E8317C" w:rsidRDefault="00E8317C" w:rsidP="00E8317C">
      <w:pPr>
        <w:ind w:firstLine="567"/>
        <w:jc w:val="both"/>
        <w:rPr>
          <w:sz w:val="28"/>
          <w:szCs w:val="28"/>
        </w:rPr>
      </w:pPr>
    </w:p>
    <w:p w:rsidR="00E8317C" w:rsidRPr="00E8317C" w:rsidRDefault="00E8317C" w:rsidP="00E8317C">
      <w:pPr>
        <w:ind w:firstLine="567"/>
        <w:jc w:val="both"/>
        <w:rPr>
          <w:sz w:val="28"/>
          <w:szCs w:val="28"/>
        </w:rPr>
      </w:pPr>
      <w:r w:rsidRPr="00E8317C">
        <w:rPr>
          <w:sz w:val="28"/>
          <w:szCs w:val="28"/>
        </w:rPr>
        <w:t>1. Внести в постановление администрации Калининского муниципального района Саратовской области от 28 мая 2021 года № 589 «Об утверждении плана мероприятий по социальной и культурной адаптации и интеграции мигрантов в Калининском муниципальном районе на 2021-2023 годы» следующие изменения: приложение к постановлению изложить в новой редакции согласно приложению.</w:t>
      </w:r>
    </w:p>
    <w:p w:rsidR="00E8317C" w:rsidRPr="00E8317C" w:rsidRDefault="00E8317C" w:rsidP="00E8317C">
      <w:pPr>
        <w:ind w:firstLine="567"/>
        <w:jc w:val="both"/>
        <w:rPr>
          <w:sz w:val="28"/>
          <w:szCs w:val="28"/>
        </w:rPr>
      </w:pPr>
      <w:r w:rsidRPr="00E8317C">
        <w:rPr>
          <w:sz w:val="28"/>
          <w:szCs w:val="28"/>
        </w:rPr>
        <w:t>2. 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 Интернет».</w:t>
      </w:r>
    </w:p>
    <w:p w:rsidR="00E8317C" w:rsidRPr="00E8317C" w:rsidRDefault="00E8317C" w:rsidP="00E8317C">
      <w:pPr>
        <w:ind w:firstLine="567"/>
        <w:jc w:val="both"/>
        <w:rPr>
          <w:sz w:val="28"/>
          <w:szCs w:val="28"/>
        </w:rPr>
      </w:pPr>
      <w:r w:rsidRPr="00E8317C">
        <w:rPr>
          <w:sz w:val="28"/>
          <w:szCs w:val="28"/>
        </w:rPr>
        <w:t>3. Настоящее постановление вступает в силу с момента его подписания.</w:t>
      </w:r>
    </w:p>
    <w:p w:rsidR="00E8317C" w:rsidRPr="00E8317C" w:rsidRDefault="00E8317C" w:rsidP="00E8317C">
      <w:pPr>
        <w:ind w:firstLine="567"/>
        <w:jc w:val="both"/>
        <w:rPr>
          <w:sz w:val="28"/>
          <w:szCs w:val="28"/>
        </w:rPr>
      </w:pPr>
      <w:r w:rsidRPr="00E8317C">
        <w:rPr>
          <w:sz w:val="28"/>
          <w:szCs w:val="28"/>
        </w:rPr>
        <w:t>4. Контроль за исполнением настоящего постановления возложить на заместителя главы администрации муниципального района по социальной сфере, начальника управления образования Захарову О.Ю.</w:t>
      </w:r>
    </w:p>
    <w:p w:rsidR="00A53BD2" w:rsidRDefault="00A53BD2" w:rsidP="0029039D">
      <w:pPr>
        <w:widowControl w:val="0"/>
        <w:shd w:val="clear" w:color="auto" w:fill="FFFFFF"/>
        <w:tabs>
          <w:tab w:val="left" w:pos="567"/>
          <w:tab w:val="left" w:pos="725"/>
        </w:tabs>
        <w:jc w:val="both"/>
        <w:rPr>
          <w:sz w:val="28"/>
          <w:szCs w:val="28"/>
        </w:rPr>
      </w:pPr>
    </w:p>
    <w:p w:rsidR="00A827F4" w:rsidRDefault="00A827F4" w:rsidP="0029039D">
      <w:pPr>
        <w:widowControl w:val="0"/>
        <w:shd w:val="clear" w:color="auto" w:fill="FFFFFF"/>
        <w:tabs>
          <w:tab w:val="left" w:pos="567"/>
          <w:tab w:val="left" w:pos="725"/>
        </w:tabs>
        <w:jc w:val="both"/>
        <w:rPr>
          <w:sz w:val="28"/>
          <w:szCs w:val="28"/>
        </w:rPr>
      </w:pPr>
    </w:p>
    <w:p w:rsidR="00A827F4" w:rsidRDefault="00A827F4" w:rsidP="0029039D">
      <w:pPr>
        <w:widowControl w:val="0"/>
        <w:shd w:val="clear" w:color="auto" w:fill="FFFFFF"/>
        <w:tabs>
          <w:tab w:val="left" w:pos="567"/>
          <w:tab w:val="left" w:pos="725"/>
        </w:tabs>
        <w:jc w:val="both"/>
        <w:rPr>
          <w:sz w:val="28"/>
          <w:szCs w:val="28"/>
        </w:rPr>
      </w:pPr>
    </w:p>
    <w:p w:rsidR="006E640F" w:rsidRPr="00313B41" w:rsidRDefault="00FD306D" w:rsidP="00313B41">
      <w:pPr>
        <w:jc w:val="both"/>
        <w:rPr>
          <w:b/>
          <w:sz w:val="28"/>
          <w:szCs w:val="28"/>
        </w:rPr>
      </w:pPr>
      <w:r>
        <w:rPr>
          <w:b/>
          <w:sz w:val="28"/>
          <w:szCs w:val="28"/>
        </w:rPr>
        <w:t>Г</w:t>
      </w:r>
      <w:r w:rsidR="001821E5" w:rsidRPr="00E72B6D">
        <w:rPr>
          <w:b/>
          <w:sz w:val="28"/>
          <w:szCs w:val="28"/>
        </w:rPr>
        <w:t>лав</w:t>
      </w:r>
      <w:r>
        <w:rPr>
          <w:b/>
          <w:sz w:val="28"/>
          <w:szCs w:val="28"/>
        </w:rPr>
        <w:t>а</w:t>
      </w:r>
      <w:r w:rsidR="001821E5" w:rsidRPr="00E72B6D">
        <w:rPr>
          <w:b/>
          <w:sz w:val="28"/>
          <w:szCs w:val="28"/>
        </w:rPr>
        <w:t xml:space="preserve"> </w:t>
      </w:r>
      <w:r w:rsidR="00EC5337">
        <w:rPr>
          <w:b/>
          <w:sz w:val="28"/>
          <w:szCs w:val="28"/>
        </w:rPr>
        <w:t>муниципального райо</w:t>
      </w:r>
      <w:r w:rsidR="002A6901">
        <w:rPr>
          <w:b/>
          <w:sz w:val="28"/>
          <w:szCs w:val="28"/>
        </w:rPr>
        <w:t xml:space="preserve">на        </w:t>
      </w:r>
      <w:r w:rsidR="00FB2CD6">
        <w:rPr>
          <w:b/>
          <w:sz w:val="28"/>
          <w:szCs w:val="28"/>
        </w:rPr>
        <w:t xml:space="preserve">    </w:t>
      </w:r>
      <w:r w:rsidR="009C6C44">
        <w:rPr>
          <w:b/>
          <w:sz w:val="28"/>
          <w:szCs w:val="28"/>
        </w:rPr>
        <w:t xml:space="preserve">  </w:t>
      </w:r>
      <w:r w:rsidR="00FB2CD6">
        <w:rPr>
          <w:b/>
          <w:sz w:val="28"/>
          <w:szCs w:val="28"/>
        </w:rPr>
        <w:t xml:space="preserve">            </w:t>
      </w:r>
      <w:r w:rsidR="00FC624D">
        <w:rPr>
          <w:b/>
          <w:sz w:val="28"/>
          <w:szCs w:val="28"/>
        </w:rPr>
        <w:t xml:space="preserve"> </w:t>
      </w:r>
      <w:r w:rsidR="00EC5337">
        <w:rPr>
          <w:b/>
          <w:sz w:val="28"/>
          <w:szCs w:val="28"/>
        </w:rPr>
        <w:t xml:space="preserve">   </w:t>
      </w:r>
      <w:r w:rsidR="00D42DA1">
        <w:rPr>
          <w:b/>
          <w:sz w:val="28"/>
          <w:szCs w:val="28"/>
        </w:rPr>
        <w:t xml:space="preserve">         </w:t>
      </w:r>
      <w:r w:rsidR="00AC0570">
        <w:rPr>
          <w:b/>
          <w:sz w:val="28"/>
          <w:szCs w:val="28"/>
        </w:rPr>
        <w:t xml:space="preserve">   </w:t>
      </w:r>
      <w:r w:rsidR="007607C9">
        <w:rPr>
          <w:b/>
          <w:sz w:val="28"/>
          <w:szCs w:val="28"/>
        </w:rPr>
        <w:t xml:space="preserve">    </w:t>
      </w:r>
      <w:r w:rsidR="00461B13">
        <w:rPr>
          <w:b/>
          <w:sz w:val="28"/>
          <w:szCs w:val="28"/>
        </w:rPr>
        <w:t xml:space="preserve"> </w:t>
      </w:r>
      <w:r>
        <w:rPr>
          <w:b/>
          <w:sz w:val="28"/>
          <w:szCs w:val="28"/>
        </w:rPr>
        <w:t xml:space="preserve">       </w:t>
      </w:r>
      <w:r w:rsidR="00461B13">
        <w:rPr>
          <w:b/>
          <w:sz w:val="28"/>
          <w:szCs w:val="28"/>
        </w:rPr>
        <w:t xml:space="preserve">   </w:t>
      </w:r>
      <w:r w:rsidR="00EC5337">
        <w:rPr>
          <w:b/>
          <w:sz w:val="28"/>
          <w:szCs w:val="28"/>
        </w:rPr>
        <w:t xml:space="preserve"> </w:t>
      </w:r>
      <w:r>
        <w:rPr>
          <w:b/>
          <w:sz w:val="28"/>
          <w:szCs w:val="28"/>
        </w:rPr>
        <w:t>В.Г. Лазарев</w:t>
      </w:r>
    </w:p>
    <w:p w:rsidR="00A827F4" w:rsidRDefault="00A827F4" w:rsidP="00F64C95"/>
    <w:p w:rsidR="00A827F4" w:rsidRDefault="00A827F4" w:rsidP="00F64C95"/>
    <w:p w:rsidR="003F7B68" w:rsidRDefault="003F7B68" w:rsidP="00F64C95"/>
    <w:p w:rsidR="002A2E82" w:rsidRDefault="00FB178B" w:rsidP="00F64C95">
      <w:pPr>
        <w:sectPr w:rsidR="002A2E82" w:rsidSect="00E8317C">
          <w:pgSz w:w="11906" w:h="16838"/>
          <w:pgMar w:top="851" w:right="567" w:bottom="1134" w:left="1701" w:header="170" w:footer="0" w:gutter="0"/>
          <w:cols w:space="720"/>
          <w:docGrid w:linePitch="299"/>
        </w:sectPr>
      </w:pPr>
      <w:r>
        <w:t>И</w:t>
      </w:r>
      <w:r w:rsidR="001821E5" w:rsidRPr="00F77DCF">
        <w:t>сп.</w:t>
      </w:r>
      <w:r w:rsidR="005D239F">
        <w:t>:</w:t>
      </w:r>
      <w:r w:rsidR="00134267">
        <w:t xml:space="preserve"> </w:t>
      </w:r>
      <w:r w:rsidR="008D6B05">
        <w:t>Ващенко А.А.</w:t>
      </w:r>
    </w:p>
    <w:p w:rsidR="00A827F4" w:rsidRDefault="00A827F4" w:rsidP="002A2E82">
      <w:pPr>
        <w:ind w:firstLine="11340"/>
        <w:rPr>
          <w:b/>
          <w:sz w:val="28"/>
          <w:szCs w:val="28"/>
        </w:rPr>
      </w:pPr>
      <w:r>
        <w:rPr>
          <w:b/>
          <w:sz w:val="28"/>
          <w:szCs w:val="28"/>
        </w:rPr>
        <w:lastRenderedPageBreak/>
        <w:t xml:space="preserve">Приложение </w:t>
      </w:r>
    </w:p>
    <w:p w:rsidR="00A827F4" w:rsidRDefault="00A827F4" w:rsidP="002A2E82">
      <w:pPr>
        <w:ind w:firstLine="11340"/>
        <w:rPr>
          <w:b/>
          <w:sz w:val="28"/>
          <w:szCs w:val="28"/>
        </w:rPr>
      </w:pPr>
      <w:r>
        <w:rPr>
          <w:b/>
          <w:sz w:val="28"/>
          <w:szCs w:val="28"/>
        </w:rPr>
        <w:t xml:space="preserve">к постановлению </w:t>
      </w:r>
    </w:p>
    <w:p w:rsidR="00A827F4" w:rsidRDefault="00A827F4" w:rsidP="002A2E82">
      <w:pPr>
        <w:ind w:firstLine="11340"/>
        <w:rPr>
          <w:b/>
          <w:sz w:val="28"/>
          <w:szCs w:val="28"/>
        </w:rPr>
      </w:pPr>
      <w:r>
        <w:rPr>
          <w:b/>
          <w:sz w:val="28"/>
          <w:szCs w:val="28"/>
        </w:rPr>
        <w:t xml:space="preserve">администрации МР </w:t>
      </w:r>
    </w:p>
    <w:p w:rsidR="007D7BA6" w:rsidRDefault="003F7B68" w:rsidP="002A2E82">
      <w:pPr>
        <w:ind w:firstLine="11340"/>
      </w:pPr>
      <w:r>
        <w:rPr>
          <w:b/>
          <w:sz w:val="28"/>
          <w:szCs w:val="28"/>
        </w:rPr>
        <w:t>от 09.09.2021 года №10</w:t>
      </w:r>
      <w:r w:rsidR="008D6B05">
        <w:rPr>
          <w:b/>
          <w:sz w:val="28"/>
          <w:szCs w:val="28"/>
        </w:rPr>
        <w:t>21</w:t>
      </w:r>
    </w:p>
    <w:p w:rsidR="00A827F4" w:rsidRPr="002A2E82" w:rsidRDefault="00A827F4" w:rsidP="002A2E82">
      <w:pPr>
        <w:jc w:val="center"/>
        <w:rPr>
          <w:b/>
          <w:sz w:val="28"/>
          <w:szCs w:val="28"/>
        </w:rPr>
      </w:pPr>
    </w:p>
    <w:p w:rsidR="002A2E82" w:rsidRPr="002A2E82" w:rsidRDefault="002A2E82" w:rsidP="002A2E82">
      <w:pPr>
        <w:shd w:val="clear" w:color="auto" w:fill="FFFFFF"/>
        <w:spacing w:line="274" w:lineRule="exact"/>
        <w:jc w:val="center"/>
        <w:rPr>
          <w:b/>
          <w:bCs/>
          <w:spacing w:val="-2"/>
          <w:sz w:val="28"/>
          <w:szCs w:val="28"/>
        </w:rPr>
      </w:pPr>
      <w:r w:rsidRPr="002A2E82">
        <w:rPr>
          <w:b/>
          <w:bCs/>
          <w:spacing w:val="-2"/>
          <w:sz w:val="28"/>
          <w:szCs w:val="28"/>
        </w:rPr>
        <w:t>План</w:t>
      </w:r>
    </w:p>
    <w:p w:rsidR="002A2E82" w:rsidRPr="002A2E82" w:rsidRDefault="002A2E82" w:rsidP="002A2E82">
      <w:pPr>
        <w:shd w:val="clear" w:color="auto" w:fill="FFFFFF"/>
        <w:spacing w:line="274" w:lineRule="exact"/>
        <w:jc w:val="center"/>
        <w:rPr>
          <w:b/>
          <w:sz w:val="28"/>
          <w:szCs w:val="28"/>
        </w:rPr>
      </w:pPr>
      <w:r w:rsidRPr="002A2E82">
        <w:rPr>
          <w:b/>
          <w:bCs/>
          <w:sz w:val="28"/>
          <w:szCs w:val="28"/>
        </w:rPr>
        <w:t>мероприятий</w:t>
      </w:r>
      <w:r w:rsidRPr="002A2E82">
        <w:rPr>
          <w:b/>
          <w:sz w:val="28"/>
          <w:szCs w:val="28"/>
        </w:rPr>
        <w:t xml:space="preserve"> по социальной и культурной адаптации и интеграции мигрантов в Калининском</w:t>
      </w:r>
    </w:p>
    <w:p w:rsidR="002A2E82" w:rsidRPr="002A2E82" w:rsidRDefault="002A2E82" w:rsidP="002A2E82">
      <w:pPr>
        <w:shd w:val="clear" w:color="auto" w:fill="FFFFFF"/>
        <w:spacing w:line="274" w:lineRule="exact"/>
        <w:jc w:val="center"/>
        <w:rPr>
          <w:b/>
          <w:sz w:val="28"/>
          <w:szCs w:val="28"/>
        </w:rPr>
      </w:pPr>
      <w:r w:rsidRPr="002A2E82">
        <w:rPr>
          <w:b/>
          <w:sz w:val="28"/>
          <w:szCs w:val="28"/>
        </w:rPr>
        <w:t>муниципальном районе на 2021-2023 годы</w:t>
      </w:r>
    </w:p>
    <w:p w:rsidR="002A2E82" w:rsidRPr="002A2E82" w:rsidRDefault="002A2E82" w:rsidP="002A2E82">
      <w:pPr>
        <w:shd w:val="clear" w:color="auto" w:fill="FFFFFF"/>
        <w:spacing w:line="274" w:lineRule="exact"/>
        <w:jc w:val="both"/>
        <w:rPr>
          <w:bCs/>
          <w:spacing w:val="-2"/>
          <w:sz w:val="28"/>
          <w:szCs w:val="28"/>
        </w:rPr>
      </w:pPr>
    </w:p>
    <w:tbl>
      <w:tblPr>
        <w:tblW w:w="49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5051"/>
        <w:gridCol w:w="1939"/>
        <w:gridCol w:w="3268"/>
        <w:gridCol w:w="4130"/>
      </w:tblGrid>
      <w:tr w:rsidR="00AF2D99" w:rsidRPr="002A2E82" w:rsidTr="00AF2D99">
        <w:tc>
          <w:tcPr>
            <w:tcW w:w="206" w:type="pct"/>
          </w:tcPr>
          <w:p w:rsidR="002A2E82" w:rsidRPr="00AF2D99" w:rsidRDefault="002A2E82" w:rsidP="002A2E82">
            <w:pPr>
              <w:jc w:val="center"/>
              <w:rPr>
                <w:b/>
                <w:sz w:val="27"/>
                <w:szCs w:val="27"/>
              </w:rPr>
            </w:pPr>
            <w:r w:rsidRPr="00AF2D99">
              <w:rPr>
                <w:b/>
                <w:sz w:val="27"/>
                <w:szCs w:val="27"/>
              </w:rPr>
              <w:t>№</w:t>
            </w:r>
          </w:p>
          <w:p w:rsidR="002A2E82" w:rsidRPr="00AF2D99" w:rsidRDefault="002A2E82" w:rsidP="002A2E82">
            <w:pPr>
              <w:jc w:val="center"/>
              <w:rPr>
                <w:b/>
                <w:sz w:val="27"/>
                <w:szCs w:val="27"/>
              </w:rPr>
            </w:pPr>
            <w:r w:rsidRPr="00AF2D99">
              <w:rPr>
                <w:b/>
                <w:sz w:val="27"/>
                <w:szCs w:val="27"/>
              </w:rPr>
              <w:t>п/п</w:t>
            </w:r>
          </w:p>
        </w:tc>
        <w:tc>
          <w:tcPr>
            <w:tcW w:w="1683" w:type="pct"/>
          </w:tcPr>
          <w:p w:rsidR="002A2E82" w:rsidRPr="00AF2D99" w:rsidRDefault="002A2E82" w:rsidP="002A2E82">
            <w:pPr>
              <w:jc w:val="center"/>
              <w:rPr>
                <w:b/>
                <w:sz w:val="27"/>
                <w:szCs w:val="27"/>
              </w:rPr>
            </w:pPr>
            <w:r w:rsidRPr="00AF2D99">
              <w:rPr>
                <w:b/>
                <w:sz w:val="27"/>
                <w:szCs w:val="27"/>
              </w:rPr>
              <w:t>Наименование мероприятия</w:t>
            </w:r>
          </w:p>
        </w:tc>
        <w:tc>
          <w:tcPr>
            <w:tcW w:w="646" w:type="pct"/>
          </w:tcPr>
          <w:p w:rsidR="002A2E82" w:rsidRPr="00AF2D99" w:rsidRDefault="002A2E82" w:rsidP="002A2E82">
            <w:pPr>
              <w:jc w:val="center"/>
              <w:rPr>
                <w:b/>
                <w:sz w:val="27"/>
                <w:szCs w:val="27"/>
              </w:rPr>
            </w:pPr>
            <w:r w:rsidRPr="00AF2D99">
              <w:rPr>
                <w:b/>
                <w:sz w:val="27"/>
                <w:szCs w:val="27"/>
              </w:rPr>
              <w:t>Срок исполнения</w:t>
            </w:r>
          </w:p>
        </w:tc>
        <w:tc>
          <w:tcPr>
            <w:tcW w:w="1089" w:type="pct"/>
          </w:tcPr>
          <w:p w:rsidR="002A2E82" w:rsidRPr="00AF2D99" w:rsidRDefault="002A2E82" w:rsidP="002A2E82">
            <w:pPr>
              <w:jc w:val="center"/>
              <w:rPr>
                <w:b/>
                <w:sz w:val="27"/>
                <w:szCs w:val="27"/>
              </w:rPr>
            </w:pPr>
            <w:r w:rsidRPr="00AF2D99">
              <w:rPr>
                <w:b/>
                <w:sz w:val="27"/>
                <w:szCs w:val="27"/>
              </w:rPr>
              <w:t>Ответственные исполнители</w:t>
            </w:r>
          </w:p>
        </w:tc>
        <w:tc>
          <w:tcPr>
            <w:tcW w:w="1376" w:type="pct"/>
          </w:tcPr>
          <w:p w:rsidR="002A2E82" w:rsidRPr="00AF2D99" w:rsidRDefault="002A2E82" w:rsidP="002A2E82">
            <w:pPr>
              <w:jc w:val="center"/>
              <w:rPr>
                <w:b/>
                <w:sz w:val="27"/>
                <w:szCs w:val="27"/>
              </w:rPr>
            </w:pPr>
            <w:r w:rsidRPr="00AF2D99">
              <w:rPr>
                <w:b/>
                <w:sz w:val="27"/>
                <w:szCs w:val="27"/>
              </w:rPr>
              <w:t>Ожидаемый результат</w:t>
            </w:r>
          </w:p>
        </w:tc>
      </w:tr>
      <w:tr w:rsidR="00AF2D99" w:rsidRPr="002A2E82" w:rsidTr="00AF2D99">
        <w:tc>
          <w:tcPr>
            <w:tcW w:w="206" w:type="pct"/>
          </w:tcPr>
          <w:p w:rsidR="002A2E82" w:rsidRPr="00AF2D99" w:rsidRDefault="002A2E82" w:rsidP="002A2E82">
            <w:pPr>
              <w:jc w:val="center"/>
              <w:rPr>
                <w:b/>
                <w:sz w:val="27"/>
                <w:szCs w:val="27"/>
              </w:rPr>
            </w:pPr>
            <w:r w:rsidRPr="00AF2D99">
              <w:rPr>
                <w:b/>
                <w:sz w:val="27"/>
                <w:szCs w:val="27"/>
              </w:rPr>
              <w:t>1</w:t>
            </w:r>
          </w:p>
        </w:tc>
        <w:tc>
          <w:tcPr>
            <w:tcW w:w="1683" w:type="pct"/>
          </w:tcPr>
          <w:p w:rsidR="002A2E82" w:rsidRPr="00AF2D99" w:rsidRDefault="002A2E82" w:rsidP="002A2E82">
            <w:pPr>
              <w:jc w:val="center"/>
              <w:rPr>
                <w:b/>
                <w:sz w:val="27"/>
                <w:szCs w:val="27"/>
              </w:rPr>
            </w:pPr>
            <w:r w:rsidRPr="00AF2D99">
              <w:rPr>
                <w:b/>
                <w:sz w:val="27"/>
                <w:szCs w:val="27"/>
              </w:rPr>
              <w:t>2</w:t>
            </w:r>
          </w:p>
        </w:tc>
        <w:tc>
          <w:tcPr>
            <w:tcW w:w="646" w:type="pct"/>
          </w:tcPr>
          <w:p w:rsidR="002A2E82" w:rsidRPr="00AF2D99" w:rsidRDefault="002A2E82" w:rsidP="002A2E82">
            <w:pPr>
              <w:jc w:val="center"/>
              <w:rPr>
                <w:b/>
                <w:sz w:val="27"/>
                <w:szCs w:val="27"/>
              </w:rPr>
            </w:pPr>
            <w:r w:rsidRPr="00AF2D99">
              <w:rPr>
                <w:b/>
                <w:sz w:val="27"/>
                <w:szCs w:val="27"/>
              </w:rPr>
              <w:t>3</w:t>
            </w:r>
          </w:p>
        </w:tc>
        <w:tc>
          <w:tcPr>
            <w:tcW w:w="1089" w:type="pct"/>
          </w:tcPr>
          <w:p w:rsidR="002A2E82" w:rsidRPr="00AF2D99" w:rsidRDefault="002A2E82" w:rsidP="002A2E82">
            <w:pPr>
              <w:jc w:val="center"/>
              <w:rPr>
                <w:b/>
                <w:sz w:val="27"/>
                <w:szCs w:val="27"/>
              </w:rPr>
            </w:pPr>
            <w:r w:rsidRPr="00AF2D99">
              <w:rPr>
                <w:b/>
                <w:sz w:val="27"/>
                <w:szCs w:val="27"/>
              </w:rPr>
              <w:t>4</w:t>
            </w:r>
          </w:p>
        </w:tc>
        <w:tc>
          <w:tcPr>
            <w:tcW w:w="1376" w:type="pct"/>
          </w:tcPr>
          <w:p w:rsidR="002A2E82" w:rsidRPr="00AF2D99" w:rsidRDefault="002A2E82" w:rsidP="002A2E82">
            <w:pPr>
              <w:jc w:val="center"/>
              <w:rPr>
                <w:b/>
                <w:sz w:val="27"/>
                <w:szCs w:val="27"/>
              </w:rPr>
            </w:pPr>
            <w:r w:rsidRPr="00AF2D99">
              <w:rPr>
                <w:b/>
                <w:sz w:val="27"/>
                <w:szCs w:val="27"/>
              </w:rPr>
              <w:t>5</w:t>
            </w:r>
          </w:p>
        </w:tc>
      </w:tr>
      <w:tr w:rsidR="00AF2D99" w:rsidRPr="002A2E82" w:rsidTr="00AF2D99">
        <w:tc>
          <w:tcPr>
            <w:tcW w:w="206" w:type="pct"/>
          </w:tcPr>
          <w:p w:rsidR="002A2E82" w:rsidRPr="00AF2D99" w:rsidRDefault="002A2E82" w:rsidP="002A2E82">
            <w:pPr>
              <w:jc w:val="both"/>
              <w:rPr>
                <w:sz w:val="27"/>
                <w:szCs w:val="27"/>
              </w:rPr>
            </w:pPr>
            <w:r w:rsidRPr="00AF2D99">
              <w:rPr>
                <w:sz w:val="27"/>
                <w:szCs w:val="27"/>
              </w:rPr>
              <w:t>1</w:t>
            </w:r>
          </w:p>
        </w:tc>
        <w:tc>
          <w:tcPr>
            <w:tcW w:w="1683" w:type="pct"/>
          </w:tcPr>
          <w:p w:rsidR="002A2E82" w:rsidRPr="00AF2D99" w:rsidRDefault="002A2E82" w:rsidP="002A2E82">
            <w:pPr>
              <w:jc w:val="both"/>
              <w:rPr>
                <w:sz w:val="27"/>
                <w:szCs w:val="27"/>
              </w:rPr>
            </w:pPr>
            <w:r w:rsidRPr="00AF2D99">
              <w:rPr>
                <w:sz w:val="27"/>
                <w:szCs w:val="27"/>
              </w:rPr>
              <w:t>Информационное сопровождение социальной и культурной адаптации и интеграции мигрантов.</w:t>
            </w:r>
          </w:p>
          <w:p w:rsidR="002A2E82" w:rsidRPr="00AF2D99" w:rsidRDefault="002A2E82" w:rsidP="002A2E82">
            <w:pPr>
              <w:jc w:val="both"/>
              <w:rPr>
                <w:sz w:val="27"/>
                <w:szCs w:val="27"/>
              </w:rPr>
            </w:pPr>
            <w:r w:rsidRPr="00AF2D99">
              <w:rPr>
                <w:sz w:val="27"/>
                <w:szCs w:val="27"/>
              </w:rPr>
              <w:t>Изготовление и распространение ознакомительных материалов (буклеты, электронные версии) для иностранных граждан о нормах, ценностях и стереотипах поведения, полезных информационных ресурсах и контактах</w:t>
            </w:r>
          </w:p>
        </w:tc>
        <w:tc>
          <w:tcPr>
            <w:tcW w:w="646" w:type="pct"/>
          </w:tcPr>
          <w:p w:rsidR="002A2E82" w:rsidRPr="00AF2D99" w:rsidRDefault="002A2E82" w:rsidP="002A2E82">
            <w:pPr>
              <w:jc w:val="both"/>
              <w:rPr>
                <w:sz w:val="27"/>
                <w:szCs w:val="27"/>
              </w:rPr>
            </w:pPr>
            <w:r w:rsidRPr="00AF2D99">
              <w:rPr>
                <w:sz w:val="27"/>
                <w:szCs w:val="27"/>
              </w:rPr>
              <w:t>2021-2023 гг.,</w:t>
            </w:r>
          </w:p>
          <w:p w:rsidR="002A2E82" w:rsidRPr="00AF2D99" w:rsidRDefault="002A2E82" w:rsidP="002A2E82">
            <w:pPr>
              <w:jc w:val="both"/>
              <w:rPr>
                <w:sz w:val="27"/>
                <w:szCs w:val="27"/>
              </w:rPr>
            </w:pPr>
            <w:r w:rsidRPr="00AF2D99">
              <w:rPr>
                <w:sz w:val="27"/>
                <w:szCs w:val="27"/>
              </w:rPr>
              <w:t>постоянно</w:t>
            </w:r>
          </w:p>
        </w:tc>
        <w:tc>
          <w:tcPr>
            <w:tcW w:w="1089" w:type="pct"/>
          </w:tcPr>
          <w:p w:rsidR="002A2E82" w:rsidRPr="00AF2D99" w:rsidRDefault="002A2E82" w:rsidP="002A2E82">
            <w:pPr>
              <w:jc w:val="both"/>
              <w:rPr>
                <w:sz w:val="27"/>
                <w:szCs w:val="27"/>
              </w:rPr>
            </w:pPr>
            <w:r w:rsidRPr="00AF2D99">
              <w:rPr>
                <w:sz w:val="27"/>
                <w:szCs w:val="27"/>
              </w:rPr>
              <w:t>Управление по вопросам культуры, информации и общественных отношений администрации муниципального района</w:t>
            </w:r>
          </w:p>
        </w:tc>
        <w:tc>
          <w:tcPr>
            <w:tcW w:w="1376" w:type="pct"/>
          </w:tcPr>
          <w:p w:rsidR="002A2E82" w:rsidRPr="00AF2D99" w:rsidRDefault="002A2E82" w:rsidP="002A2E82">
            <w:pPr>
              <w:jc w:val="both"/>
              <w:rPr>
                <w:sz w:val="27"/>
                <w:szCs w:val="27"/>
              </w:rPr>
            </w:pPr>
            <w:r w:rsidRPr="00AF2D99">
              <w:rPr>
                <w:sz w:val="27"/>
                <w:szCs w:val="27"/>
              </w:rPr>
              <w:t>Реализация комплекса мероприятий, направленных на социальную и культурную адаптацию и интеграцию мигрантов. Разработка ресурсов информационного сопровождения процессов социальной и культурной адаптации и интеграции мигрантов</w:t>
            </w:r>
          </w:p>
        </w:tc>
      </w:tr>
      <w:tr w:rsidR="00AF2D99" w:rsidRPr="002A2E82" w:rsidTr="00AF2D99">
        <w:tc>
          <w:tcPr>
            <w:tcW w:w="206" w:type="pct"/>
          </w:tcPr>
          <w:p w:rsidR="002A2E82" w:rsidRPr="00AF2D99" w:rsidRDefault="002A2E82" w:rsidP="002A2E82">
            <w:pPr>
              <w:jc w:val="both"/>
              <w:rPr>
                <w:sz w:val="27"/>
                <w:szCs w:val="27"/>
              </w:rPr>
            </w:pPr>
            <w:r w:rsidRPr="00AF2D99">
              <w:rPr>
                <w:sz w:val="27"/>
                <w:szCs w:val="27"/>
              </w:rPr>
              <w:t>2</w:t>
            </w:r>
          </w:p>
        </w:tc>
        <w:tc>
          <w:tcPr>
            <w:tcW w:w="1683" w:type="pct"/>
          </w:tcPr>
          <w:p w:rsidR="002A2E82" w:rsidRPr="00AF2D99" w:rsidRDefault="002A2E82" w:rsidP="002A2E82">
            <w:pPr>
              <w:jc w:val="both"/>
              <w:rPr>
                <w:sz w:val="27"/>
                <w:szCs w:val="27"/>
              </w:rPr>
            </w:pPr>
            <w:r w:rsidRPr="00AF2D99">
              <w:rPr>
                <w:sz w:val="27"/>
                <w:szCs w:val="27"/>
              </w:rPr>
              <w:t>Содействие развитию и реализации адаптации и интеграции иностранных граждан в российское общество.</w:t>
            </w:r>
          </w:p>
          <w:p w:rsidR="002A2E82" w:rsidRPr="00AF2D99" w:rsidRDefault="002A2E82" w:rsidP="002A2E82">
            <w:pPr>
              <w:jc w:val="both"/>
              <w:rPr>
                <w:sz w:val="27"/>
                <w:szCs w:val="27"/>
              </w:rPr>
            </w:pPr>
            <w:r w:rsidRPr="00AF2D99">
              <w:rPr>
                <w:sz w:val="27"/>
                <w:szCs w:val="27"/>
              </w:rPr>
              <w:t>Доведение до иностранных граждан номера телефона колл -центра, социальных служб, юридических консультаций</w:t>
            </w:r>
          </w:p>
        </w:tc>
        <w:tc>
          <w:tcPr>
            <w:tcW w:w="646" w:type="pct"/>
          </w:tcPr>
          <w:p w:rsidR="002A2E82" w:rsidRPr="00AF2D99" w:rsidRDefault="002A2E82" w:rsidP="002A2E82">
            <w:pPr>
              <w:jc w:val="both"/>
              <w:rPr>
                <w:sz w:val="27"/>
                <w:szCs w:val="27"/>
              </w:rPr>
            </w:pPr>
            <w:r w:rsidRPr="00AF2D99">
              <w:rPr>
                <w:sz w:val="27"/>
                <w:szCs w:val="27"/>
              </w:rPr>
              <w:t>2021-2023 гг.,</w:t>
            </w:r>
          </w:p>
          <w:p w:rsidR="002A2E82" w:rsidRPr="00AF2D99" w:rsidRDefault="002A2E82" w:rsidP="002A2E82">
            <w:pPr>
              <w:jc w:val="both"/>
              <w:rPr>
                <w:sz w:val="27"/>
                <w:szCs w:val="27"/>
              </w:rPr>
            </w:pPr>
            <w:r w:rsidRPr="00AF2D99">
              <w:rPr>
                <w:sz w:val="27"/>
                <w:szCs w:val="27"/>
              </w:rPr>
              <w:t>постоянно</w:t>
            </w:r>
          </w:p>
        </w:tc>
        <w:tc>
          <w:tcPr>
            <w:tcW w:w="1089" w:type="pct"/>
          </w:tcPr>
          <w:p w:rsidR="002A2E82" w:rsidRPr="00AF2D99" w:rsidRDefault="002A2E82" w:rsidP="002A2E82">
            <w:pPr>
              <w:jc w:val="both"/>
              <w:rPr>
                <w:sz w:val="27"/>
                <w:szCs w:val="27"/>
              </w:rPr>
            </w:pPr>
            <w:r w:rsidRPr="00AF2D99">
              <w:rPr>
                <w:sz w:val="27"/>
                <w:szCs w:val="27"/>
              </w:rPr>
              <w:t>Управление образования администрации муниципального района;</w:t>
            </w:r>
          </w:p>
          <w:p w:rsidR="002A2E82" w:rsidRPr="00AF2D99" w:rsidRDefault="002A2E82" w:rsidP="002A2E82">
            <w:pPr>
              <w:jc w:val="both"/>
              <w:rPr>
                <w:sz w:val="27"/>
                <w:szCs w:val="27"/>
              </w:rPr>
            </w:pPr>
            <w:r w:rsidRPr="00AF2D99">
              <w:rPr>
                <w:sz w:val="27"/>
                <w:szCs w:val="27"/>
              </w:rPr>
              <w:t>управление по вопросам культуры, информации и общественных отношений администрации муниципального района</w:t>
            </w:r>
          </w:p>
          <w:p w:rsidR="002A2E82" w:rsidRPr="00AF2D99" w:rsidRDefault="002A2E82" w:rsidP="002A2E82">
            <w:pPr>
              <w:jc w:val="both"/>
              <w:rPr>
                <w:sz w:val="27"/>
                <w:szCs w:val="27"/>
              </w:rPr>
            </w:pPr>
          </w:p>
        </w:tc>
        <w:tc>
          <w:tcPr>
            <w:tcW w:w="1376" w:type="pct"/>
          </w:tcPr>
          <w:p w:rsidR="002A2E82" w:rsidRPr="00AF2D99" w:rsidRDefault="002A2E82" w:rsidP="002A2E82">
            <w:pPr>
              <w:jc w:val="both"/>
              <w:rPr>
                <w:sz w:val="27"/>
                <w:szCs w:val="27"/>
              </w:rPr>
            </w:pPr>
            <w:r w:rsidRPr="00AF2D99">
              <w:rPr>
                <w:sz w:val="27"/>
                <w:szCs w:val="27"/>
              </w:rPr>
              <w:t>Обеспечение сохранения и приумножения культурного потенциала многонационального народа Российской Федерации на основе идей единства и дружбы народов, межнационального согласия</w:t>
            </w:r>
          </w:p>
        </w:tc>
      </w:tr>
      <w:tr w:rsidR="00AF2D99" w:rsidRPr="002A2E82" w:rsidTr="00AF2D99">
        <w:tc>
          <w:tcPr>
            <w:tcW w:w="206" w:type="pct"/>
          </w:tcPr>
          <w:p w:rsidR="002A2E82" w:rsidRPr="00AF2D99" w:rsidRDefault="002A2E82" w:rsidP="002A2E82">
            <w:pPr>
              <w:jc w:val="both"/>
              <w:rPr>
                <w:sz w:val="27"/>
                <w:szCs w:val="27"/>
              </w:rPr>
            </w:pPr>
            <w:r w:rsidRPr="00AF2D99">
              <w:rPr>
                <w:sz w:val="27"/>
                <w:szCs w:val="27"/>
              </w:rPr>
              <w:lastRenderedPageBreak/>
              <w:t>3</w:t>
            </w:r>
          </w:p>
        </w:tc>
        <w:tc>
          <w:tcPr>
            <w:tcW w:w="1683" w:type="pct"/>
          </w:tcPr>
          <w:p w:rsidR="002A2E82" w:rsidRPr="00AF2D99" w:rsidRDefault="002A2E82" w:rsidP="002A2E82">
            <w:pPr>
              <w:jc w:val="both"/>
              <w:rPr>
                <w:sz w:val="27"/>
                <w:szCs w:val="27"/>
              </w:rPr>
            </w:pPr>
            <w:r w:rsidRPr="00AF2D99">
              <w:rPr>
                <w:sz w:val="27"/>
                <w:szCs w:val="27"/>
              </w:rPr>
              <w:t>Размещение статей, публикаций в средствах массовой информации, социальных сетях для формирования положительного образа мигранта, популяризация легального труда мигрантов и улучшение восприятия образа мигранта в российском обществе</w:t>
            </w:r>
          </w:p>
        </w:tc>
        <w:tc>
          <w:tcPr>
            <w:tcW w:w="646" w:type="pct"/>
          </w:tcPr>
          <w:p w:rsidR="002A2E82" w:rsidRPr="00AF2D99" w:rsidRDefault="002A2E82" w:rsidP="002A2E82">
            <w:pPr>
              <w:jc w:val="both"/>
              <w:rPr>
                <w:sz w:val="27"/>
                <w:szCs w:val="27"/>
              </w:rPr>
            </w:pPr>
            <w:r w:rsidRPr="00AF2D99">
              <w:rPr>
                <w:sz w:val="27"/>
                <w:szCs w:val="27"/>
              </w:rPr>
              <w:t>2021-2023 гг.</w:t>
            </w:r>
          </w:p>
          <w:p w:rsidR="002A2E82" w:rsidRPr="00AF2D99" w:rsidRDefault="002A2E82" w:rsidP="002A2E82">
            <w:pPr>
              <w:jc w:val="both"/>
              <w:rPr>
                <w:sz w:val="27"/>
                <w:szCs w:val="27"/>
              </w:rPr>
            </w:pPr>
            <w:r w:rsidRPr="00AF2D99">
              <w:rPr>
                <w:sz w:val="27"/>
                <w:szCs w:val="27"/>
              </w:rPr>
              <w:t>не менее 1 раза в полугодие</w:t>
            </w:r>
          </w:p>
        </w:tc>
        <w:tc>
          <w:tcPr>
            <w:tcW w:w="1089" w:type="pct"/>
          </w:tcPr>
          <w:p w:rsidR="002A2E82" w:rsidRPr="00AF2D99" w:rsidRDefault="002A2E82" w:rsidP="002A2E82">
            <w:pPr>
              <w:jc w:val="both"/>
              <w:rPr>
                <w:sz w:val="27"/>
                <w:szCs w:val="27"/>
              </w:rPr>
            </w:pPr>
            <w:r w:rsidRPr="00AF2D99">
              <w:rPr>
                <w:sz w:val="27"/>
                <w:szCs w:val="27"/>
              </w:rPr>
              <w:t>МУП «Редакция газеты «Народная трибуна»;</w:t>
            </w:r>
          </w:p>
          <w:p w:rsidR="002A2E82" w:rsidRPr="00AF2D99" w:rsidRDefault="002A2E82" w:rsidP="002A2E82">
            <w:pPr>
              <w:jc w:val="both"/>
              <w:rPr>
                <w:sz w:val="27"/>
                <w:szCs w:val="27"/>
              </w:rPr>
            </w:pPr>
            <w:r w:rsidRPr="00AF2D99">
              <w:rPr>
                <w:sz w:val="27"/>
                <w:szCs w:val="27"/>
              </w:rPr>
              <w:t>управление по вопросам культуры, информации и общественных отношений администрации муниципального района</w:t>
            </w:r>
          </w:p>
        </w:tc>
        <w:tc>
          <w:tcPr>
            <w:tcW w:w="1376" w:type="pct"/>
          </w:tcPr>
          <w:p w:rsidR="002A2E82" w:rsidRPr="00AF2D99" w:rsidRDefault="002A2E82" w:rsidP="002A2E82">
            <w:pPr>
              <w:jc w:val="both"/>
              <w:rPr>
                <w:sz w:val="27"/>
                <w:szCs w:val="27"/>
              </w:rPr>
            </w:pPr>
            <w:r w:rsidRPr="00AF2D99">
              <w:rPr>
                <w:sz w:val="27"/>
                <w:szCs w:val="27"/>
              </w:rPr>
              <w:t>Формирование духовно-нравственных ценностей, правовое, патриотическое воспитание</w:t>
            </w:r>
          </w:p>
        </w:tc>
      </w:tr>
      <w:tr w:rsidR="00AF2D99" w:rsidRPr="002A2E82" w:rsidTr="00AF2D99">
        <w:tc>
          <w:tcPr>
            <w:tcW w:w="206" w:type="pct"/>
          </w:tcPr>
          <w:p w:rsidR="002A2E82" w:rsidRPr="00AF2D99" w:rsidRDefault="002A2E82" w:rsidP="002A2E82">
            <w:pPr>
              <w:jc w:val="both"/>
              <w:rPr>
                <w:sz w:val="27"/>
                <w:szCs w:val="27"/>
              </w:rPr>
            </w:pPr>
            <w:r w:rsidRPr="00AF2D99">
              <w:rPr>
                <w:sz w:val="27"/>
                <w:szCs w:val="27"/>
              </w:rPr>
              <w:t>4</w:t>
            </w:r>
          </w:p>
        </w:tc>
        <w:tc>
          <w:tcPr>
            <w:tcW w:w="1683" w:type="pct"/>
          </w:tcPr>
          <w:p w:rsidR="002A2E82" w:rsidRPr="00AF2D99" w:rsidRDefault="002A2E82" w:rsidP="002A2E82">
            <w:pPr>
              <w:jc w:val="both"/>
              <w:rPr>
                <w:sz w:val="27"/>
                <w:szCs w:val="27"/>
              </w:rPr>
            </w:pPr>
            <w:r w:rsidRPr="00AF2D99">
              <w:rPr>
                <w:sz w:val="27"/>
                <w:szCs w:val="27"/>
              </w:rPr>
              <w:t>Проведение мероприятий, направленных на выявление вопросов и выработку эффективных решений и направлений деятельности по социальной и культурной адаптации и интеграции мигрантов. Организация и проведение встреч, семинаров, «</w:t>
            </w:r>
            <w:hyperlink r:id="rId9" w:tooltip="Круглые столы" w:history="1">
              <w:r w:rsidRPr="00AF2D99">
                <w:rPr>
                  <w:rStyle w:val="ad"/>
                  <w:color w:val="auto"/>
                  <w:sz w:val="27"/>
                  <w:szCs w:val="27"/>
                  <w:u w:val="none"/>
                </w:rPr>
                <w:t>круглых столов</w:t>
              </w:r>
            </w:hyperlink>
            <w:r w:rsidRPr="00AF2D99">
              <w:rPr>
                <w:sz w:val="27"/>
                <w:szCs w:val="27"/>
              </w:rPr>
              <w:t>» и других мероприятий по вопросам миграции:</w:t>
            </w:r>
          </w:p>
          <w:p w:rsidR="002A2E82" w:rsidRPr="00AF2D99" w:rsidRDefault="002A2E82" w:rsidP="002A2E82">
            <w:pPr>
              <w:jc w:val="both"/>
              <w:rPr>
                <w:sz w:val="27"/>
                <w:szCs w:val="27"/>
              </w:rPr>
            </w:pPr>
            <w:r w:rsidRPr="00AF2D99">
              <w:rPr>
                <w:sz w:val="27"/>
                <w:szCs w:val="27"/>
              </w:rPr>
              <w:t>- о проблемах регулирования миграционных процессов;</w:t>
            </w:r>
          </w:p>
          <w:p w:rsidR="002A2E82" w:rsidRPr="00AF2D99" w:rsidRDefault="002A2E82" w:rsidP="002A2E82">
            <w:pPr>
              <w:jc w:val="both"/>
              <w:rPr>
                <w:sz w:val="27"/>
                <w:szCs w:val="27"/>
              </w:rPr>
            </w:pPr>
            <w:r w:rsidRPr="00AF2D99">
              <w:rPr>
                <w:sz w:val="27"/>
                <w:szCs w:val="27"/>
              </w:rPr>
              <w:t>- о вопросах получения образования детьми мигрантов;</w:t>
            </w:r>
          </w:p>
          <w:p w:rsidR="002A2E82" w:rsidRPr="00AF2D99" w:rsidRDefault="002A2E82" w:rsidP="002A2E82">
            <w:pPr>
              <w:jc w:val="both"/>
              <w:rPr>
                <w:sz w:val="27"/>
                <w:szCs w:val="27"/>
              </w:rPr>
            </w:pPr>
            <w:r w:rsidRPr="00AF2D99">
              <w:rPr>
                <w:sz w:val="27"/>
                <w:szCs w:val="27"/>
              </w:rPr>
              <w:t>- о проблемах регулирования социально-трудовых отношений с иностранными работниками;</w:t>
            </w:r>
          </w:p>
          <w:p w:rsidR="002A2E82" w:rsidRPr="00AF2D99" w:rsidRDefault="002A2E82" w:rsidP="002A2E82">
            <w:pPr>
              <w:jc w:val="both"/>
              <w:rPr>
                <w:sz w:val="27"/>
                <w:szCs w:val="27"/>
              </w:rPr>
            </w:pPr>
            <w:r w:rsidRPr="00AF2D99">
              <w:rPr>
                <w:sz w:val="27"/>
                <w:szCs w:val="27"/>
              </w:rPr>
              <w:t>- по вопросам интеграции мигрантов, толерантности и культурной их адаптации и др.</w:t>
            </w:r>
          </w:p>
        </w:tc>
        <w:tc>
          <w:tcPr>
            <w:tcW w:w="646" w:type="pct"/>
          </w:tcPr>
          <w:p w:rsidR="002A2E82" w:rsidRPr="00AF2D99" w:rsidRDefault="002A2E82" w:rsidP="002A2E82">
            <w:pPr>
              <w:jc w:val="both"/>
              <w:rPr>
                <w:sz w:val="27"/>
                <w:szCs w:val="27"/>
              </w:rPr>
            </w:pPr>
            <w:r w:rsidRPr="00AF2D99">
              <w:rPr>
                <w:sz w:val="27"/>
                <w:szCs w:val="27"/>
              </w:rPr>
              <w:t>2021-2023 гг.,</w:t>
            </w:r>
          </w:p>
          <w:p w:rsidR="002A2E82" w:rsidRPr="00AF2D99" w:rsidRDefault="002A2E82" w:rsidP="002A2E82">
            <w:pPr>
              <w:jc w:val="both"/>
              <w:rPr>
                <w:sz w:val="27"/>
                <w:szCs w:val="27"/>
              </w:rPr>
            </w:pPr>
            <w:r w:rsidRPr="00AF2D99">
              <w:rPr>
                <w:sz w:val="27"/>
                <w:szCs w:val="27"/>
              </w:rPr>
              <w:t>1 раз в квартал</w:t>
            </w:r>
          </w:p>
        </w:tc>
        <w:tc>
          <w:tcPr>
            <w:tcW w:w="1089" w:type="pct"/>
          </w:tcPr>
          <w:p w:rsidR="002A2E82" w:rsidRPr="00AF2D99" w:rsidRDefault="002A2E82" w:rsidP="002A2E82">
            <w:pPr>
              <w:jc w:val="both"/>
              <w:rPr>
                <w:sz w:val="27"/>
                <w:szCs w:val="27"/>
              </w:rPr>
            </w:pPr>
            <w:r w:rsidRPr="00AF2D99">
              <w:rPr>
                <w:sz w:val="27"/>
                <w:szCs w:val="27"/>
              </w:rPr>
              <w:t>Управление образования администрации муниципального района;</w:t>
            </w:r>
          </w:p>
          <w:p w:rsidR="002A2E82" w:rsidRPr="00AF2D99" w:rsidRDefault="002A2E82" w:rsidP="002A2E82">
            <w:pPr>
              <w:jc w:val="both"/>
              <w:rPr>
                <w:sz w:val="27"/>
                <w:szCs w:val="27"/>
              </w:rPr>
            </w:pPr>
            <w:r w:rsidRPr="00AF2D99">
              <w:rPr>
                <w:sz w:val="27"/>
                <w:szCs w:val="27"/>
              </w:rPr>
              <w:t>управление по вопросам культуры, информации и общественных отношений администрации муниципального района;</w:t>
            </w:r>
          </w:p>
          <w:p w:rsidR="002A2E82" w:rsidRPr="00AF2D99" w:rsidRDefault="002A2E82" w:rsidP="002A2E82">
            <w:pPr>
              <w:jc w:val="both"/>
              <w:rPr>
                <w:sz w:val="27"/>
                <w:szCs w:val="27"/>
              </w:rPr>
            </w:pPr>
            <w:r w:rsidRPr="00AF2D99">
              <w:rPr>
                <w:sz w:val="27"/>
                <w:szCs w:val="27"/>
              </w:rPr>
              <w:t>МБУК «КМЦБ»</w:t>
            </w:r>
            <w:r w:rsidR="00AF2D99" w:rsidRPr="00AF2D99">
              <w:rPr>
                <w:sz w:val="27"/>
                <w:szCs w:val="27"/>
              </w:rPr>
              <w:t xml:space="preserve"> (по согласованию)</w:t>
            </w:r>
          </w:p>
          <w:p w:rsidR="002A2E82" w:rsidRPr="00AF2D99" w:rsidRDefault="002A2E82" w:rsidP="002A2E82">
            <w:pPr>
              <w:jc w:val="both"/>
              <w:rPr>
                <w:sz w:val="27"/>
                <w:szCs w:val="27"/>
              </w:rPr>
            </w:pPr>
          </w:p>
        </w:tc>
        <w:tc>
          <w:tcPr>
            <w:tcW w:w="1376" w:type="pct"/>
          </w:tcPr>
          <w:p w:rsidR="002A2E82" w:rsidRPr="00AF2D99" w:rsidRDefault="002A2E82" w:rsidP="002A2E82">
            <w:pPr>
              <w:jc w:val="both"/>
              <w:rPr>
                <w:sz w:val="27"/>
                <w:szCs w:val="27"/>
              </w:rPr>
            </w:pPr>
            <w:r w:rsidRPr="00AF2D99">
              <w:rPr>
                <w:sz w:val="27"/>
                <w:szCs w:val="27"/>
              </w:rPr>
              <w:t>Объединение усилий муниципальных органов и институтов гражданского общества для укрепления национального единства, социальной адаптации мигрантов, сохранения согласия в российском обществе</w:t>
            </w:r>
          </w:p>
        </w:tc>
      </w:tr>
      <w:tr w:rsidR="00AF2D99" w:rsidRPr="002A2E82" w:rsidTr="00AF2D99">
        <w:tc>
          <w:tcPr>
            <w:tcW w:w="206" w:type="pct"/>
          </w:tcPr>
          <w:p w:rsidR="002A2E82" w:rsidRPr="00AF2D99" w:rsidRDefault="002A2E82" w:rsidP="002A2E82">
            <w:pPr>
              <w:jc w:val="both"/>
              <w:rPr>
                <w:sz w:val="27"/>
                <w:szCs w:val="27"/>
              </w:rPr>
            </w:pPr>
            <w:r w:rsidRPr="00AF2D99">
              <w:rPr>
                <w:sz w:val="27"/>
                <w:szCs w:val="27"/>
              </w:rPr>
              <w:t>5</w:t>
            </w:r>
          </w:p>
        </w:tc>
        <w:tc>
          <w:tcPr>
            <w:tcW w:w="1683" w:type="pct"/>
          </w:tcPr>
          <w:p w:rsidR="002A2E82" w:rsidRPr="00AF2D99" w:rsidRDefault="002A2E82" w:rsidP="002A2E82">
            <w:pPr>
              <w:jc w:val="both"/>
              <w:rPr>
                <w:sz w:val="27"/>
                <w:szCs w:val="27"/>
              </w:rPr>
            </w:pPr>
            <w:r w:rsidRPr="00AF2D99">
              <w:rPr>
                <w:sz w:val="27"/>
                <w:szCs w:val="27"/>
              </w:rPr>
              <w:t xml:space="preserve">Информирование иностранных граждан о доступе к социальным услугам (образовательным, медицинским, культурным) и к отправлению </w:t>
            </w:r>
            <w:r w:rsidRPr="00AF2D99">
              <w:rPr>
                <w:sz w:val="27"/>
                <w:szCs w:val="27"/>
              </w:rPr>
              <w:lastRenderedPageBreak/>
              <w:t>религиозного культа</w:t>
            </w:r>
          </w:p>
        </w:tc>
        <w:tc>
          <w:tcPr>
            <w:tcW w:w="646" w:type="pct"/>
          </w:tcPr>
          <w:p w:rsidR="002A2E82" w:rsidRPr="00AF2D99" w:rsidRDefault="002A2E82" w:rsidP="002A2E82">
            <w:pPr>
              <w:jc w:val="both"/>
              <w:rPr>
                <w:sz w:val="27"/>
                <w:szCs w:val="27"/>
              </w:rPr>
            </w:pPr>
            <w:r w:rsidRPr="00AF2D99">
              <w:rPr>
                <w:sz w:val="27"/>
                <w:szCs w:val="27"/>
              </w:rPr>
              <w:lastRenderedPageBreak/>
              <w:t>2021-2023 гг.</w:t>
            </w:r>
          </w:p>
          <w:p w:rsidR="002A2E82" w:rsidRPr="00AF2D99" w:rsidRDefault="002A2E82" w:rsidP="002A2E82">
            <w:pPr>
              <w:jc w:val="both"/>
              <w:rPr>
                <w:sz w:val="27"/>
                <w:szCs w:val="27"/>
              </w:rPr>
            </w:pPr>
            <w:r w:rsidRPr="00AF2D99">
              <w:rPr>
                <w:sz w:val="27"/>
                <w:szCs w:val="27"/>
              </w:rPr>
              <w:t>постоянно</w:t>
            </w:r>
          </w:p>
        </w:tc>
        <w:tc>
          <w:tcPr>
            <w:tcW w:w="1089" w:type="pct"/>
          </w:tcPr>
          <w:p w:rsidR="002A2E82" w:rsidRPr="00AF2D99" w:rsidRDefault="002A2E82" w:rsidP="002A2E82">
            <w:pPr>
              <w:jc w:val="both"/>
              <w:rPr>
                <w:sz w:val="27"/>
                <w:szCs w:val="27"/>
              </w:rPr>
            </w:pPr>
            <w:r w:rsidRPr="00AF2D99">
              <w:rPr>
                <w:sz w:val="27"/>
                <w:szCs w:val="27"/>
              </w:rPr>
              <w:t xml:space="preserve">Управление по вопросам культуры, информации и общественных отношений администрации </w:t>
            </w:r>
            <w:r w:rsidRPr="00AF2D99">
              <w:rPr>
                <w:sz w:val="27"/>
                <w:szCs w:val="27"/>
              </w:rPr>
              <w:lastRenderedPageBreak/>
              <w:t>муниципального района;</w:t>
            </w:r>
          </w:p>
          <w:p w:rsidR="002A2E82" w:rsidRPr="00AF2D99" w:rsidRDefault="002A2E82" w:rsidP="002A2E82">
            <w:pPr>
              <w:jc w:val="both"/>
              <w:rPr>
                <w:sz w:val="27"/>
                <w:szCs w:val="27"/>
              </w:rPr>
            </w:pPr>
            <w:r w:rsidRPr="00AF2D99">
              <w:rPr>
                <w:sz w:val="27"/>
                <w:szCs w:val="27"/>
              </w:rPr>
              <w:t>управление образования администрации муниципального района;</w:t>
            </w:r>
          </w:p>
          <w:p w:rsidR="002A2E82" w:rsidRPr="00AF2D99" w:rsidRDefault="002A2E82" w:rsidP="002A2E82">
            <w:pPr>
              <w:jc w:val="both"/>
              <w:rPr>
                <w:sz w:val="27"/>
                <w:szCs w:val="27"/>
              </w:rPr>
            </w:pPr>
            <w:r w:rsidRPr="00AF2D99">
              <w:rPr>
                <w:sz w:val="27"/>
                <w:szCs w:val="27"/>
              </w:rPr>
              <w:t>отделение по вопросам миграции межмуниципального отдела МВД РФ "Калининский"</w:t>
            </w:r>
          </w:p>
          <w:p w:rsidR="002A2E82" w:rsidRPr="00AF2D99" w:rsidRDefault="002A2E82" w:rsidP="002A2E82">
            <w:pPr>
              <w:jc w:val="both"/>
              <w:rPr>
                <w:sz w:val="27"/>
                <w:szCs w:val="27"/>
              </w:rPr>
            </w:pPr>
            <w:r w:rsidRPr="00AF2D99">
              <w:rPr>
                <w:sz w:val="27"/>
                <w:szCs w:val="27"/>
              </w:rPr>
              <w:t>(по согласованию);</w:t>
            </w:r>
          </w:p>
          <w:p w:rsidR="002A2E82" w:rsidRPr="00AF2D99" w:rsidRDefault="002A2E82" w:rsidP="002A2E82">
            <w:pPr>
              <w:jc w:val="both"/>
              <w:rPr>
                <w:sz w:val="27"/>
                <w:szCs w:val="27"/>
              </w:rPr>
            </w:pPr>
            <w:r w:rsidRPr="00AF2D99">
              <w:rPr>
                <w:sz w:val="27"/>
                <w:szCs w:val="27"/>
              </w:rPr>
              <w:t>ГУЗ СО «Калининская РБ» (по согласованию)</w:t>
            </w:r>
          </w:p>
        </w:tc>
        <w:tc>
          <w:tcPr>
            <w:tcW w:w="1376" w:type="pct"/>
          </w:tcPr>
          <w:p w:rsidR="002A2E82" w:rsidRPr="00AF2D99" w:rsidRDefault="002A2E82" w:rsidP="002A2E82">
            <w:pPr>
              <w:jc w:val="both"/>
              <w:rPr>
                <w:sz w:val="27"/>
                <w:szCs w:val="27"/>
              </w:rPr>
            </w:pPr>
            <w:r w:rsidRPr="00AF2D99">
              <w:rPr>
                <w:sz w:val="27"/>
                <w:szCs w:val="27"/>
              </w:rPr>
              <w:lastRenderedPageBreak/>
              <w:t xml:space="preserve">Реализация комплекса мероприятий, направленных на социальную и культурную адаптацию и интеграцию </w:t>
            </w:r>
            <w:r w:rsidRPr="00AF2D99">
              <w:rPr>
                <w:sz w:val="27"/>
                <w:szCs w:val="27"/>
              </w:rPr>
              <w:lastRenderedPageBreak/>
              <w:t>мигрантов, оказание социальных услуг</w:t>
            </w:r>
          </w:p>
        </w:tc>
      </w:tr>
      <w:tr w:rsidR="00AF2D99" w:rsidRPr="002A2E82" w:rsidTr="00AF2D99">
        <w:tc>
          <w:tcPr>
            <w:tcW w:w="206" w:type="pct"/>
          </w:tcPr>
          <w:p w:rsidR="002A2E82" w:rsidRPr="00AF2D99" w:rsidRDefault="002A2E82" w:rsidP="002A2E82">
            <w:pPr>
              <w:jc w:val="both"/>
              <w:rPr>
                <w:sz w:val="27"/>
                <w:szCs w:val="27"/>
              </w:rPr>
            </w:pPr>
            <w:r w:rsidRPr="00AF2D99">
              <w:rPr>
                <w:sz w:val="27"/>
                <w:szCs w:val="27"/>
              </w:rPr>
              <w:lastRenderedPageBreak/>
              <w:t>6</w:t>
            </w:r>
          </w:p>
        </w:tc>
        <w:tc>
          <w:tcPr>
            <w:tcW w:w="1683" w:type="pct"/>
          </w:tcPr>
          <w:p w:rsidR="002A2E82" w:rsidRPr="00AF2D99" w:rsidRDefault="002A2E82" w:rsidP="002A2E82">
            <w:pPr>
              <w:jc w:val="both"/>
              <w:rPr>
                <w:sz w:val="27"/>
                <w:szCs w:val="27"/>
              </w:rPr>
            </w:pPr>
            <w:r w:rsidRPr="00AF2D99">
              <w:rPr>
                <w:sz w:val="27"/>
                <w:szCs w:val="27"/>
              </w:rPr>
              <w:t>Взаимодействие с общественными организациями, религиозными объединениями, представляющих интересы диаспор</w:t>
            </w:r>
          </w:p>
        </w:tc>
        <w:tc>
          <w:tcPr>
            <w:tcW w:w="646" w:type="pct"/>
          </w:tcPr>
          <w:p w:rsidR="002A2E82" w:rsidRPr="00AF2D99" w:rsidRDefault="002A2E82" w:rsidP="002A2E82">
            <w:pPr>
              <w:jc w:val="both"/>
              <w:rPr>
                <w:sz w:val="27"/>
                <w:szCs w:val="27"/>
              </w:rPr>
            </w:pPr>
            <w:r w:rsidRPr="00AF2D99">
              <w:rPr>
                <w:sz w:val="27"/>
                <w:szCs w:val="27"/>
              </w:rPr>
              <w:t>2021-2023 гг. постоянно</w:t>
            </w:r>
          </w:p>
        </w:tc>
        <w:tc>
          <w:tcPr>
            <w:tcW w:w="1089" w:type="pct"/>
          </w:tcPr>
          <w:p w:rsidR="002A2E82" w:rsidRPr="00AF2D99" w:rsidRDefault="002A2E82" w:rsidP="002A2E82">
            <w:pPr>
              <w:jc w:val="both"/>
              <w:rPr>
                <w:sz w:val="27"/>
                <w:szCs w:val="27"/>
              </w:rPr>
            </w:pPr>
            <w:r w:rsidRPr="00AF2D99">
              <w:rPr>
                <w:sz w:val="27"/>
                <w:szCs w:val="27"/>
              </w:rPr>
              <w:t>Управление по вопросам культуры, информации и общественных отношений администрации муниципального района</w:t>
            </w:r>
          </w:p>
        </w:tc>
        <w:tc>
          <w:tcPr>
            <w:tcW w:w="1376" w:type="pct"/>
          </w:tcPr>
          <w:p w:rsidR="002A2E82" w:rsidRPr="00AF2D99" w:rsidRDefault="002A2E82" w:rsidP="002A2E82">
            <w:pPr>
              <w:jc w:val="both"/>
              <w:rPr>
                <w:sz w:val="27"/>
                <w:szCs w:val="27"/>
              </w:rPr>
            </w:pPr>
            <w:r w:rsidRPr="00AF2D99">
              <w:rPr>
                <w:sz w:val="27"/>
                <w:szCs w:val="27"/>
              </w:rPr>
              <w:t>Формирование духовно-нравственных ценностей</w:t>
            </w:r>
          </w:p>
        </w:tc>
      </w:tr>
      <w:tr w:rsidR="00AF2D99" w:rsidRPr="002A2E82" w:rsidTr="00AF2D99">
        <w:tc>
          <w:tcPr>
            <w:tcW w:w="206" w:type="pct"/>
          </w:tcPr>
          <w:p w:rsidR="002A2E82" w:rsidRPr="00AF2D99" w:rsidRDefault="002A2E82" w:rsidP="002A2E82">
            <w:pPr>
              <w:jc w:val="both"/>
              <w:rPr>
                <w:sz w:val="27"/>
                <w:szCs w:val="27"/>
              </w:rPr>
            </w:pPr>
            <w:r w:rsidRPr="00AF2D99">
              <w:rPr>
                <w:sz w:val="27"/>
                <w:szCs w:val="27"/>
              </w:rPr>
              <w:t>7</w:t>
            </w:r>
          </w:p>
        </w:tc>
        <w:tc>
          <w:tcPr>
            <w:tcW w:w="1683" w:type="pct"/>
          </w:tcPr>
          <w:p w:rsidR="002A2E82" w:rsidRPr="00AF2D99" w:rsidRDefault="002A2E82" w:rsidP="002A2E82">
            <w:pPr>
              <w:jc w:val="both"/>
              <w:rPr>
                <w:sz w:val="27"/>
                <w:szCs w:val="27"/>
              </w:rPr>
            </w:pPr>
            <w:r w:rsidRPr="00AF2D99">
              <w:rPr>
                <w:sz w:val="27"/>
                <w:szCs w:val="27"/>
              </w:rPr>
              <w:t>Привлечение иностранных граждан к участию в культурных и просветительских мероприятиях:</w:t>
            </w:r>
          </w:p>
          <w:p w:rsidR="002A2E82" w:rsidRPr="00AF2D99" w:rsidRDefault="002A2E82" w:rsidP="002A2E82">
            <w:pPr>
              <w:jc w:val="both"/>
              <w:rPr>
                <w:sz w:val="27"/>
                <w:szCs w:val="27"/>
              </w:rPr>
            </w:pPr>
            <w:r w:rsidRPr="00AF2D99">
              <w:rPr>
                <w:sz w:val="27"/>
                <w:szCs w:val="27"/>
              </w:rPr>
              <w:t>- Новогодние праздники,</w:t>
            </w:r>
          </w:p>
          <w:p w:rsidR="002A2E82" w:rsidRPr="00AF2D99" w:rsidRDefault="002A2E82" w:rsidP="002A2E82">
            <w:pPr>
              <w:jc w:val="both"/>
              <w:rPr>
                <w:sz w:val="27"/>
                <w:szCs w:val="27"/>
              </w:rPr>
            </w:pPr>
            <w:r w:rsidRPr="00AF2D99">
              <w:rPr>
                <w:sz w:val="27"/>
                <w:szCs w:val="27"/>
              </w:rPr>
              <w:t>- День города,</w:t>
            </w:r>
          </w:p>
          <w:p w:rsidR="002A2E82" w:rsidRPr="00AF2D99" w:rsidRDefault="002A2E82" w:rsidP="002A2E82">
            <w:pPr>
              <w:jc w:val="both"/>
              <w:rPr>
                <w:sz w:val="27"/>
                <w:szCs w:val="27"/>
              </w:rPr>
            </w:pPr>
            <w:r w:rsidRPr="00AF2D99">
              <w:rPr>
                <w:sz w:val="27"/>
                <w:szCs w:val="27"/>
              </w:rPr>
              <w:t>- 8 Марта,</w:t>
            </w:r>
          </w:p>
          <w:p w:rsidR="002A2E82" w:rsidRPr="00AF2D99" w:rsidRDefault="002A2E82" w:rsidP="002A2E82">
            <w:pPr>
              <w:jc w:val="both"/>
              <w:rPr>
                <w:sz w:val="27"/>
                <w:szCs w:val="27"/>
              </w:rPr>
            </w:pPr>
            <w:r w:rsidRPr="00AF2D99">
              <w:rPr>
                <w:sz w:val="27"/>
                <w:szCs w:val="27"/>
              </w:rPr>
              <w:t>- День Победы,</w:t>
            </w:r>
          </w:p>
          <w:p w:rsidR="002A2E82" w:rsidRPr="00AF2D99" w:rsidRDefault="002A2E82" w:rsidP="002A2E82">
            <w:pPr>
              <w:jc w:val="both"/>
              <w:rPr>
                <w:sz w:val="27"/>
                <w:szCs w:val="27"/>
              </w:rPr>
            </w:pPr>
            <w:r w:rsidRPr="00AF2D99">
              <w:rPr>
                <w:sz w:val="27"/>
                <w:szCs w:val="27"/>
              </w:rPr>
              <w:t>- День семьи,</w:t>
            </w:r>
          </w:p>
          <w:p w:rsidR="002A2E82" w:rsidRPr="00AF2D99" w:rsidRDefault="002A2E82" w:rsidP="002A2E82">
            <w:pPr>
              <w:jc w:val="both"/>
              <w:rPr>
                <w:sz w:val="27"/>
                <w:szCs w:val="27"/>
              </w:rPr>
            </w:pPr>
            <w:r w:rsidRPr="00AF2D99">
              <w:rPr>
                <w:sz w:val="27"/>
                <w:szCs w:val="27"/>
              </w:rPr>
              <w:t>- «В дружбе народов - единство страны» - праздничный концерт ко Дню народного единства;</w:t>
            </w:r>
          </w:p>
          <w:p w:rsidR="002A2E82" w:rsidRPr="00AF2D99" w:rsidRDefault="002A2E82" w:rsidP="002A2E82">
            <w:pPr>
              <w:jc w:val="both"/>
              <w:rPr>
                <w:sz w:val="27"/>
                <w:szCs w:val="27"/>
              </w:rPr>
            </w:pPr>
            <w:r w:rsidRPr="00AF2D99">
              <w:rPr>
                <w:sz w:val="27"/>
                <w:szCs w:val="27"/>
              </w:rPr>
              <w:t>- Литературный диалог «Народы дружат книгами»;</w:t>
            </w:r>
          </w:p>
          <w:p w:rsidR="002A2E82" w:rsidRPr="00AF2D99" w:rsidRDefault="002A2E82" w:rsidP="002A2E82">
            <w:pPr>
              <w:jc w:val="both"/>
              <w:rPr>
                <w:sz w:val="27"/>
                <w:szCs w:val="27"/>
              </w:rPr>
            </w:pPr>
            <w:r w:rsidRPr="00AF2D99">
              <w:rPr>
                <w:sz w:val="27"/>
                <w:szCs w:val="27"/>
              </w:rPr>
              <w:lastRenderedPageBreak/>
              <w:t>- Ярмарка этнических культур «Традиции народов Земли»;</w:t>
            </w:r>
          </w:p>
          <w:p w:rsidR="002A2E82" w:rsidRPr="00AF2D99" w:rsidRDefault="002A2E82" w:rsidP="002A2E82">
            <w:pPr>
              <w:jc w:val="both"/>
              <w:rPr>
                <w:sz w:val="27"/>
                <w:szCs w:val="27"/>
              </w:rPr>
            </w:pPr>
            <w:r w:rsidRPr="00AF2D99">
              <w:rPr>
                <w:sz w:val="27"/>
                <w:szCs w:val="27"/>
              </w:rPr>
              <w:t>- Литературный вечер «Мы разные, но не чужие»</w:t>
            </w:r>
          </w:p>
        </w:tc>
        <w:tc>
          <w:tcPr>
            <w:tcW w:w="646" w:type="pct"/>
          </w:tcPr>
          <w:p w:rsidR="002A2E82" w:rsidRPr="00AF2D99" w:rsidRDefault="002A2E82" w:rsidP="002A2E82">
            <w:pPr>
              <w:jc w:val="both"/>
              <w:rPr>
                <w:sz w:val="27"/>
                <w:szCs w:val="27"/>
              </w:rPr>
            </w:pPr>
            <w:r w:rsidRPr="00AF2D99">
              <w:rPr>
                <w:sz w:val="27"/>
                <w:szCs w:val="27"/>
              </w:rPr>
              <w:lastRenderedPageBreak/>
              <w:t>2021-2023 гг.,</w:t>
            </w:r>
          </w:p>
          <w:p w:rsidR="002A2E82" w:rsidRPr="00AF2D99" w:rsidRDefault="002A2E82" w:rsidP="002A2E82">
            <w:pPr>
              <w:jc w:val="both"/>
              <w:rPr>
                <w:sz w:val="27"/>
                <w:szCs w:val="27"/>
              </w:rPr>
            </w:pPr>
            <w:r w:rsidRPr="00AF2D99">
              <w:rPr>
                <w:sz w:val="27"/>
                <w:szCs w:val="27"/>
              </w:rPr>
              <w:t>Ежегодно</w:t>
            </w:r>
          </w:p>
          <w:p w:rsidR="002A2E82" w:rsidRPr="00AF2D99" w:rsidRDefault="002A2E82" w:rsidP="002A2E82">
            <w:pPr>
              <w:jc w:val="both"/>
              <w:rPr>
                <w:sz w:val="27"/>
                <w:szCs w:val="27"/>
              </w:rPr>
            </w:pPr>
          </w:p>
          <w:p w:rsidR="002A2E82" w:rsidRPr="00AF2D99" w:rsidRDefault="002A2E82" w:rsidP="002A2E82">
            <w:pPr>
              <w:jc w:val="both"/>
              <w:rPr>
                <w:sz w:val="27"/>
                <w:szCs w:val="27"/>
              </w:rPr>
            </w:pPr>
            <w:r w:rsidRPr="00AF2D99">
              <w:rPr>
                <w:sz w:val="27"/>
                <w:szCs w:val="27"/>
              </w:rPr>
              <w:t>Декабрь;</w:t>
            </w:r>
          </w:p>
          <w:p w:rsidR="002A2E82" w:rsidRPr="00AF2D99" w:rsidRDefault="002A2E82" w:rsidP="002A2E82">
            <w:pPr>
              <w:jc w:val="both"/>
              <w:rPr>
                <w:sz w:val="27"/>
                <w:szCs w:val="27"/>
              </w:rPr>
            </w:pPr>
            <w:r w:rsidRPr="00AF2D99">
              <w:rPr>
                <w:sz w:val="27"/>
                <w:szCs w:val="27"/>
              </w:rPr>
              <w:t>Июнь;</w:t>
            </w:r>
          </w:p>
          <w:p w:rsidR="002A2E82" w:rsidRPr="00AF2D99" w:rsidRDefault="002A2E82" w:rsidP="002A2E82">
            <w:pPr>
              <w:jc w:val="both"/>
              <w:rPr>
                <w:sz w:val="27"/>
                <w:szCs w:val="27"/>
              </w:rPr>
            </w:pPr>
            <w:r w:rsidRPr="00AF2D99">
              <w:rPr>
                <w:sz w:val="27"/>
                <w:szCs w:val="27"/>
              </w:rPr>
              <w:t>5-7 марта;</w:t>
            </w:r>
          </w:p>
          <w:p w:rsidR="002A2E82" w:rsidRPr="00AF2D99" w:rsidRDefault="002A2E82" w:rsidP="002A2E82">
            <w:pPr>
              <w:jc w:val="both"/>
              <w:rPr>
                <w:sz w:val="27"/>
                <w:szCs w:val="27"/>
              </w:rPr>
            </w:pPr>
            <w:r w:rsidRPr="00AF2D99">
              <w:rPr>
                <w:sz w:val="27"/>
                <w:szCs w:val="27"/>
              </w:rPr>
              <w:t>9 мая;</w:t>
            </w:r>
          </w:p>
          <w:p w:rsidR="002A2E82" w:rsidRPr="00AF2D99" w:rsidRDefault="002A2E82" w:rsidP="002A2E82">
            <w:pPr>
              <w:jc w:val="both"/>
              <w:rPr>
                <w:sz w:val="27"/>
                <w:szCs w:val="27"/>
              </w:rPr>
            </w:pPr>
            <w:r w:rsidRPr="00AF2D99">
              <w:rPr>
                <w:sz w:val="27"/>
                <w:szCs w:val="27"/>
              </w:rPr>
              <w:t>Июль;</w:t>
            </w:r>
          </w:p>
          <w:p w:rsidR="002A2E82" w:rsidRPr="00AF2D99" w:rsidRDefault="002A2E82" w:rsidP="002A2E82">
            <w:pPr>
              <w:jc w:val="both"/>
              <w:rPr>
                <w:sz w:val="27"/>
                <w:szCs w:val="27"/>
              </w:rPr>
            </w:pPr>
            <w:r w:rsidRPr="00AF2D99">
              <w:rPr>
                <w:sz w:val="27"/>
                <w:szCs w:val="27"/>
              </w:rPr>
              <w:t>Ноябрь;</w:t>
            </w:r>
          </w:p>
          <w:p w:rsidR="002A2E82" w:rsidRPr="00AF2D99" w:rsidRDefault="002A2E82" w:rsidP="002A2E82">
            <w:pPr>
              <w:jc w:val="both"/>
              <w:rPr>
                <w:sz w:val="27"/>
                <w:szCs w:val="27"/>
              </w:rPr>
            </w:pPr>
          </w:p>
          <w:p w:rsidR="002A2E82" w:rsidRPr="00AF2D99" w:rsidRDefault="002A2E82" w:rsidP="002A2E82">
            <w:pPr>
              <w:jc w:val="both"/>
              <w:rPr>
                <w:sz w:val="27"/>
                <w:szCs w:val="27"/>
              </w:rPr>
            </w:pPr>
          </w:p>
          <w:p w:rsidR="002A2E82" w:rsidRPr="00AF2D99" w:rsidRDefault="002A2E82" w:rsidP="002A2E82">
            <w:pPr>
              <w:jc w:val="both"/>
              <w:rPr>
                <w:sz w:val="27"/>
                <w:szCs w:val="27"/>
              </w:rPr>
            </w:pPr>
            <w:r w:rsidRPr="00AF2D99">
              <w:rPr>
                <w:sz w:val="27"/>
                <w:szCs w:val="27"/>
              </w:rPr>
              <w:t>Октябрь;</w:t>
            </w:r>
          </w:p>
          <w:p w:rsidR="002A2E82" w:rsidRPr="00AF2D99" w:rsidRDefault="002A2E82" w:rsidP="002A2E82">
            <w:pPr>
              <w:jc w:val="both"/>
              <w:rPr>
                <w:sz w:val="27"/>
                <w:szCs w:val="27"/>
              </w:rPr>
            </w:pPr>
          </w:p>
          <w:p w:rsidR="002A2E82" w:rsidRPr="00AF2D99" w:rsidRDefault="002A2E82" w:rsidP="002A2E82">
            <w:pPr>
              <w:jc w:val="both"/>
              <w:rPr>
                <w:sz w:val="27"/>
                <w:szCs w:val="27"/>
              </w:rPr>
            </w:pPr>
            <w:r w:rsidRPr="00AF2D99">
              <w:rPr>
                <w:sz w:val="27"/>
                <w:szCs w:val="27"/>
              </w:rPr>
              <w:lastRenderedPageBreak/>
              <w:t>Ноябрь</w:t>
            </w:r>
          </w:p>
        </w:tc>
        <w:tc>
          <w:tcPr>
            <w:tcW w:w="1089" w:type="pct"/>
          </w:tcPr>
          <w:p w:rsidR="002A2E82" w:rsidRPr="00AF2D99" w:rsidRDefault="002A2E82" w:rsidP="002A2E82">
            <w:pPr>
              <w:jc w:val="both"/>
              <w:rPr>
                <w:sz w:val="27"/>
                <w:szCs w:val="27"/>
              </w:rPr>
            </w:pPr>
            <w:r w:rsidRPr="00AF2D99">
              <w:rPr>
                <w:sz w:val="27"/>
                <w:szCs w:val="27"/>
              </w:rPr>
              <w:lastRenderedPageBreak/>
              <w:t>Управление по вопросам культуры, информации и общественных отношений администрации муниципального района;</w:t>
            </w:r>
          </w:p>
          <w:p w:rsidR="002A2E82" w:rsidRPr="00AF2D99" w:rsidRDefault="002A2E82" w:rsidP="002A2E82">
            <w:pPr>
              <w:jc w:val="both"/>
              <w:rPr>
                <w:sz w:val="27"/>
                <w:szCs w:val="27"/>
              </w:rPr>
            </w:pPr>
            <w:r w:rsidRPr="00AF2D99">
              <w:rPr>
                <w:sz w:val="27"/>
                <w:szCs w:val="27"/>
              </w:rPr>
              <w:t>МБУК «Центр творчества и досуга» МО г. Калининск</w:t>
            </w:r>
            <w:r w:rsidR="00AF2D99" w:rsidRPr="00AF2D99">
              <w:rPr>
                <w:sz w:val="27"/>
                <w:szCs w:val="27"/>
              </w:rPr>
              <w:t xml:space="preserve"> (по согласованию)</w:t>
            </w:r>
            <w:r w:rsidRPr="00AF2D99">
              <w:rPr>
                <w:sz w:val="27"/>
                <w:szCs w:val="27"/>
              </w:rPr>
              <w:t>;</w:t>
            </w:r>
          </w:p>
          <w:p w:rsidR="002A2E82" w:rsidRPr="00AF2D99" w:rsidRDefault="002A2E82" w:rsidP="002A2E82">
            <w:pPr>
              <w:jc w:val="both"/>
              <w:rPr>
                <w:sz w:val="27"/>
                <w:szCs w:val="27"/>
              </w:rPr>
            </w:pPr>
            <w:r w:rsidRPr="00AF2D99">
              <w:rPr>
                <w:sz w:val="27"/>
                <w:szCs w:val="27"/>
              </w:rPr>
              <w:t>МБУК «Калининский РДК»</w:t>
            </w:r>
            <w:r w:rsidR="00AF2D99" w:rsidRPr="00AF2D99">
              <w:rPr>
                <w:sz w:val="27"/>
                <w:szCs w:val="27"/>
              </w:rPr>
              <w:t xml:space="preserve"> (по согласованию)</w:t>
            </w:r>
            <w:r w:rsidRPr="00AF2D99">
              <w:rPr>
                <w:sz w:val="27"/>
                <w:szCs w:val="27"/>
              </w:rPr>
              <w:t>;</w:t>
            </w:r>
          </w:p>
          <w:p w:rsidR="002A2E82" w:rsidRPr="00AF2D99" w:rsidRDefault="002A2E82" w:rsidP="002A2E82">
            <w:pPr>
              <w:jc w:val="both"/>
              <w:rPr>
                <w:sz w:val="27"/>
                <w:szCs w:val="27"/>
              </w:rPr>
            </w:pPr>
            <w:r w:rsidRPr="00AF2D99">
              <w:rPr>
                <w:sz w:val="27"/>
                <w:szCs w:val="27"/>
              </w:rPr>
              <w:t>МБУК «КМЦБ»</w:t>
            </w:r>
            <w:r w:rsidR="00AF2D99" w:rsidRPr="00AF2D99">
              <w:rPr>
                <w:sz w:val="27"/>
                <w:szCs w:val="27"/>
              </w:rPr>
              <w:t xml:space="preserve"> (по согласованию)</w:t>
            </w:r>
          </w:p>
        </w:tc>
        <w:tc>
          <w:tcPr>
            <w:tcW w:w="1376" w:type="pct"/>
          </w:tcPr>
          <w:p w:rsidR="002A2E82" w:rsidRPr="00AF2D99" w:rsidRDefault="002A2E82" w:rsidP="002A2E82">
            <w:pPr>
              <w:jc w:val="both"/>
              <w:rPr>
                <w:sz w:val="27"/>
                <w:szCs w:val="27"/>
              </w:rPr>
            </w:pPr>
            <w:r w:rsidRPr="00AF2D99">
              <w:rPr>
                <w:sz w:val="27"/>
                <w:szCs w:val="27"/>
              </w:rPr>
              <w:t>Формирование духовно-нравственных ценностей, правовое, патриотическое воспитание.</w:t>
            </w:r>
          </w:p>
        </w:tc>
      </w:tr>
      <w:tr w:rsidR="00AF2D99" w:rsidRPr="002A2E82" w:rsidTr="00AF2D99">
        <w:tc>
          <w:tcPr>
            <w:tcW w:w="206" w:type="pct"/>
          </w:tcPr>
          <w:p w:rsidR="002A2E82" w:rsidRPr="00AF2D99" w:rsidRDefault="002A2E82" w:rsidP="002A2E82">
            <w:pPr>
              <w:jc w:val="both"/>
              <w:rPr>
                <w:sz w:val="27"/>
                <w:szCs w:val="27"/>
              </w:rPr>
            </w:pPr>
            <w:r w:rsidRPr="00AF2D99">
              <w:rPr>
                <w:sz w:val="27"/>
                <w:szCs w:val="27"/>
              </w:rPr>
              <w:lastRenderedPageBreak/>
              <w:t>8</w:t>
            </w:r>
          </w:p>
        </w:tc>
        <w:tc>
          <w:tcPr>
            <w:tcW w:w="1683" w:type="pct"/>
          </w:tcPr>
          <w:p w:rsidR="002A2E82" w:rsidRPr="00AF2D99" w:rsidRDefault="002A2E82" w:rsidP="002A2E82">
            <w:pPr>
              <w:jc w:val="both"/>
              <w:rPr>
                <w:sz w:val="27"/>
                <w:szCs w:val="27"/>
              </w:rPr>
            </w:pPr>
            <w:r w:rsidRPr="00AF2D99">
              <w:rPr>
                <w:sz w:val="27"/>
                <w:szCs w:val="27"/>
              </w:rPr>
              <w:t>Предоставление социальных услуг  мигрантам по обращению</w:t>
            </w:r>
          </w:p>
        </w:tc>
        <w:tc>
          <w:tcPr>
            <w:tcW w:w="646" w:type="pct"/>
          </w:tcPr>
          <w:p w:rsidR="002A2E82" w:rsidRPr="00AF2D99" w:rsidRDefault="002A2E82" w:rsidP="002A2E82">
            <w:pPr>
              <w:jc w:val="both"/>
              <w:rPr>
                <w:sz w:val="27"/>
                <w:szCs w:val="27"/>
              </w:rPr>
            </w:pPr>
            <w:r w:rsidRPr="00AF2D99">
              <w:rPr>
                <w:sz w:val="27"/>
                <w:szCs w:val="27"/>
              </w:rPr>
              <w:t>2021-2023 гг.</w:t>
            </w:r>
          </w:p>
          <w:p w:rsidR="002A2E82" w:rsidRPr="00AF2D99" w:rsidRDefault="002A2E82" w:rsidP="002A2E82">
            <w:pPr>
              <w:jc w:val="both"/>
              <w:rPr>
                <w:sz w:val="27"/>
                <w:szCs w:val="27"/>
              </w:rPr>
            </w:pPr>
            <w:r w:rsidRPr="00AF2D99">
              <w:rPr>
                <w:sz w:val="27"/>
                <w:szCs w:val="27"/>
              </w:rPr>
              <w:t>постоянно</w:t>
            </w:r>
          </w:p>
        </w:tc>
        <w:tc>
          <w:tcPr>
            <w:tcW w:w="1089" w:type="pct"/>
          </w:tcPr>
          <w:p w:rsidR="002A2E82" w:rsidRPr="00AF2D99" w:rsidRDefault="002A2E82" w:rsidP="002A2E82">
            <w:pPr>
              <w:jc w:val="both"/>
              <w:rPr>
                <w:sz w:val="27"/>
                <w:szCs w:val="27"/>
              </w:rPr>
            </w:pPr>
            <w:r w:rsidRPr="00AF2D99">
              <w:rPr>
                <w:sz w:val="27"/>
                <w:szCs w:val="27"/>
              </w:rPr>
              <w:t>ГАУ СО КЦСОН</w:t>
            </w:r>
          </w:p>
          <w:p w:rsidR="002A2E82" w:rsidRPr="00AF2D99" w:rsidRDefault="002A2E82" w:rsidP="002A2E82">
            <w:pPr>
              <w:jc w:val="both"/>
              <w:rPr>
                <w:sz w:val="27"/>
                <w:szCs w:val="27"/>
              </w:rPr>
            </w:pPr>
            <w:r w:rsidRPr="00AF2D99">
              <w:rPr>
                <w:sz w:val="27"/>
                <w:szCs w:val="27"/>
              </w:rPr>
              <w:t>Калининского района</w:t>
            </w:r>
          </w:p>
          <w:p w:rsidR="002A2E82" w:rsidRPr="00AF2D99" w:rsidRDefault="002A2E82" w:rsidP="002A2E82">
            <w:pPr>
              <w:jc w:val="both"/>
              <w:rPr>
                <w:sz w:val="27"/>
                <w:szCs w:val="27"/>
              </w:rPr>
            </w:pPr>
            <w:r w:rsidRPr="00AF2D99">
              <w:rPr>
                <w:sz w:val="27"/>
                <w:szCs w:val="27"/>
              </w:rPr>
              <w:t>(по согласованию)</w:t>
            </w:r>
          </w:p>
        </w:tc>
        <w:tc>
          <w:tcPr>
            <w:tcW w:w="1376" w:type="pct"/>
          </w:tcPr>
          <w:p w:rsidR="002A2E82" w:rsidRPr="00AF2D99" w:rsidRDefault="002A2E82" w:rsidP="002A2E82">
            <w:pPr>
              <w:jc w:val="both"/>
              <w:rPr>
                <w:sz w:val="27"/>
                <w:szCs w:val="27"/>
              </w:rPr>
            </w:pPr>
            <w:r w:rsidRPr="00AF2D99">
              <w:rPr>
                <w:sz w:val="27"/>
                <w:szCs w:val="27"/>
              </w:rPr>
              <w:t>Оказание социальных услуг</w:t>
            </w:r>
          </w:p>
          <w:p w:rsidR="002A2E82" w:rsidRPr="00AF2D99" w:rsidRDefault="002A2E82" w:rsidP="002A2E82">
            <w:pPr>
              <w:jc w:val="both"/>
              <w:rPr>
                <w:sz w:val="27"/>
                <w:szCs w:val="27"/>
              </w:rPr>
            </w:pPr>
          </w:p>
        </w:tc>
      </w:tr>
      <w:tr w:rsidR="00AF2D99" w:rsidRPr="002A2E82" w:rsidTr="00AF2D99">
        <w:tc>
          <w:tcPr>
            <w:tcW w:w="206" w:type="pct"/>
          </w:tcPr>
          <w:p w:rsidR="002A2E82" w:rsidRPr="00AF2D99" w:rsidRDefault="002A2E82" w:rsidP="002A2E82">
            <w:pPr>
              <w:jc w:val="both"/>
              <w:rPr>
                <w:sz w:val="27"/>
                <w:szCs w:val="27"/>
              </w:rPr>
            </w:pPr>
            <w:r w:rsidRPr="00AF2D99">
              <w:rPr>
                <w:sz w:val="27"/>
                <w:szCs w:val="27"/>
              </w:rPr>
              <w:t>9</w:t>
            </w:r>
          </w:p>
        </w:tc>
        <w:tc>
          <w:tcPr>
            <w:tcW w:w="1683" w:type="pct"/>
          </w:tcPr>
          <w:p w:rsidR="002A2E82" w:rsidRPr="00AF2D99" w:rsidRDefault="002A2E82" w:rsidP="002A2E82">
            <w:pPr>
              <w:jc w:val="both"/>
              <w:rPr>
                <w:sz w:val="27"/>
                <w:szCs w:val="27"/>
              </w:rPr>
            </w:pPr>
            <w:r w:rsidRPr="00AF2D99">
              <w:rPr>
                <w:sz w:val="27"/>
                <w:szCs w:val="27"/>
              </w:rPr>
              <w:t>Информирование работодателей о заблаговременной подаче (при необходимости) в установленном порядке в уполномоченный орган соответствующих заявок о потребности в привлечении иностранных работников, въезжающих в РФ в порядке, требующим визы, а также о необходимости размещения в информационно - аналитической системе вакансий «Работа в России» информации о потребности в иностранных работниках, условиях их привлечения</w:t>
            </w:r>
          </w:p>
        </w:tc>
        <w:tc>
          <w:tcPr>
            <w:tcW w:w="646" w:type="pct"/>
          </w:tcPr>
          <w:p w:rsidR="002A2E82" w:rsidRPr="00AF2D99" w:rsidRDefault="002A2E82" w:rsidP="002A2E82">
            <w:pPr>
              <w:jc w:val="both"/>
              <w:rPr>
                <w:sz w:val="27"/>
                <w:szCs w:val="27"/>
              </w:rPr>
            </w:pPr>
            <w:r w:rsidRPr="00AF2D99">
              <w:rPr>
                <w:sz w:val="27"/>
                <w:szCs w:val="27"/>
              </w:rPr>
              <w:t>2021-2023 гг.</w:t>
            </w:r>
          </w:p>
        </w:tc>
        <w:tc>
          <w:tcPr>
            <w:tcW w:w="1089" w:type="pct"/>
          </w:tcPr>
          <w:p w:rsidR="002A2E82" w:rsidRPr="00AF2D99" w:rsidRDefault="002A2E82" w:rsidP="002A2E82">
            <w:pPr>
              <w:jc w:val="both"/>
              <w:rPr>
                <w:sz w:val="27"/>
                <w:szCs w:val="27"/>
              </w:rPr>
            </w:pPr>
            <w:r w:rsidRPr="00AF2D99">
              <w:rPr>
                <w:sz w:val="27"/>
                <w:szCs w:val="27"/>
              </w:rPr>
              <w:t>ГКУ СО «ЦЗН г. Калининска»</w:t>
            </w:r>
          </w:p>
          <w:p w:rsidR="002A2E82" w:rsidRPr="00AF2D99" w:rsidRDefault="002A2E82" w:rsidP="002A2E82">
            <w:pPr>
              <w:jc w:val="both"/>
              <w:rPr>
                <w:sz w:val="27"/>
                <w:szCs w:val="27"/>
              </w:rPr>
            </w:pPr>
            <w:r w:rsidRPr="00AF2D99">
              <w:rPr>
                <w:sz w:val="27"/>
                <w:szCs w:val="27"/>
              </w:rPr>
              <w:t>(по согласованию)</w:t>
            </w:r>
          </w:p>
        </w:tc>
        <w:tc>
          <w:tcPr>
            <w:tcW w:w="1376" w:type="pct"/>
          </w:tcPr>
          <w:p w:rsidR="002A2E82" w:rsidRPr="00AF2D99" w:rsidRDefault="002A2E82" w:rsidP="002A2E82">
            <w:pPr>
              <w:jc w:val="both"/>
              <w:rPr>
                <w:sz w:val="27"/>
                <w:szCs w:val="27"/>
              </w:rPr>
            </w:pPr>
            <w:r w:rsidRPr="00AF2D99">
              <w:rPr>
                <w:sz w:val="27"/>
                <w:szCs w:val="27"/>
              </w:rPr>
              <w:t>Привлечение иностранных работников в соответствии с законодательством РФ</w:t>
            </w:r>
          </w:p>
        </w:tc>
      </w:tr>
    </w:tbl>
    <w:p w:rsidR="00AF2D99" w:rsidRDefault="00AF2D99" w:rsidP="002A2E82">
      <w:pPr>
        <w:ind w:left="-142" w:right="-598"/>
        <w:jc w:val="both"/>
        <w:rPr>
          <w:b/>
          <w:sz w:val="28"/>
          <w:szCs w:val="28"/>
        </w:rPr>
      </w:pPr>
    </w:p>
    <w:p w:rsidR="00AF2D99" w:rsidRDefault="002A2E82" w:rsidP="00AF2D99">
      <w:pPr>
        <w:ind w:right="-598"/>
        <w:jc w:val="both"/>
        <w:rPr>
          <w:b/>
          <w:sz w:val="28"/>
          <w:szCs w:val="28"/>
        </w:rPr>
      </w:pPr>
      <w:r w:rsidRPr="00AF2D99">
        <w:rPr>
          <w:b/>
          <w:sz w:val="28"/>
          <w:szCs w:val="28"/>
        </w:rPr>
        <w:t>Верно:</w:t>
      </w:r>
      <w:r w:rsidR="00AF2D99" w:rsidRPr="00AF2D99">
        <w:rPr>
          <w:b/>
          <w:sz w:val="28"/>
          <w:szCs w:val="28"/>
        </w:rPr>
        <w:t xml:space="preserve"> </w:t>
      </w:r>
    </w:p>
    <w:p w:rsidR="002A2E82" w:rsidRPr="00AF2D99" w:rsidRDefault="00AF2D99" w:rsidP="00AF2D99">
      <w:pPr>
        <w:ind w:right="-31"/>
        <w:jc w:val="both"/>
        <w:rPr>
          <w:b/>
          <w:sz w:val="28"/>
          <w:szCs w:val="28"/>
        </w:rPr>
      </w:pPr>
      <w:r>
        <w:rPr>
          <w:b/>
          <w:sz w:val="28"/>
          <w:szCs w:val="28"/>
        </w:rPr>
        <w:t>Н</w:t>
      </w:r>
      <w:r w:rsidR="002A2E82" w:rsidRPr="00AF2D99">
        <w:rPr>
          <w:b/>
          <w:sz w:val="28"/>
          <w:szCs w:val="28"/>
        </w:rPr>
        <w:t>ачальник отдела делопроизводства</w:t>
      </w:r>
      <w:r w:rsidRPr="00AF2D99">
        <w:rPr>
          <w:b/>
          <w:sz w:val="28"/>
          <w:szCs w:val="28"/>
        </w:rPr>
        <w:t xml:space="preserve"> </w:t>
      </w:r>
      <w:r w:rsidR="002A2E82" w:rsidRPr="00AF2D99">
        <w:rPr>
          <w:b/>
          <w:sz w:val="28"/>
          <w:szCs w:val="28"/>
        </w:rPr>
        <w:t xml:space="preserve">администрации МР                          </w:t>
      </w:r>
      <w:r>
        <w:rPr>
          <w:b/>
          <w:sz w:val="28"/>
          <w:szCs w:val="28"/>
        </w:rPr>
        <w:t xml:space="preserve"> </w:t>
      </w:r>
      <w:r w:rsidR="002A2E82" w:rsidRPr="00AF2D99">
        <w:rPr>
          <w:b/>
          <w:sz w:val="28"/>
          <w:szCs w:val="28"/>
        </w:rPr>
        <w:t xml:space="preserve">                                                       О.И. Сигачева</w:t>
      </w:r>
    </w:p>
    <w:sectPr w:rsidR="002A2E82" w:rsidRPr="00AF2D99" w:rsidSect="002A2E82">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32D" w:rsidRDefault="0048432D">
      <w:r>
        <w:separator/>
      </w:r>
    </w:p>
  </w:endnote>
  <w:endnote w:type="continuationSeparator" w:id="1">
    <w:p w:rsidR="0048432D" w:rsidRDefault="00484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32D" w:rsidRDefault="0048432D">
      <w:r>
        <w:separator/>
      </w:r>
    </w:p>
  </w:footnote>
  <w:footnote w:type="continuationSeparator" w:id="1">
    <w:p w:rsidR="0048432D" w:rsidRDefault="00484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3in;height:3in;visibility:visible" o:bullet="t" filled="t">
        <v:imagedata r:id="rId1" o:title=""/>
      </v:shape>
    </w:pict>
  </w:numPicBullet>
  <w:numPicBullet w:numPicBulletId="1">
    <w:pict>
      <v:shape id="_x0000_i1144" type="#_x0000_t75" style="width:3in;height:3in;visibility:visible" o:bullet="t" filled="t">
        <v:imagedata r:id="rId2" o:title=""/>
      </v:shape>
    </w:pict>
  </w:numPicBullet>
  <w:numPicBullet w:numPicBulletId="2">
    <w:pict>
      <v:shape id="_x0000_i1145" type="#_x0000_t75" style="width:3in;height:3in;visibility:visible" o:bullet="t" filled="t">
        <v:imagedata r:id="rId3" o:title=""/>
      </v:shape>
    </w:pict>
  </w:numPicBullet>
  <w:numPicBullet w:numPicBulletId="3">
    <w:pict>
      <v:shape id="_x0000_i1146" type="#_x0000_t75" style="width:3in;height:3in;visibility:visible" o:bullet="t" filled="t">
        <v:imagedata r:id="rId4" o:title=""/>
      </v:shape>
    </w:pict>
  </w:numPicBullet>
  <w:numPicBullet w:numPicBulletId="4">
    <w:pict>
      <v:shape id="_x0000_i1147" type="#_x0000_t75" style="width:3in;height:3in;visibility:visible" o:bullet="t" filled="t">
        <v:imagedata r:id="rId5" o:title=""/>
      </v:shape>
    </w:pict>
  </w:numPicBullet>
  <w:numPicBullet w:numPicBulletId="5">
    <w:pict>
      <v:shape id="_x0000_i1148" type="#_x0000_t75" style="width:3in;height:3in;visibility:visible" o:bullet="t" filled="t">
        <v:imagedata r:id="rId6" o:title=""/>
      </v:shape>
    </w:pict>
  </w:numPicBullet>
  <w:numPicBullet w:numPicBulletId="6">
    <w:pict>
      <v:shape id="_x0000_i1149" type="#_x0000_t75" style="width:21.5pt;height:13.1pt;visibility:visible" o:bullet="t">
        <v:imagedata r:id="rId7" o:title=""/>
      </v:shape>
    </w:pict>
  </w:numPicBullet>
  <w:numPicBullet w:numPicBulletId="7">
    <w:pict>
      <v:shape id="_x0000_i1150" type="#_x0000_t75" style="width:17.75pt;height:13.1pt;visibility:visible" o:bullet="t">
        <v:imagedata r:id="rId8" o:title=""/>
      </v:shape>
    </w:pict>
  </w:numPicBullet>
  <w:numPicBullet w:numPicBulletId="8">
    <w:pict>
      <v:shape id="_x0000_i1151" type="#_x0000_t75" style="width:13.1pt;height:13.1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244E1F"/>
    <w:multiLevelType w:val="hybridMultilevel"/>
    <w:tmpl w:val="D9A66240"/>
    <w:lvl w:ilvl="0" w:tplc="6DC456BC">
      <w:start w:val="1"/>
      <w:numFmt w:val="decimal"/>
      <w:lvlText w:val="%1."/>
      <w:lvlJc w:val="left"/>
      <w:pPr>
        <w:ind w:left="918" w:hanging="360"/>
      </w:pPr>
      <w:rPr>
        <w:rFonts w:hint="default"/>
      </w:rPr>
    </w:lvl>
    <w:lvl w:ilvl="1" w:tplc="04190019">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8">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CF62FF8"/>
    <w:multiLevelType w:val="hybridMultilevel"/>
    <w:tmpl w:val="4CFE23E2"/>
    <w:lvl w:ilvl="0" w:tplc="49EAE888">
      <w:start w:val="1"/>
      <w:numFmt w:val="decimal"/>
      <w:lvlText w:val="%1."/>
      <w:lvlJc w:val="left"/>
      <w:pPr>
        <w:ind w:left="1245"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9BA1D31"/>
    <w:multiLevelType w:val="hybridMultilevel"/>
    <w:tmpl w:val="656A0FFC"/>
    <w:lvl w:ilvl="0" w:tplc="4DE82FB4">
      <w:start w:val="1"/>
      <w:numFmt w:val="decimal"/>
      <w:lvlText w:val="%1."/>
      <w:lvlJc w:val="left"/>
      <w:pPr>
        <w:ind w:left="2119" w:hanging="14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5">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1">
    <w:nsid w:val="7427543D"/>
    <w:multiLevelType w:val="hybridMultilevel"/>
    <w:tmpl w:val="FB64D2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F942C8"/>
    <w:multiLevelType w:val="hybridMultilevel"/>
    <w:tmpl w:val="88CA30A0"/>
    <w:lvl w:ilvl="0" w:tplc="56DCBF2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1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7"/>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0"/>
  </w:num>
  <w:num w:numId="9">
    <w:abstractNumId w:val="36"/>
  </w:num>
  <w:num w:numId="10">
    <w:abstractNumId w:val="32"/>
  </w:num>
  <w:num w:numId="11">
    <w:abstractNumId w:val="28"/>
  </w:num>
  <w:num w:numId="12">
    <w:abstractNumId w:val="18"/>
  </w:num>
  <w:num w:numId="13">
    <w:abstractNumId w:val="0"/>
  </w:num>
  <w:num w:numId="14">
    <w:abstractNumId w:val="17"/>
  </w:num>
  <w:num w:numId="15">
    <w:abstractNumId w:val="2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4"/>
  </w:num>
  <w:num w:numId="19">
    <w:abstractNumId w:val="8"/>
  </w:num>
  <w:num w:numId="20">
    <w:abstractNumId w:val="34"/>
  </w:num>
  <w:num w:numId="21">
    <w:abstractNumId w:val="27"/>
  </w:num>
  <w:num w:numId="22">
    <w:abstractNumId w:val="26"/>
  </w:num>
  <w:num w:numId="23">
    <w:abstractNumId w:val="4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3"/>
  </w:num>
  <w:num w:numId="27">
    <w:abstractNumId w:val="11"/>
  </w:num>
  <w:num w:numId="28">
    <w:abstractNumId w:val="19"/>
  </w:num>
  <w:num w:numId="29">
    <w:abstractNumId w:val="22"/>
  </w:num>
  <w:num w:numId="30">
    <w:abstractNumId w:val="31"/>
  </w:num>
  <w:num w:numId="31">
    <w:abstractNumId w:val="21"/>
  </w:num>
  <w:num w:numId="32">
    <w:abstractNumId w:val="40"/>
  </w:num>
  <w:num w:numId="33">
    <w:abstractNumId w:val="1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6"/>
  </w:num>
  <w:num w:numId="37">
    <w:abstractNumId w:val="41"/>
  </w:num>
  <w:num w:numId="38">
    <w:abstractNumId w:val="15"/>
  </w:num>
  <w:num w:numId="39">
    <w:abstractNumId w:val="9"/>
  </w:num>
  <w:num w:numId="40">
    <w:abstractNumId w:val="42"/>
  </w:num>
  <w:num w:numId="4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6DA2"/>
    <w:rsid w:val="000275DE"/>
    <w:rsid w:val="000277A0"/>
    <w:rsid w:val="000277AD"/>
    <w:rsid w:val="00027BF7"/>
    <w:rsid w:val="00030036"/>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919"/>
    <w:rsid w:val="000739C1"/>
    <w:rsid w:val="000739EA"/>
    <w:rsid w:val="00073F9E"/>
    <w:rsid w:val="00074232"/>
    <w:rsid w:val="0007450B"/>
    <w:rsid w:val="00074582"/>
    <w:rsid w:val="0007505B"/>
    <w:rsid w:val="0007557F"/>
    <w:rsid w:val="00075A6C"/>
    <w:rsid w:val="00075C98"/>
    <w:rsid w:val="00075EF0"/>
    <w:rsid w:val="00076611"/>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915"/>
    <w:rsid w:val="00091EA7"/>
    <w:rsid w:val="000920FC"/>
    <w:rsid w:val="0009219C"/>
    <w:rsid w:val="000923B3"/>
    <w:rsid w:val="00092575"/>
    <w:rsid w:val="00092908"/>
    <w:rsid w:val="00092CE1"/>
    <w:rsid w:val="00092D9D"/>
    <w:rsid w:val="00093BEF"/>
    <w:rsid w:val="00093D91"/>
    <w:rsid w:val="000945B1"/>
    <w:rsid w:val="00094A82"/>
    <w:rsid w:val="00094D5B"/>
    <w:rsid w:val="00095320"/>
    <w:rsid w:val="0009549F"/>
    <w:rsid w:val="00095767"/>
    <w:rsid w:val="00095FB8"/>
    <w:rsid w:val="0009669F"/>
    <w:rsid w:val="00096A5E"/>
    <w:rsid w:val="00096FF2"/>
    <w:rsid w:val="00097706"/>
    <w:rsid w:val="0009778E"/>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559"/>
    <w:rsid w:val="000D48E9"/>
    <w:rsid w:val="000D4910"/>
    <w:rsid w:val="000D4BFE"/>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602E"/>
    <w:rsid w:val="001265D0"/>
    <w:rsid w:val="00126CE3"/>
    <w:rsid w:val="00126D4E"/>
    <w:rsid w:val="00127756"/>
    <w:rsid w:val="001279DE"/>
    <w:rsid w:val="00130473"/>
    <w:rsid w:val="001314D2"/>
    <w:rsid w:val="00131623"/>
    <w:rsid w:val="00131C21"/>
    <w:rsid w:val="00132523"/>
    <w:rsid w:val="00132AD4"/>
    <w:rsid w:val="00132D2D"/>
    <w:rsid w:val="00132F87"/>
    <w:rsid w:val="001335DF"/>
    <w:rsid w:val="00133A84"/>
    <w:rsid w:val="00134035"/>
    <w:rsid w:val="00134267"/>
    <w:rsid w:val="0013479B"/>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55B"/>
    <w:rsid w:val="00145769"/>
    <w:rsid w:val="001459B6"/>
    <w:rsid w:val="001461A2"/>
    <w:rsid w:val="001462F6"/>
    <w:rsid w:val="00146303"/>
    <w:rsid w:val="00146AC1"/>
    <w:rsid w:val="00146B4A"/>
    <w:rsid w:val="00146CEA"/>
    <w:rsid w:val="001473CF"/>
    <w:rsid w:val="00147450"/>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835"/>
    <w:rsid w:val="002258AA"/>
    <w:rsid w:val="002258C7"/>
    <w:rsid w:val="00225AC6"/>
    <w:rsid w:val="00225CEC"/>
    <w:rsid w:val="00225D24"/>
    <w:rsid w:val="00226045"/>
    <w:rsid w:val="00226183"/>
    <w:rsid w:val="00226366"/>
    <w:rsid w:val="002266D5"/>
    <w:rsid w:val="00226818"/>
    <w:rsid w:val="00226A9C"/>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60039"/>
    <w:rsid w:val="00260222"/>
    <w:rsid w:val="00260476"/>
    <w:rsid w:val="0026059F"/>
    <w:rsid w:val="00260932"/>
    <w:rsid w:val="00261F30"/>
    <w:rsid w:val="002620D8"/>
    <w:rsid w:val="002622C4"/>
    <w:rsid w:val="00262524"/>
    <w:rsid w:val="0026259B"/>
    <w:rsid w:val="00262B32"/>
    <w:rsid w:val="00263028"/>
    <w:rsid w:val="00263962"/>
    <w:rsid w:val="00263BF9"/>
    <w:rsid w:val="00263F62"/>
    <w:rsid w:val="00264522"/>
    <w:rsid w:val="002646C0"/>
    <w:rsid w:val="00264D75"/>
    <w:rsid w:val="002651A8"/>
    <w:rsid w:val="00265491"/>
    <w:rsid w:val="00266AA2"/>
    <w:rsid w:val="00266C19"/>
    <w:rsid w:val="00266E12"/>
    <w:rsid w:val="00266F7F"/>
    <w:rsid w:val="0026706C"/>
    <w:rsid w:val="00267078"/>
    <w:rsid w:val="00267361"/>
    <w:rsid w:val="00267421"/>
    <w:rsid w:val="0026760A"/>
    <w:rsid w:val="00267C28"/>
    <w:rsid w:val="0027067E"/>
    <w:rsid w:val="0027089F"/>
    <w:rsid w:val="00270DCE"/>
    <w:rsid w:val="00270DE2"/>
    <w:rsid w:val="00271063"/>
    <w:rsid w:val="002716B7"/>
    <w:rsid w:val="002716DD"/>
    <w:rsid w:val="00271D0E"/>
    <w:rsid w:val="00271D64"/>
    <w:rsid w:val="00271E2B"/>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B43"/>
    <w:rsid w:val="00344E2D"/>
    <w:rsid w:val="003457EC"/>
    <w:rsid w:val="003458CA"/>
    <w:rsid w:val="003459ED"/>
    <w:rsid w:val="003477CD"/>
    <w:rsid w:val="00347BDB"/>
    <w:rsid w:val="00347C90"/>
    <w:rsid w:val="003504FA"/>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C96"/>
    <w:rsid w:val="003A1327"/>
    <w:rsid w:val="003A1F86"/>
    <w:rsid w:val="003A241F"/>
    <w:rsid w:val="003A24D5"/>
    <w:rsid w:val="003A2AFA"/>
    <w:rsid w:val="003A3218"/>
    <w:rsid w:val="003A323E"/>
    <w:rsid w:val="003A3436"/>
    <w:rsid w:val="003A3D2C"/>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57F"/>
    <w:rsid w:val="003D1C34"/>
    <w:rsid w:val="003D28B4"/>
    <w:rsid w:val="003D2D1A"/>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473"/>
    <w:rsid w:val="004A069C"/>
    <w:rsid w:val="004A07BC"/>
    <w:rsid w:val="004A0808"/>
    <w:rsid w:val="004A0E45"/>
    <w:rsid w:val="004A1041"/>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F21"/>
    <w:rsid w:val="004C3791"/>
    <w:rsid w:val="004C41C8"/>
    <w:rsid w:val="004C43C6"/>
    <w:rsid w:val="004C49C1"/>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7202"/>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FBB"/>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F03"/>
    <w:rsid w:val="005E40A3"/>
    <w:rsid w:val="005E427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51E"/>
    <w:rsid w:val="0061385E"/>
    <w:rsid w:val="006139E8"/>
    <w:rsid w:val="00613BCF"/>
    <w:rsid w:val="0061409B"/>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719"/>
    <w:rsid w:val="007B7B22"/>
    <w:rsid w:val="007C05C5"/>
    <w:rsid w:val="007C11F4"/>
    <w:rsid w:val="007C196B"/>
    <w:rsid w:val="007C1EFA"/>
    <w:rsid w:val="007C22D8"/>
    <w:rsid w:val="007C2493"/>
    <w:rsid w:val="007C2A19"/>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7208"/>
    <w:rsid w:val="007D74D7"/>
    <w:rsid w:val="007D7A60"/>
    <w:rsid w:val="007D7B2C"/>
    <w:rsid w:val="007D7BA6"/>
    <w:rsid w:val="007E0034"/>
    <w:rsid w:val="007E011F"/>
    <w:rsid w:val="007E095D"/>
    <w:rsid w:val="007E1A6C"/>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3794"/>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579"/>
    <w:rsid w:val="00833673"/>
    <w:rsid w:val="0083396C"/>
    <w:rsid w:val="00833D0E"/>
    <w:rsid w:val="00833D67"/>
    <w:rsid w:val="008341DC"/>
    <w:rsid w:val="00834E20"/>
    <w:rsid w:val="008357D7"/>
    <w:rsid w:val="0083581E"/>
    <w:rsid w:val="00835C8D"/>
    <w:rsid w:val="00835F00"/>
    <w:rsid w:val="008363F0"/>
    <w:rsid w:val="008363F3"/>
    <w:rsid w:val="008364D4"/>
    <w:rsid w:val="00836E60"/>
    <w:rsid w:val="00837AC7"/>
    <w:rsid w:val="00837BE4"/>
    <w:rsid w:val="00840012"/>
    <w:rsid w:val="008401D6"/>
    <w:rsid w:val="008402E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D95"/>
    <w:rsid w:val="00874DF7"/>
    <w:rsid w:val="008752BF"/>
    <w:rsid w:val="00875777"/>
    <w:rsid w:val="008759C2"/>
    <w:rsid w:val="00875E2A"/>
    <w:rsid w:val="008764C0"/>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B28"/>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F5"/>
    <w:rsid w:val="009568C8"/>
    <w:rsid w:val="00956A25"/>
    <w:rsid w:val="00956E17"/>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27A"/>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6AF7"/>
    <w:rsid w:val="009D6CBE"/>
    <w:rsid w:val="009D6EE8"/>
    <w:rsid w:val="009D71BE"/>
    <w:rsid w:val="009D771E"/>
    <w:rsid w:val="009D787A"/>
    <w:rsid w:val="009D7A8A"/>
    <w:rsid w:val="009D7FB0"/>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5F4"/>
    <w:rsid w:val="00B1171E"/>
    <w:rsid w:val="00B11803"/>
    <w:rsid w:val="00B126A0"/>
    <w:rsid w:val="00B12A18"/>
    <w:rsid w:val="00B12A2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C28"/>
    <w:rsid w:val="00C01890"/>
    <w:rsid w:val="00C01CE9"/>
    <w:rsid w:val="00C02780"/>
    <w:rsid w:val="00C02E3A"/>
    <w:rsid w:val="00C02E88"/>
    <w:rsid w:val="00C03043"/>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49"/>
    <w:rsid w:val="00CD55B4"/>
    <w:rsid w:val="00CD5922"/>
    <w:rsid w:val="00CD5A53"/>
    <w:rsid w:val="00CD5D3E"/>
    <w:rsid w:val="00CD61C4"/>
    <w:rsid w:val="00CD6A90"/>
    <w:rsid w:val="00CD6AD9"/>
    <w:rsid w:val="00CD6C65"/>
    <w:rsid w:val="00CD702D"/>
    <w:rsid w:val="00CD71A3"/>
    <w:rsid w:val="00CD72FC"/>
    <w:rsid w:val="00CD7C73"/>
    <w:rsid w:val="00CE0800"/>
    <w:rsid w:val="00CE0DB7"/>
    <w:rsid w:val="00CE104B"/>
    <w:rsid w:val="00CE1140"/>
    <w:rsid w:val="00CE1A54"/>
    <w:rsid w:val="00CE1E20"/>
    <w:rsid w:val="00CE2AA5"/>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4BE"/>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9D9"/>
    <w:rsid w:val="00D51B71"/>
    <w:rsid w:val="00D51D2C"/>
    <w:rsid w:val="00D5205E"/>
    <w:rsid w:val="00D520C6"/>
    <w:rsid w:val="00D5210F"/>
    <w:rsid w:val="00D523F9"/>
    <w:rsid w:val="00D52FD5"/>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D0075"/>
    <w:rsid w:val="00DD01AE"/>
    <w:rsid w:val="00DD01DA"/>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7EE"/>
    <w:rsid w:val="00E729EC"/>
    <w:rsid w:val="00E72B6D"/>
    <w:rsid w:val="00E72E01"/>
    <w:rsid w:val="00E732E6"/>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19B3"/>
    <w:rsid w:val="00EF24EF"/>
    <w:rsid w:val="00EF25E7"/>
    <w:rsid w:val="00EF28ED"/>
    <w:rsid w:val="00EF2E40"/>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A2B"/>
    <w:rsid w:val="00F35ABB"/>
    <w:rsid w:val="00F36094"/>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912"/>
    <w:rsid w:val="00F95938"/>
    <w:rsid w:val="00F959B5"/>
    <w:rsid w:val="00F9648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A65"/>
    <w:rsid w:val="00FA5BBA"/>
    <w:rsid w:val="00FA5F31"/>
    <w:rsid w:val="00FA60DC"/>
    <w:rsid w:val="00FA6162"/>
    <w:rsid w:val="00FA691F"/>
    <w:rsid w:val="00FA6C89"/>
    <w:rsid w:val="00FA7CC1"/>
    <w:rsid w:val="00FB0068"/>
    <w:rsid w:val="00FB012D"/>
    <w:rsid w:val="00FB084A"/>
    <w:rsid w:val="00FB0B14"/>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BF4"/>
    <w:rsid w:val="00FB4C97"/>
    <w:rsid w:val="00FB5039"/>
    <w:rsid w:val="00FB5307"/>
    <w:rsid w:val="00FB534F"/>
    <w:rsid w:val="00FB5813"/>
    <w:rsid w:val="00FB5DCA"/>
    <w:rsid w:val="00FB6186"/>
    <w:rsid w:val="00FB6731"/>
    <w:rsid w:val="00FB6F1B"/>
    <w:rsid w:val="00FB6F7D"/>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kruglie_stoli/"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1008-9549-4423-8462-B43F9F55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2021-09-10T04:56:00Z</cp:lastPrinted>
  <dcterms:created xsi:type="dcterms:W3CDTF">2021-09-10T10:05:00Z</dcterms:created>
  <dcterms:modified xsi:type="dcterms:W3CDTF">2021-09-10T10:19:00Z</dcterms:modified>
</cp:coreProperties>
</file>