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71" w:rsidRPr="00772F71" w:rsidRDefault="00772F71" w:rsidP="00772F71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2F71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772F71" w:rsidRPr="00772F71" w:rsidRDefault="00772F71" w:rsidP="00772F71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2F71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772F71" w:rsidRPr="00772F71" w:rsidRDefault="00772F71" w:rsidP="00772F71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2F71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772F71" w:rsidRPr="00772F71" w:rsidRDefault="00772F71" w:rsidP="00772F71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2F71">
        <w:rPr>
          <w:rFonts w:ascii="Times New Roman" w:hAnsi="Times New Roman" w:cs="Times New Roman"/>
          <w:b/>
          <w:sz w:val="28"/>
          <w:szCs w:val="28"/>
        </w:rPr>
        <w:t>от  28.04.2025 г. № 24-149</w:t>
      </w:r>
    </w:p>
    <w:p w:rsidR="00772F71" w:rsidRPr="00772F71" w:rsidRDefault="00772F71" w:rsidP="00772F71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772F71" w:rsidRPr="00772F71" w:rsidRDefault="00772F71" w:rsidP="00772F71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772F71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772F71">
        <w:rPr>
          <w:rStyle w:val="FontStyle12"/>
          <w:b/>
          <w:sz w:val="28"/>
          <w:szCs w:val="28"/>
        </w:rPr>
        <w:t>непрограммным</w:t>
      </w:r>
      <w:proofErr w:type="spellEnd"/>
      <w:r w:rsidRPr="00772F71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772F71" w:rsidRPr="00772F71" w:rsidRDefault="00772F71" w:rsidP="00772F71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772F71">
        <w:rPr>
          <w:rStyle w:val="FontStyle12"/>
          <w:sz w:val="20"/>
          <w:szCs w:val="20"/>
        </w:rPr>
        <w:t>(тыс</w:t>
      </w:r>
      <w:proofErr w:type="gramStart"/>
      <w:r w:rsidRPr="00772F71">
        <w:rPr>
          <w:rStyle w:val="FontStyle12"/>
          <w:sz w:val="20"/>
          <w:szCs w:val="20"/>
        </w:rPr>
        <w:t>.р</w:t>
      </w:r>
      <w:proofErr w:type="gramEnd"/>
      <w:r w:rsidRPr="00772F71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42"/>
        <w:gridCol w:w="915"/>
        <w:gridCol w:w="1596"/>
        <w:gridCol w:w="1188"/>
        <w:gridCol w:w="1454"/>
        <w:gridCol w:w="1276"/>
        <w:gridCol w:w="1134"/>
      </w:tblGrid>
      <w:tr w:rsidR="00772F71" w:rsidRPr="00772F71" w:rsidTr="00772F71">
        <w:trPr>
          <w:trHeight w:val="509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772F71" w:rsidRPr="00772F71" w:rsidTr="00772F71">
        <w:trPr>
          <w:trHeight w:val="509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129 360,1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63 222,1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68 220,6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3 445,2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37 114,6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17 582,0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2 177,2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2 177,2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1 088,6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1 088,6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1 088,6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15 204,8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15 204,8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34 001,8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15 104,8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15 054,8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15 054,8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8 014,4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8 041,7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1 313,6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1 313,6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1 313,6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1 313,6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1 313,6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6 728,1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703,1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703,1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688,1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688,1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6 025,0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6 025,0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76 803,3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38 515,0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772F71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772F71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18 010,0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5 840,0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5 830,0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5 830,0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1 638,0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1 638,0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1 638,0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1 503,0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35 284,3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32 589,3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33 289,4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772F71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537,2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31 452,2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31 452,2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31 452,2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31 452,2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31 452,2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31 452,2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94 516,0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30 293,0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41 989,0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24 613,0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36 309,0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36 150,0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36 150,0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18 135,0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17 865,0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17 765,0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17 765,0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159,0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159,0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159,0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159,0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159,0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5 580,0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513,3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513,3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513,3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513,3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513,3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513,3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671 773,3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636 620,3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569 101,1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73 990,2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73 990,2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73 990,2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73 990,2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31 055,2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31 055,2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31 055,2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40 265,4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40 265,4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40 265,4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119,4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119,4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119,4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1 550,2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1 550,2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1 550,2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442 434,9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442 434,9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442 434,9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455 349,8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399 829,2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398 334,5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23 235,8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23 235,8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23 235,8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28,0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28,0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28,0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354 701,4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354 701,4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354 701,4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proofErr w:type="gramStart"/>
            <w:r w:rsidRPr="00772F71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3 091,6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3 091,6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3 091,6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1 169,5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1 169,5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1 169,5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1 109,4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1 109,4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1 109,4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772F71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772F71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9 998,8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9 998,8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9 998,8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772F71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772F71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772F71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772F71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16 086,3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44 100,4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44 100,4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44 100,4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44 100,4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22 827,4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15 016,0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15 016,0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15 016,0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15 016,0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11 816,0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11 816,0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11 816,0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772F71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772F71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772F71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36 934,4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34 180,0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27 826,5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27 079,2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27 140,0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4 189,8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4 179,8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1 699,1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1 699,1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1 699,1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2 480,7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2 480,7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2 480,7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20 009,1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20 009,1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18 999,8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18 999,8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18 999,8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272,6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272,6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272,6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236,7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236,7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236,7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2 941,1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2 941,1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2 841,1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2 841,1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2 841,1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7 040,0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7 040,0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7 035,1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34,1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59 566,1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57 930,6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16 396,4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16 396,4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9 975,6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9 975,6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9 725,6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9 725,6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9 725,6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772F71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772F71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6 420,8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6 420,8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5 920,8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5 920,8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5 920,8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772F71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772F71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772F71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1 051,0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1 051,0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1 051,0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1 051,0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25 000,9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4 752,0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мер поддержки студентам медицинских учебных заведений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дополнительных мер социальной поддержки гражданам, заключившим контракт о прохождении военной службы и иные связанные выплаты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3 709,4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121,9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3 587,5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212 158,6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45,0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25,0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1 000,0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300,0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1 294,3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5,4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1 926,2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1 926,2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1 926,2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1 926,2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1 926,2</w:t>
            </w:r>
          </w:p>
        </w:tc>
      </w:tr>
      <w:tr w:rsidR="00772F71" w:rsidRPr="00772F71" w:rsidTr="00772F71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center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</w:rPr>
            </w:pPr>
            <w:r w:rsidRPr="00772F71">
              <w:rPr>
                <w:rFonts w:ascii="Times New Roman" w:hAnsi="Times New Roman" w:cs="Times New Roman"/>
              </w:rPr>
              <w:t>1 926,2</w:t>
            </w:r>
          </w:p>
        </w:tc>
      </w:tr>
      <w:tr w:rsidR="00772F71" w:rsidRPr="00772F71" w:rsidTr="00772F71">
        <w:trPr>
          <w:trHeight w:val="20"/>
        </w:trPr>
        <w:tc>
          <w:tcPr>
            <w:tcW w:w="1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71" w:rsidRPr="00772F71" w:rsidRDefault="00772F7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 xml:space="preserve">1 237 023,3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 xml:space="preserve">798 219,1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F71" w:rsidRPr="00772F71" w:rsidRDefault="00772F7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2F71">
              <w:rPr>
                <w:rFonts w:ascii="Times New Roman" w:hAnsi="Times New Roman" w:cs="Times New Roman"/>
                <w:b/>
                <w:bCs/>
              </w:rPr>
              <w:t xml:space="preserve">745 431,1 </w:t>
            </w:r>
          </w:p>
        </w:tc>
      </w:tr>
    </w:tbl>
    <w:p w:rsidR="00772F71" w:rsidRPr="00772F71" w:rsidRDefault="00772F71" w:rsidP="00772F71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772F71" w:rsidRPr="00772F71" w:rsidRDefault="00772F71" w:rsidP="00772F71">
      <w:pPr>
        <w:jc w:val="both"/>
        <w:rPr>
          <w:rFonts w:ascii="Times New Roman" w:hAnsi="Times New Roman" w:cs="Times New Roman"/>
          <w:b/>
          <w:bCs/>
        </w:rPr>
      </w:pPr>
      <w:r w:rsidRPr="00772F71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        Л.Н. Сафонова </w:t>
      </w:r>
    </w:p>
    <w:p w:rsidR="00FF13E4" w:rsidRPr="00772F71" w:rsidRDefault="00FF13E4">
      <w:pPr>
        <w:rPr>
          <w:rFonts w:ascii="Times New Roman" w:hAnsi="Times New Roman" w:cs="Times New Roman"/>
        </w:rPr>
      </w:pPr>
    </w:p>
    <w:sectPr w:rsidR="00FF13E4" w:rsidRPr="00772F71" w:rsidSect="00772F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72F71"/>
    <w:rsid w:val="00772F71"/>
    <w:rsid w:val="00FF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2F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772F71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72F7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772F7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2F71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772F71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772F71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772F71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772F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72F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72F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72F71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772F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72F71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772F7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72F71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72F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772F71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72F71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72F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72F71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72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772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772F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2F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772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772F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772F71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772F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2F71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772F7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772F71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772F71"/>
    <w:rPr>
      <w:color w:val="0000FF"/>
      <w:u w:val="single"/>
    </w:rPr>
  </w:style>
  <w:style w:type="table" w:styleId="af">
    <w:name w:val="Table Grid"/>
    <w:basedOn w:val="a1"/>
    <w:uiPriority w:val="59"/>
    <w:rsid w:val="00772F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772F7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772F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772F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772F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772F71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772F71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772F71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772F71"/>
  </w:style>
  <w:style w:type="character" w:styleId="af5">
    <w:name w:val="FollowedHyperlink"/>
    <w:uiPriority w:val="99"/>
    <w:unhideWhenUsed/>
    <w:rsid w:val="00772F71"/>
    <w:rPr>
      <w:color w:val="800080"/>
      <w:u w:val="single"/>
    </w:rPr>
  </w:style>
  <w:style w:type="paragraph" w:customStyle="1" w:styleId="xl64">
    <w:name w:val="xl64"/>
    <w:basedOn w:val="a"/>
    <w:rsid w:val="00772F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77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2F71"/>
  </w:style>
  <w:style w:type="paragraph" w:customStyle="1" w:styleId="xl80">
    <w:name w:val="xl80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72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72F7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772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772F71"/>
  </w:style>
  <w:style w:type="paragraph" w:customStyle="1" w:styleId="xl86">
    <w:name w:val="xl86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72F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72F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72F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772F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772F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772F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772F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772F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72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772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772F71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13111</Words>
  <Characters>74734</Characters>
  <Application>Microsoft Office Word</Application>
  <DocSecurity>0</DocSecurity>
  <Lines>622</Lines>
  <Paragraphs>175</Paragraphs>
  <ScaleCrop>false</ScaleCrop>
  <Company/>
  <LinksUpToDate>false</LinksUpToDate>
  <CharactersWithSpaces>87670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2025-04-30T07:33:00Z</dcterms:created>
  <dcterms:modified xsi:type="dcterms:W3CDTF">2025-04-30T07:33:00Z</dcterms:modified>
</cp:coreProperties>
</file>