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Default="00D665A5" w:rsidP="004B6C0F">
      <w:pPr>
        <w:jc w:val="center"/>
      </w:pPr>
      <w:r>
        <w:t>о</w:t>
      </w:r>
      <w:r w:rsidR="00CC18DC">
        <w:t xml:space="preserve">т </w:t>
      </w:r>
      <w:r w:rsidR="000F56CE">
        <w:t>20</w:t>
      </w:r>
      <w:r w:rsidR="008868DC">
        <w:t xml:space="preserve"> октября</w:t>
      </w:r>
      <w:r w:rsidR="003F486B">
        <w:t xml:space="preserve"> </w:t>
      </w:r>
      <w:r w:rsidR="000524C1">
        <w:t>2025</w:t>
      </w:r>
      <w:r w:rsidR="001C79B7">
        <w:t xml:space="preserve"> года № </w:t>
      </w:r>
      <w:r w:rsidR="0045427A">
        <w:t>1</w:t>
      </w:r>
      <w:r w:rsidR="005F733C">
        <w:t>531</w:t>
      </w:r>
    </w:p>
    <w:p w:rsidR="00D76A80" w:rsidRDefault="00D76A80" w:rsidP="002D099C"/>
    <w:p w:rsidR="008B1D60" w:rsidRDefault="00A9752B" w:rsidP="00EE134D">
      <w:pPr>
        <w:jc w:val="center"/>
      </w:pPr>
      <w:r>
        <w:t>г. Калининск</w:t>
      </w:r>
    </w:p>
    <w:p w:rsidR="00347691" w:rsidRPr="009051A5" w:rsidRDefault="00347691" w:rsidP="009051A5">
      <w:pPr>
        <w:ind w:firstLine="567"/>
        <w:jc w:val="both"/>
        <w:rPr>
          <w:sz w:val="28"/>
          <w:szCs w:val="27"/>
        </w:rPr>
      </w:pPr>
    </w:p>
    <w:p w:rsidR="009051A5" w:rsidRPr="009051A5" w:rsidRDefault="009051A5" w:rsidP="009051A5">
      <w:pPr>
        <w:shd w:val="clear" w:color="auto" w:fill="FFFFFF"/>
        <w:jc w:val="both"/>
        <w:rPr>
          <w:b/>
          <w:sz w:val="28"/>
          <w:szCs w:val="24"/>
        </w:rPr>
      </w:pPr>
      <w:r w:rsidRPr="009051A5">
        <w:rPr>
          <w:b/>
          <w:sz w:val="28"/>
          <w:szCs w:val="24"/>
        </w:rPr>
        <w:t xml:space="preserve">О внесении изменений в постановление </w:t>
      </w:r>
    </w:p>
    <w:p w:rsidR="009051A5" w:rsidRPr="009051A5" w:rsidRDefault="009051A5" w:rsidP="009051A5">
      <w:pPr>
        <w:shd w:val="clear" w:color="auto" w:fill="FFFFFF"/>
        <w:jc w:val="both"/>
        <w:rPr>
          <w:b/>
          <w:sz w:val="28"/>
          <w:szCs w:val="24"/>
        </w:rPr>
      </w:pPr>
      <w:r w:rsidRPr="009051A5">
        <w:rPr>
          <w:b/>
          <w:sz w:val="28"/>
          <w:szCs w:val="24"/>
        </w:rPr>
        <w:t xml:space="preserve">администрации Калининского </w:t>
      </w:r>
    </w:p>
    <w:p w:rsidR="009051A5" w:rsidRPr="009051A5" w:rsidRDefault="009051A5" w:rsidP="009051A5">
      <w:pPr>
        <w:shd w:val="clear" w:color="auto" w:fill="FFFFFF"/>
        <w:jc w:val="both"/>
        <w:rPr>
          <w:b/>
          <w:sz w:val="28"/>
          <w:szCs w:val="24"/>
        </w:rPr>
      </w:pPr>
      <w:r w:rsidRPr="009051A5">
        <w:rPr>
          <w:b/>
          <w:sz w:val="28"/>
          <w:szCs w:val="24"/>
        </w:rPr>
        <w:t xml:space="preserve">муниципального района Саратовской </w:t>
      </w:r>
    </w:p>
    <w:p w:rsidR="009051A5" w:rsidRPr="009051A5" w:rsidRDefault="009051A5" w:rsidP="009051A5">
      <w:pPr>
        <w:shd w:val="clear" w:color="auto" w:fill="FFFFFF"/>
        <w:jc w:val="both"/>
        <w:rPr>
          <w:b/>
          <w:sz w:val="28"/>
          <w:szCs w:val="24"/>
        </w:rPr>
      </w:pPr>
      <w:r w:rsidRPr="009051A5">
        <w:rPr>
          <w:b/>
          <w:sz w:val="28"/>
          <w:szCs w:val="24"/>
        </w:rPr>
        <w:t>области от 27.04.2023 года № 558</w:t>
      </w:r>
    </w:p>
    <w:p w:rsidR="009051A5" w:rsidRPr="009051A5" w:rsidRDefault="009051A5" w:rsidP="009051A5">
      <w:pPr>
        <w:shd w:val="clear" w:color="auto" w:fill="FFFFFF"/>
        <w:ind w:firstLine="567"/>
        <w:jc w:val="both"/>
        <w:rPr>
          <w:sz w:val="28"/>
          <w:szCs w:val="28"/>
        </w:rPr>
      </w:pPr>
    </w:p>
    <w:p w:rsidR="009051A5" w:rsidRPr="009051A5" w:rsidRDefault="009051A5" w:rsidP="009051A5">
      <w:pPr>
        <w:shd w:val="clear" w:color="auto" w:fill="FFFFFF"/>
        <w:ind w:firstLine="567"/>
        <w:jc w:val="both"/>
        <w:rPr>
          <w:sz w:val="28"/>
          <w:szCs w:val="28"/>
        </w:rPr>
      </w:pPr>
      <w:r w:rsidRPr="009051A5">
        <w:rPr>
          <w:sz w:val="28"/>
          <w:szCs w:val="28"/>
        </w:rPr>
        <w:t xml:space="preserve">В соответствии с законом Саратовской области от 3 декабря 2009 года № 203-ЗСО </w:t>
      </w:r>
      <w:hyperlink r:id="rId9" w:history="1">
        <w:r w:rsidRPr="009051A5">
          <w:rPr>
            <w:bCs/>
            <w:sz w:val="28"/>
            <w:szCs w:val="28"/>
          </w:rPr>
          <w:t>«Об определении объема субвенций из областного бюджета на финансовое обеспечение образовательной деятельности муниципальных общеобразовательных учреждений и о порядке определения нормативов финансового обеспечения образовательной деятельности муниципальных общеобразовательных учреждений»</w:t>
        </w:r>
      </w:hyperlink>
      <w:r w:rsidRPr="009051A5">
        <w:rPr>
          <w:bCs/>
          <w:sz w:val="28"/>
          <w:szCs w:val="28"/>
        </w:rPr>
        <w:t xml:space="preserve">, </w:t>
      </w:r>
      <w:r w:rsidRPr="009051A5">
        <w:rPr>
          <w:sz w:val="28"/>
          <w:szCs w:val="28"/>
        </w:rPr>
        <w:t>руководствуясь Уставом Калининского муниципального района Саратовской области, ПОСТАНОВЛЯЕТ:</w:t>
      </w:r>
    </w:p>
    <w:p w:rsidR="009051A5" w:rsidRPr="009051A5" w:rsidRDefault="009051A5" w:rsidP="009051A5">
      <w:pPr>
        <w:shd w:val="clear" w:color="auto" w:fill="FFFFFF"/>
        <w:ind w:firstLine="567"/>
        <w:jc w:val="both"/>
        <w:rPr>
          <w:sz w:val="28"/>
          <w:szCs w:val="28"/>
        </w:rPr>
      </w:pPr>
    </w:p>
    <w:p w:rsidR="009051A5" w:rsidRPr="009051A5" w:rsidRDefault="009051A5" w:rsidP="009051A5">
      <w:pPr>
        <w:shd w:val="clear" w:color="auto" w:fill="FFFFFF"/>
        <w:ind w:firstLine="567"/>
        <w:jc w:val="both"/>
        <w:rPr>
          <w:sz w:val="28"/>
          <w:szCs w:val="28"/>
        </w:rPr>
      </w:pPr>
      <w:r w:rsidRPr="009051A5">
        <w:rPr>
          <w:sz w:val="28"/>
          <w:szCs w:val="28"/>
        </w:rPr>
        <w:t>1. Внести в постановление администрации Калининского муниципального района Саратовской области от 27.04.2023 года № 558 «Об утверждении методики формирования фонда оплаты труда и заработной платы работников муниципальных учреждений, реализующих образовательные программы начального общего, основного общего, среднего общего образования в соответствии с федеральными государственными образовательными стандартами общего образования, за исключением учреждений, осуществляющих образовательную деятельность по адаптированным основным общеобразовательным программам» (далее - Постановление) (с изменениями от 14.09.2023 года № 1221, от 08.05.2024 года № 470, от 06.12.2024 года № 1742, от 11.09.2025 года № 1268), следующие изменения:</w:t>
      </w:r>
    </w:p>
    <w:p w:rsidR="009051A5" w:rsidRPr="009051A5" w:rsidRDefault="009051A5" w:rsidP="009051A5">
      <w:pPr>
        <w:ind w:firstLine="567"/>
        <w:jc w:val="both"/>
        <w:rPr>
          <w:sz w:val="28"/>
          <w:szCs w:val="28"/>
        </w:rPr>
      </w:pPr>
      <w:r w:rsidRPr="009051A5">
        <w:rPr>
          <w:sz w:val="28"/>
          <w:szCs w:val="28"/>
        </w:rPr>
        <w:t>1.1. В пункте 7.1. Раздела 7 «Распределение стимулирующей части фонда оплаты труда учреждения» текст:</w:t>
      </w:r>
    </w:p>
    <w:p w:rsidR="009051A5" w:rsidRPr="009051A5" w:rsidRDefault="009051A5" w:rsidP="009051A5">
      <w:pPr>
        <w:pStyle w:val="ConsPlusNormal0"/>
        <w:ind w:firstLine="567"/>
        <w:jc w:val="both"/>
        <w:rPr>
          <w:rFonts w:ascii="Times New Roman" w:hAnsi="Times New Roman"/>
          <w:sz w:val="28"/>
          <w:szCs w:val="28"/>
        </w:rPr>
      </w:pPr>
      <w:r w:rsidRPr="009051A5">
        <w:rPr>
          <w:rFonts w:ascii="Times New Roman" w:hAnsi="Times New Roman"/>
          <w:sz w:val="28"/>
          <w:szCs w:val="28"/>
        </w:rPr>
        <w:t>«выплата в размере 5000 рублей.» заменить на текст: «выплата в размере 5225 рублей».</w:t>
      </w:r>
    </w:p>
    <w:p w:rsidR="009051A5" w:rsidRPr="009051A5" w:rsidRDefault="009051A5" w:rsidP="009051A5">
      <w:pPr>
        <w:ind w:firstLine="567"/>
        <w:jc w:val="both"/>
        <w:rPr>
          <w:sz w:val="28"/>
          <w:szCs w:val="28"/>
        </w:rPr>
      </w:pPr>
      <w:r>
        <w:rPr>
          <w:sz w:val="28"/>
          <w:szCs w:val="28"/>
        </w:rPr>
        <w:t xml:space="preserve">1.2. В </w:t>
      </w:r>
      <w:r w:rsidRPr="009051A5">
        <w:rPr>
          <w:sz w:val="28"/>
          <w:szCs w:val="28"/>
        </w:rPr>
        <w:t>приложении № 1 к методике «Рекомендуемый перечень выплат компенсационного характера, включаемых в специальную часть фонда оплаты труда учреждения» Приложения к постановлению текст:</w:t>
      </w:r>
    </w:p>
    <w:p w:rsidR="009051A5" w:rsidRPr="009051A5" w:rsidRDefault="009051A5" w:rsidP="009051A5">
      <w:pPr>
        <w:shd w:val="clear" w:color="auto" w:fill="FFFFFF"/>
        <w:ind w:firstLine="567"/>
        <w:jc w:val="both"/>
        <w:rPr>
          <w:color w:val="000000"/>
          <w:sz w:val="28"/>
          <w:szCs w:val="28"/>
        </w:rPr>
      </w:pPr>
      <w:r w:rsidRPr="009051A5">
        <w:rPr>
          <w:sz w:val="28"/>
          <w:szCs w:val="28"/>
          <w:shd w:val="clear" w:color="auto" w:fill="FFFFFF"/>
        </w:rPr>
        <w:t xml:space="preserve">«Педагогическим работникам общеобразовательных учреждений не имеющим квалификационной категории «педагог-наставник», выполняющим </w:t>
      </w:r>
      <w:r w:rsidRPr="009051A5">
        <w:rPr>
          <w:sz w:val="28"/>
          <w:szCs w:val="28"/>
          <w:shd w:val="clear" w:color="auto" w:fill="FFFFFF"/>
        </w:rPr>
        <w:lastRenderedPageBreak/>
        <w:t xml:space="preserve">дополнительные функции, связанные с наставнической деятельностью за работниками из числа молодых специалистов в первый год их работы в организациях, в зависимости от объема дополнительных функций и степени их значимости, устанавливается ежемесячная выплата, определяемая из расчета 500,00 рублей в месяц на одного педагогического работника пропорционально отработанному времени в месяце. </w:t>
      </w:r>
    </w:p>
    <w:p w:rsidR="009051A5" w:rsidRPr="009051A5" w:rsidRDefault="009051A5" w:rsidP="009051A5">
      <w:pPr>
        <w:ind w:firstLine="567"/>
        <w:jc w:val="both"/>
        <w:rPr>
          <w:sz w:val="28"/>
          <w:szCs w:val="28"/>
        </w:rPr>
      </w:pPr>
      <w:r w:rsidRPr="009051A5">
        <w:rPr>
          <w:sz w:val="28"/>
          <w:szCs w:val="28"/>
        </w:rPr>
        <w:t xml:space="preserve">Заменить на текст: </w:t>
      </w:r>
    </w:p>
    <w:p w:rsidR="009051A5" w:rsidRPr="009051A5" w:rsidRDefault="009051A5" w:rsidP="009051A5">
      <w:pPr>
        <w:shd w:val="clear" w:color="auto" w:fill="FFFFFF"/>
        <w:ind w:firstLine="567"/>
        <w:jc w:val="both"/>
        <w:rPr>
          <w:sz w:val="28"/>
          <w:szCs w:val="28"/>
        </w:rPr>
      </w:pPr>
      <w:r w:rsidRPr="009051A5">
        <w:rPr>
          <w:sz w:val="28"/>
          <w:szCs w:val="28"/>
          <w:shd w:val="clear" w:color="auto" w:fill="FFFFFF"/>
        </w:rPr>
        <w:t xml:space="preserve">«Педагогическим работникам общеобразовательных учреждений не имеющим квалификационной категории «педагог-наставник», выполняющим дополнительные функции, связанные с наставнической деятельностью за работниками из числа молодых специалистов, в зависимости от объема дополнительных функций и степени их значимости, устанавливается ежемесячная выплата, определяемая из расчета 500,00 рублей в месяц на одного педагогического работника пропорционально отработанному времени в месяце.». </w:t>
      </w:r>
      <w:r w:rsidRPr="009051A5">
        <w:rPr>
          <w:sz w:val="28"/>
          <w:szCs w:val="28"/>
        </w:rPr>
        <w:t xml:space="preserve"> </w:t>
      </w:r>
    </w:p>
    <w:p w:rsidR="009051A5" w:rsidRPr="009051A5" w:rsidRDefault="009051A5" w:rsidP="009051A5">
      <w:pPr>
        <w:numPr>
          <w:ilvl w:val="0"/>
          <w:numId w:val="5"/>
        </w:numPr>
        <w:ind w:left="0" w:firstLine="567"/>
        <w:jc w:val="both"/>
        <w:rPr>
          <w:sz w:val="28"/>
          <w:szCs w:val="28"/>
        </w:rPr>
      </w:pPr>
      <w:r w:rsidRPr="009051A5">
        <w:rPr>
          <w:sz w:val="28"/>
          <w:szCs w:val="28"/>
        </w:rPr>
        <w:t xml:space="preserve"> Начальнику отдела по работе со </w:t>
      </w:r>
      <w:r>
        <w:rPr>
          <w:sz w:val="28"/>
          <w:szCs w:val="28"/>
        </w:rPr>
        <w:t xml:space="preserve">средствами массовой информации </w:t>
      </w:r>
      <w:r w:rsidRPr="009051A5">
        <w:rPr>
          <w:sz w:val="28"/>
          <w:szCs w:val="28"/>
        </w:rPr>
        <w:t>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9051A5" w:rsidRPr="009051A5" w:rsidRDefault="009051A5" w:rsidP="009051A5">
      <w:pPr>
        <w:numPr>
          <w:ilvl w:val="0"/>
          <w:numId w:val="5"/>
        </w:numPr>
        <w:ind w:left="0" w:firstLine="567"/>
        <w:jc w:val="both"/>
        <w:rPr>
          <w:sz w:val="28"/>
          <w:szCs w:val="28"/>
        </w:rPr>
      </w:pPr>
      <w:r w:rsidRPr="009051A5">
        <w:rPr>
          <w:sz w:val="28"/>
          <w:szCs w:val="28"/>
        </w:rPr>
        <w:t xml:space="preserve"> Директору - главному редактору МБУ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9051A5" w:rsidRPr="009051A5" w:rsidRDefault="009051A5" w:rsidP="009051A5">
      <w:pPr>
        <w:numPr>
          <w:ilvl w:val="0"/>
          <w:numId w:val="5"/>
        </w:numPr>
        <w:ind w:left="0" w:firstLine="567"/>
        <w:jc w:val="both"/>
        <w:rPr>
          <w:sz w:val="28"/>
          <w:szCs w:val="28"/>
        </w:rPr>
      </w:pPr>
      <w:r w:rsidRPr="009051A5">
        <w:rPr>
          <w:sz w:val="28"/>
          <w:szCs w:val="28"/>
        </w:rPr>
        <w:t xml:space="preserve"> Настоящее постановление вступает в силу с момента его официального опубликования (обнародования) и распространяется на правоотношения, возникшие с 01 октября 2025 года.</w:t>
      </w:r>
    </w:p>
    <w:p w:rsidR="009051A5" w:rsidRPr="009051A5" w:rsidRDefault="009051A5" w:rsidP="009051A5">
      <w:pPr>
        <w:ind w:firstLine="567"/>
        <w:jc w:val="both"/>
        <w:rPr>
          <w:sz w:val="28"/>
          <w:szCs w:val="28"/>
        </w:rPr>
      </w:pPr>
      <w:r w:rsidRPr="009051A5">
        <w:rPr>
          <w:sz w:val="28"/>
          <w:szCs w:val="28"/>
        </w:rPr>
        <w:t>5. Контроль за исполнением настоящего постановления возложить на заместителя главы администрации муниципального района по социальной сфере Захарову О.Ю.</w:t>
      </w:r>
    </w:p>
    <w:p w:rsidR="009051A5" w:rsidRPr="009051A5" w:rsidRDefault="009051A5" w:rsidP="009051A5">
      <w:pPr>
        <w:shd w:val="clear" w:color="auto" w:fill="FFFFFF"/>
        <w:tabs>
          <w:tab w:val="left" w:pos="2746"/>
        </w:tabs>
        <w:ind w:firstLine="567"/>
        <w:jc w:val="both"/>
        <w:rPr>
          <w:sz w:val="28"/>
          <w:szCs w:val="28"/>
        </w:rPr>
      </w:pPr>
    </w:p>
    <w:p w:rsidR="004C731C" w:rsidRDefault="004C731C" w:rsidP="004C731C">
      <w:pPr>
        <w:jc w:val="both"/>
        <w:rPr>
          <w:b/>
          <w:sz w:val="28"/>
          <w:szCs w:val="28"/>
        </w:rPr>
      </w:pPr>
    </w:p>
    <w:p w:rsidR="004C731C" w:rsidRPr="004C731C" w:rsidRDefault="004C731C" w:rsidP="004C731C">
      <w:pPr>
        <w:jc w:val="both"/>
        <w:rPr>
          <w:b/>
          <w:sz w:val="28"/>
          <w:szCs w:val="28"/>
        </w:rPr>
      </w:pPr>
    </w:p>
    <w:p w:rsidR="00F412AB" w:rsidRPr="00A4781F" w:rsidRDefault="004325C6" w:rsidP="00BF4CD4">
      <w:pPr>
        <w:jc w:val="both"/>
        <w:rPr>
          <w:b/>
          <w:sz w:val="27"/>
          <w:szCs w:val="27"/>
          <w:shd w:val="clear" w:color="auto" w:fill="FFFFFF"/>
        </w:rPr>
      </w:pPr>
      <w:r>
        <w:rPr>
          <w:b/>
          <w:sz w:val="27"/>
          <w:szCs w:val="27"/>
          <w:shd w:val="clear" w:color="auto" w:fill="FFFFFF"/>
        </w:rPr>
        <w:t>Глава</w:t>
      </w:r>
      <w:r w:rsidR="00B453D4" w:rsidRPr="00FB3ABE">
        <w:rPr>
          <w:b/>
          <w:sz w:val="27"/>
          <w:szCs w:val="27"/>
          <w:shd w:val="clear" w:color="auto" w:fill="FFFFFF"/>
        </w:rPr>
        <w:t xml:space="preserve"> муниципального района           </w:t>
      </w:r>
      <w:r w:rsidR="00462D72">
        <w:rPr>
          <w:b/>
          <w:sz w:val="27"/>
          <w:szCs w:val="27"/>
          <w:shd w:val="clear" w:color="auto" w:fill="FFFFFF"/>
        </w:rPr>
        <w:t xml:space="preserve">           </w:t>
      </w:r>
      <w:r w:rsidR="00B453D4" w:rsidRPr="00FB3ABE">
        <w:rPr>
          <w:b/>
          <w:sz w:val="27"/>
          <w:szCs w:val="27"/>
          <w:shd w:val="clear" w:color="auto" w:fill="FFFFFF"/>
        </w:rPr>
        <w:t xml:space="preserve">        </w:t>
      </w:r>
      <w:r w:rsidR="00A96217">
        <w:rPr>
          <w:b/>
          <w:sz w:val="27"/>
          <w:szCs w:val="27"/>
          <w:shd w:val="clear" w:color="auto" w:fill="FFFFFF"/>
        </w:rPr>
        <w:t xml:space="preserve">     </w:t>
      </w:r>
      <w:r>
        <w:rPr>
          <w:b/>
          <w:sz w:val="27"/>
          <w:szCs w:val="27"/>
          <w:shd w:val="clear" w:color="auto" w:fill="FFFFFF"/>
        </w:rPr>
        <w:t xml:space="preserve">      </w:t>
      </w:r>
      <w:r w:rsidR="003D015C">
        <w:rPr>
          <w:b/>
          <w:sz w:val="27"/>
          <w:szCs w:val="27"/>
          <w:shd w:val="clear" w:color="auto" w:fill="FFFFFF"/>
        </w:rPr>
        <w:t xml:space="preserve"> </w:t>
      </w:r>
      <w:r>
        <w:rPr>
          <w:b/>
          <w:sz w:val="27"/>
          <w:szCs w:val="27"/>
          <w:shd w:val="clear" w:color="auto" w:fill="FFFFFF"/>
        </w:rPr>
        <w:t xml:space="preserve">                     В.Г. Лазарев</w:t>
      </w:r>
    </w:p>
    <w:p w:rsidR="004C731C" w:rsidRDefault="004C731C" w:rsidP="00BF4CD4">
      <w:pPr>
        <w:jc w:val="both"/>
        <w:rPr>
          <w:shd w:val="clear" w:color="auto" w:fill="FFFFFF"/>
        </w:rPr>
      </w:pPr>
    </w:p>
    <w:p w:rsidR="004C731C" w:rsidRDefault="004C731C" w:rsidP="00BF4CD4">
      <w:pPr>
        <w:jc w:val="both"/>
        <w:rPr>
          <w:shd w:val="clear" w:color="auto" w:fill="FFFFFF"/>
        </w:rPr>
      </w:pPr>
    </w:p>
    <w:p w:rsidR="004C731C" w:rsidRDefault="004C731C" w:rsidP="00BF4CD4">
      <w:pPr>
        <w:jc w:val="both"/>
        <w:rPr>
          <w:shd w:val="clear" w:color="auto" w:fill="FFFFFF"/>
        </w:rPr>
      </w:pPr>
    </w:p>
    <w:p w:rsidR="004C731C" w:rsidRDefault="004C731C" w:rsidP="00BF4CD4">
      <w:pPr>
        <w:jc w:val="both"/>
        <w:rPr>
          <w:shd w:val="clear" w:color="auto" w:fill="FFFFFF"/>
        </w:rPr>
      </w:pPr>
    </w:p>
    <w:p w:rsidR="004C731C" w:rsidRDefault="004C731C" w:rsidP="00BF4CD4">
      <w:pPr>
        <w:jc w:val="both"/>
        <w:rPr>
          <w:shd w:val="clear" w:color="auto" w:fill="FFFFFF"/>
        </w:rPr>
      </w:pPr>
    </w:p>
    <w:p w:rsidR="004C731C" w:rsidRDefault="004C731C" w:rsidP="00BF4CD4">
      <w:pPr>
        <w:jc w:val="both"/>
        <w:rPr>
          <w:shd w:val="clear" w:color="auto" w:fill="FFFFFF"/>
        </w:rPr>
      </w:pPr>
    </w:p>
    <w:p w:rsidR="004C731C" w:rsidRDefault="004C731C" w:rsidP="00BF4CD4">
      <w:pPr>
        <w:jc w:val="both"/>
        <w:rPr>
          <w:shd w:val="clear" w:color="auto" w:fill="FFFFFF"/>
        </w:rPr>
      </w:pPr>
    </w:p>
    <w:p w:rsidR="004C731C" w:rsidRDefault="004C731C" w:rsidP="00BF4CD4">
      <w:pPr>
        <w:jc w:val="both"/>
        <w:rPr>
          <w:shd w:val="clear" w:color="auto" w:fill="FFFFFF"/>
        </w:rPr>
      </w:pPr>
    </w:p>
    <w:p w:rsidR="004C731C" w:rsidRDefault="004C731C" w:rsidP="00BF4CD4">
      <w:pPr>
        <w:jc w:val="both"/>
        <w:rPr>
          <w:shd w:val="clear" w:color="auto" w:fill="FFFFFF"/>
        </w:rPr>
      </w:pPr>
    </w:p>
    <w:p w:rsidR="004C731C" w:rsidRDefault="004C731C" w:rsidP="00BF4CD4">
      <w:pPr>
        <w:jc w:val="both"/>
        <w:rPr>
          <w:shd w:val="clear" w:color="auto" w:fill="FFFFFF"/>
        </w:rPr>
      </w:pPr>
    </w:p>
    <w:p w:rsidR="004C731C" w:rsidRDefault="004C731C" w:rsidP="00BF4CD4">
      <w:pPr>
        <w:jc w:val="both"/>
        <w:rPr>
          <w:shd w:val="clear" w:color="auto" w:fill="FFFFFF"/>
        </w:rPr>
      </w:pPr>
    </w:p>
    <w:p w:rsidR="004C731C" w:rsidRDefault="004C731C" w:rsidP="00BF4CD4">
      <w:pPr>
        <w:jc w:val="both"/>
        <w:rPr>
          <w:shd w:val="clear" w:color="auto" w:fill="FFFFFF"/>
        </w:rPr>
      </w:pPr>
    </w:p>
    <w:p w:rsidR="004C731C" w:rsidRDefault="004C731C" w:rsidP="00BF4CD4">
      <w:pPr>
        <w:jc w:val="both"/>
        <w:rPr>
          <w:shd w:val="clear" w:color="auto" w:fill="FFFFFF"/>
        </w:rPr>
      </w:pPr>
    </w:p>
    <w:p w:rsidR="004C731C" w:rsidRDefault="004C731C" w:rsidP="00BF4CD4">
      <w:pPr>
        <w:jc w:val="both"/>
        <w:rPr>
          <w:shd w:val="clear" w:color="auto" w:fill="FFFFFF"/>
        </w:rPr>
      </w:pPr>
    </w:p>
    <w:p w:rsidR="004C731C" w:rsidRDefault="004C731C" w:rsidP="00BF4CD4">
      <w:pPr>
        <w:jc w:val="both"/>
        <w:rPr>
          <w:shd w:val="clear" w:color="auto" w:fill="FFFFFF"/>
        </w:rPr>
      </w:pPr>
    </w:p>
    <w:p w:rsidR="004C731C" w:rsidRDefault="004C731C" w:rsidP="00BF4CD4">
      <w:pPr>
        <w:jc w:val="both"/>
        <w:rPr>
          <w:shd w:val="clear" w:color="auto" w:fill="FFFFFF"/>
        </w:rPr>
      </w:pPr>
    </w:p>
    <w:p w:rsidR="009B3986" w:rsidRDefault="009B3986" w:rsidP="00BF4CD4">
      <w:pPr>
        <w:jc w:val="both"/>
        <w:rPr>
          <w:shd w:val="clear" w:color="auto" w:fill="FFFFFF"/>
        </w:rPr>
      </w:pPr>
      <w:r>
        <w:rPr>
          <w:shd w:val="clear" w:color="auto" w:fill="FFFFFF"/>
        </w:rPr>
        <w:t>Исп</w:t>
      </w:r>
      <w:r w:rsidR="009676BB">
        <w:rPr>
          <w:shd w:val="clear" w:color="auto" w:fill="FFFFFF"/>
        </w:rPr>
        <w:t xml:space="preserve">.: </w:t>
      </w:r>
      <w:r w:rsidR="009051A5">
        <w:rPr>
          <w:shd w:val="clear" w:color="auto" w:fill="FFFFFF"/>
        </w:rPr>
        <w:t>Рамазанова А.А.</w:t>
      </w:r>
    </w:p>
    <w:sectPr w:rsidR="009B3986" w:rsidSect="00257514">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1A6" w:rsidRDefault="006821A6">
      <w:r>
        <w:separator/>
      </w:r>
    </w:p>
  </w:endnote>
  <w:endnote w:type="continuationSeparator" w:id="1">
    <w:p w:rsidR="006821A6" w:rsidRDefault="006821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1A6" w:rsidRDefault="006821A6">
      <w:r>
        <w:separator/>
      </w:r>
    </w:p>
  </w:footnote>
  <w:footnote w:type="continuationSeparator" w:id="1">
    <w:p w:rsidR="006821A6" w:rsidRDefault="006821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6B9"/>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8E5"/>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DA2"/>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17944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2025-10-20T10:24:00Z</cp:lastPrinted>
  <dcterms:created xsi:type="dcterms:W3CDTF">2025-10-20T12:23:00Z</dcterms:created>
  <dcterms:modified xsi:type="dcterms:W3CDTF">2025-10-20T12:23:00Z</dcterms:modified>
</cp:coreProperties>
</file>