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AB0CEA">
        <w:t>14</w:t>
      </w:r>
      <w:r w:rsidR="0089773E">
        <w:t xml:space="preserve"> </w:t>
      </w:r>
      <w:r w:rsidR="00871713">
        <w:t>но</w:t>
      </w:r>
      <w:r w:rsidR="008467D1">
        <w:t>ября</w:t>
      </w:r>
      <w:r w:rsidR="00AF534F">
        <w:t xml:space="preserve"> 202</w:t>
      </w:r>
      <w:r w:rsidR="00340D71">
        <w:t>3</w:t>
      </w:r>
      <w:r w:rsidR="001C79B7">
        <w:t xml:space="preserve"> года № </w:t>
      </w:r>
      <w:r w:rsidR="006B232C">
        <w:t>1469</w:t>
      </w:r>
    </w:p>
    <w:p w:rsidR="00EC7D84" w:rsidRDefault="00EC7D84" w:rsidP="00EE134D">
      <w:pPr>
        <w:jc w:val="center"/>
      </w:pPr>
    </w:p>
    <w:p w:rsidR="008B1D60" w:rsidRDefault="00A9752B" w:rsidP="00EE134D">
      <w:pPr>
        <w:jc w:val="center"/>
      </w:pPr>
      <w:r>
        <w:t>г. Калининск</w:t>
      </w:r>
    </w:p>
    <w:p w:rsidR="00E154AE" w:rsidRPr="00CA1655" w:rsidRDefault="00E154AE" w:rsidP="00CA1655">
      <w:pPr>
        <w:pStyle w:val="a5"/>
        <w:ind w:firstLine="567"/>
        <w:rPr>
          <w:szCs w:val="22"/>
        </w:rPr>
      </w:pPr>
    </w:p>
    <w:p w:rsid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 xml:space="preserve">Об индексации (увеличении) должностных </w:t>
      </w:r>
    </w:p>
    <w:p w:rsid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окладов</w:t>
      </w:r>
      <w:r>
        <w:rPr>
          <w:rFonts w:ascii="Times New Roman" w:hAnsi="Times New Roman"/>
          <w:b/>
          <w:sz w:val="28"/>
          <w:szCs w:val="28"/>
        </w:rPr>
        <w:t xml:space="preserve"> </w:t>
      </w:r>
      <w:r w:rsidRPr="00CA1655">
        <w:rPr>
          <w:rFonts w:ascii="Times New Roman" w:hAnsi="Times New Roman"/>
          <w:b/>
          <w:sz w:val="28"/>
          <w:szCs w:val="28"/>
        </w:rPr>
        <w:t xml:space="preserve">(окладов, ставок заработной платы) </w:t>
      </w:r>
    </w:p>
    <w:p w:rsid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работников</w:t>
      </w:r>
      <w:r>
        <w:rPr>
          <w:rFonts w:ascii="Times New Roman" w:hAnsi="Times New Roman"/>
          <w:b/>
          <w:sz w:val="28"/>
          <w:szCs w:val="28"/>
        </w:rPr>
        <w:t xml:space="preserve"> муниципальных бюджетных</w:t>
      </w:r>
      <w:r w:rsidRPr="00CA1655">
        <w:rPr>
          <w:rFonts w:ascii="Times New Roman" w:hAnsi="Times New Roman"/>
          <w:b/>
          <w:sz w:val="28"/>
          <w:szCs w:val="28"/>
        </w:rPr>
        <w:t xml:space="preserve"> </w:t>
      </w:r>
    </w:p>
    <w:p w:rsid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 xml:space="preserve">и казенных учреждений, а так же органов </w:t>
      </w:r>
    </w:p>
    <w:p w:rsid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местного самоуправления</w:t>
      </w:r>
      <w:r>
        <w:rPr>
          <w:rFonts w:ascii="Times New Roman" w:hAnsi="Times New Roman"/>
          <w:b/>
          <w:sz w:val="28"/>
          <w:szCs w:val="28"/>
        </w:rPr>
        <w:t xml:space="preserve"> </w:t>
      </w:r>
      <w:r w:rsidRPr="00CA1655">
        <w:rPr>
          <w:rFonts w:ascii="Times New Roman" w:hAnsi="Times New Roman"/>
          <w:b/>
          <w:sz w:val="28"/>
          <w:szCs w:val="28"/>
        </w:rPr>
        <w:t xml:space="preserve">Калининского </w:t>
      </w:r>
    </w:p>
    <w:p w:rsidR="00CA1655" w:rsidRPr="00CA1655" w:rsidRDefault="00CA1655" w:rsidP="00CA1655">
      <w:pPr>
        <w:pStyle w:val="aa"/>
        <w:jc w:val="both"/>
        <w:rPr>
          <w:rFonts w:ascii="Times New Roman" w:hAnsi="Times New Roman"/>
          <w:b/>
          <w:sz w:val="28"/>
          <w:szCs w:val="28"/>
        </w:rPr>
      </w:pPr>
      <w:r w:rsidRPr="00CA1655">
        <w:rPr>
          <w:rFonts w:ascii="Times New Roman" w:hAnsi="Times New Roman"/>
          <w:b/>
          <w:sz w:val="28"/>
          <w:szCs w:val="28"/>
        </w:rPr>
        <w:t>муниципального района</w:t>
      </w:r>
    </w:p>
    <w:p w:rsidR="00CA1655" w:rsidRPr="00CA1655" w:rsidRDefault="00CA1655" w:rsidP="00CA1655">
      <w:pPr>
        <w:pStyle w:val="aa"/>
        <w:ind w:firstLine="567"/>
        <w:jc w:val="both"/>
        <w:rPr>
          <w:rFonts w:ascii="Times New Roman" w:hAnsi="Times New Roman"/>
          <w:sz w:val="28"/>
          <w:szCs w:val="28"/>
        </w:rPr>
      </w:pPr>
    </w:p>
    <w:p w:rsidR="00CA1655" w:rsidRDefault="00CA1655" w:rsidP="00CA1655">
      <w:pPr>
        <w:ind w:firstLine="567"/>
        <w:jc w:val="both"/>
        <w:rPr>
          <w:sz w:val="28"/>
        </w:rPr>
      </w:pPr>
      <w:r w:rsidRPr="00CA1655">
        <w:rPr>
          <w:sz w:val="28"/>
        </w:rPr>
        <w:t>В соответствии с положениями Трудового Кодекса Российской Федерации, Федерального закона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w:t>
      </w:r>
      <w:r>
        <w:rPr>
          <w:sz w:val="28"/>
        </w:rPr>
        <w:t xml:space="preserve"> </w:t>
      </w:r>
      <w:r w:rsidRPr="00CA1655">
        <w:rPr>
          <w:sz w:val="28"/>
        </w:rPr>
        <w:t>ПОСТАНОВЛЯЕТ:</w:t>
      </w:r>
    </w:p>
    <w:p w:rsidR="00CA1655" w:rsidRPr="00CA1655" w:rsidRDefault="00CA1655" w:rsidP="00CA1655">
      <w:pPr>
        <w:ind w:firstLine="567"/>
        <w:jc w:val="both"/>
        <w:rPr>
          <w:sz w:val="28"/>
        </w:rPr>
      </w:pPr>
    </w:p>
    <w:p w:rsidR="00CA1655" w:rsidRPr="00CA1655" w:rsidRDefault="00CA1655" w:rsidP="00CA1655">
      <w:pPr>
        <w:ind w:firstLine="567"/>
        <w:jc w:val="both"/>
        <w:rPr>
          <w:sz w:val="28"/>
        </w:rPr>
      </w:pPr>
      <w:r w:rsidRPr="00CA1655">
        <w:rPr>
          <w:sz w:val="28"/>
        </w:rPr>
        <w:t xml:space="preserve">1. </w:t>
      </w:r>
      <w:r>
        <w:rPr>
          <w:sz w:val="28"/>
        </w:rPr>
        <w:t>Провести индексацию (</w:t>
      </w:r>
      <w:r w:rsidRPr="00CA1655">
        <w:rPr>
          <w:sz w:val="28"/>
        </w:rPr>
        <w:t>увеличение) на 6,1% размеры должностных</w:t>
      </w:r>
      <w:r>
        <w:rPr>
          <w:sz w:val="28"/>
        </w:rPr>
        <w:t xml:space="preserve"> окладов (</w:t>
      </w:r>
      <w:r w:rsidRPr="00CA1655">
        <w:rPr>
          <w:sz w:val="28"/>
        </w:rPr>
        <w:t>окладов, ставок заработной платы) работников:</w:t>
      </w:r>
    </w:p>
    <w:p w:rsidR="00CA1655" w:rsidRPr="00CA1655" w:rsidRDefault="00CA1655" w:rsidP="00CA1655">
      <w:pPr>
        <w:ind w:firstLine="567"/>
        <w:jc w:val="both"/>
        <w:rPr>
          <w:sz w:val="28"/>
        </w:rPr>
      </w:pPr>
      <w:r w:rsidRPr="00CA1655">
        <w:rPr>
          <w:sz w:val="28"/>
        </w:rPr>
        <w:t>- муниципальных бюджетных учреждений;</w:t>
      </w:r>
    </w:p>
    <w:p w:rsidR="00CA1655" w:rsidRPr="00CA1655" w:rsidRDefault="00CA1655" w:rsidP="00CA1655">
      <w:pPr>
        <w:ind w:firstLine="567"/>
        <w:jc w:val="both"/>
        <w:rPr>
          <w:sz w:val="28"/>
        </w:rPr>
      </w:pPr>
      <w:r w:rsidRPr="00CA1655">
        <w:rPr>
          <w:sz w:val="28"/>
        </w:rPr>
        <w:t>- муниципальных казенных учреждений;</w:t>
      </w:r>
    </w:p>
    <w:p w:rsidR="00CA1655" w:rsidRPr="00CA1655" w:rsidRDefault="00CA1655" w:rsidP="00CA1655">
      <w:pPr>
        <w:ind w:firstLine="567"/>
        <w:jc w:val="both"/>
        <w:rPr>
          <w:sz w:val="28"/>
        </w:rPr>
      </w:pPr>
      <w:r w:rsidRPr="00CA1655">
        <w:rPr>
          <w:sz w:val="28"/>
        </w:rPr>
        <w:t>- органов местного самоуправления Калининского муниципального района.</w:t>
      </w:r>
    </w:p>
    <w:p w:rsidR="00CA1655" w:rsidRPr="00CA1655" w:rsidRDefault="00CA1655" w:rsidP="00CA1655">
      <w:pPr>
        <w:ind w:firstLine="567"/>
        <w:jc w:val="both"/>
        <w:rPr>
          <w:sz w:val="28"/>
        </w:rPr>
      </w:pPr>
      <w:r w:rsidRPr="00CA1655">
        <w:rPr>
          <w:sz w:val="28"/>
        </w:rPr>
        <w:t>2.</w:t>
      </w:r>
      <w:r>
        <w:rPr>
          <w:sz w:val="28"/>
        </w:rPr>
        <w:t xml:space="preserve"> </w:t>
      </w:r>
      <w:r w:rsidRPr="00CA1655">
        <w:rPr>
          <w:sz w:val="28"/>
        </w:rPr>
        <w:t>Финансовое обеспечение расходов, связанных с реализацией настоящего постановления, осуществлять в пределах фондов оплаты труда, предусмотренных учреждениям на текущий финансовый год, за счет бюджетных ассигнований и в пределах лимитов бюджетных обязательств, предусмотренных главным распорядителям средств местного бюджета на соответствующий финансовый год, и иных не запрещенных федеральными законами источников.</w:t>
      </w:r>
    </w:p>
    <w:p w:rsidR="00CA1655" w:rsidRPr="00CA1655" w:rsidRDefault="00CA1655" w:rsidP="00CA1655">
      <w:pPr>
        <w:ind w:firstLine="567"/>
        <w:jc w:val="both"/>
        <w:rPr>
          <w:sz w:val="28"/>
        </w:rPr>
      </w:pPr>
      <w:r w:rsidRPr="00CA1655">
        <w:rPr>
          <w:sz w:val="28"/>
        </w:rPr>
        <w:t>3.</w:t>
      </w:r>
      <w:r>
        <w:rPr>
          <w:sz w:val="28"/>
        </w:rPr>
        <w:t xml:space="preserve"> </w:t>
      </w:r>
      <w:r w:rsidRPr="00CA1655">
        <w:rPr>
          <w:sz w:val="28"/>
        </w:rPr>
        <w:t>Установить, что при увеличении размеры должностных окладов (окладов, ставок заработной платы) работников, указанных в пункте 1 настоящего постановления, округляются до целого рубля в сторону увеличения.</w:t>
      </w:r>
    </w:p>
    <w:p w:rsidR="00CA1655" w:rsidRPr="00CA1655" w:rsidRDefault="00CA1655" w:rsidP="00CA1655">
      <w:pPr>
        <w:ind w:firstLine="567"/>
        <w:jc w:val="both"/>
        <w:rPr>
          <w:rFonts w:eastAsia="Calibri"/>
          <w:sz w:val="28"/>
        </w:rPr>
      </w:pPr>
      <w:r w:rsidRPr="00CA1655">
        <w:rPr>
          <w:rFonts w:eastAsia="Calibri"/>
          <w:sz w:val="28"/>
        </w:rPr>
        <w:t xml:space="preserve">4.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w:t>
      </w:r>
      <w:r w:rsidRPr="00CA1655">
        <w:rPr>
          <w:rFonts w:eastAsia="Calibri"/>
          <w:sz w:val="28"/>
        </w:rPr>
        <w:lastRenderedPageBreak/>
        <w:t>администрации Калининского муниципального района Саратовской области в сети «Интернет», в разделе «Управление образования».</w:t>
      </w:r>
    </w:p>
    <w:p w:rsidR="00CA1655" w:rsidRPr="00CA1655" w:rsidRDefault="00CA1655" w:rsidP="00CA1655">
      <w:pPr>
        <w:ind w:firstLine="567"/>
        <w:jc w:val="both"/>
        <w:rPr>
          <w:sz w:val="28"/>
        </w:rPr>
      </w:pPr>
      <w:r w:rsidRPr="00CA1655">
        <w:rPr>
          <w:rFonts w:eastAsia="Calibri"/>
          <w:sz w:val="28"/>
        </w:rPr>
        <w:t xml:space="preserve">5. </w:t>
      </w:r>
      <w:r w:rsidRPr="00CA1655">
        <w:rPr>
          <w:sz w:val="28"/>
        </w:rPr>
        <w:t xml:space="preserve">Директору-главному редактору МУП «Редакция газеты «Народная трибуна Сафроновой Л.Н. опубликовать настоящее постановление в районной газете «Народная трибуна», а так же разместить в </w:t>
      </w:r>
      <w:r>
        <w:rPr>
          <w:sz w:val="28"/>
        </w:rPr>
        <w:t xml:space="preserve">информационно-коммуникационной сети «Интернет» </w:t>
      </w:r>
      <w:r w:rsidRPr="00CA1655">
        <w:rPr>
          <w:sz w:val="28"/>
        </w:rPr>
        <w:t xml:space="preserve">газеты Калининского района «Народная трибуна». </w:t>
      </w:r>
    </w:p>
    <w:p w:rsidR="00CA1655" w:rsidRPr="00CA1655" w:rsidRDefault="00CA1655" w:rsidP="00CA1655">
      <w:pPr>
        <w:ind w:firstLine="567"/>
        <w:jc w:val="both"/>
        <w:rPr>
          <w:rFonts w:eastAsia="Calibri"/>
          <w:sz w:val="28"/>
        </w:rPr>
      </w:pPr>
      <w:r w:rsidRPr="00CA1655">
        <w:rPr>
          <w:rFonts w:eastAsia="Calibri"/>
          <w:sz w:val="28"/>
        </w:rPr>
        <w:t>6. Настоящее постановление вступает в силу со дня его официального опубликования (обнародования) и распространяется на правоотношения, возникшие с 01 октября 2023 года.</w:t>
      </w:r>
    </w:p>
    <w:p w:rsidR="00CA1655" w:rsidRPr="00CA1655" w:rsidRDefault="00CA1655" w:rsidP="00CA1655">
      <w:pPr>
        <w:ind w:firstLine="567"/>
        <w:jc w:val="both"/>
        <w:rPr>
          <w:rFonts w:eastAsia="Calibri"/>
          <w:sz w:val="28"/>
        </w:rPr>
      </w:pPr>
      <w:r w:rsidRPr="00CA1655">
        <w:rPr>
          <w:rFonts w:eastAsia="Calibri"/>
          <w:sz w:val="28"/>
        </w:rPr>
        <w:t>7.</w:t>
      </w:r>
      <w:r>
        <w:rPr>
          <w:rFonts w:eastAsia="Calibri"/>
          <w:sz w:val="28"/>
        </w:rPr>
        <w:t xml:space="preserve"> </w:t>
      </w:r>
      <w:r w:rsidRPr="00CA1655">
        <w:rPr>
          <w:rFonts w:eastAsia="Calibri"/>
          <w:sz w:val="28"/>
        </w:rPr>
        <w:t>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9B2A35" w:rsidRPr="00CA1655" w:rsidRDefault="009B2A35" w:rsidP="00CA1655">
      <w:pPr>
        <w:ind w:firstLine="567"/>
        <w:jc w:val="both"/>
        <w:rPr>
          <w:sz w:val="28"/>
        </w:rPr>
      </w:pPr>
    </w:p>
    <w:p w:rsidR="00E3704F" w:rsidRPr="00E154AE" w:rsidRDefault="00E3704F" w:rsidP="00E154AE">
      <w:pPr>
        <w:ind w:firstLine="567"/>
        <w:jc w:val="both"/>
        <w:rPr>
          <w:sz w:val="28"/>
        </w:rPr>
      </w:pPr>
    </w:p>
    <w:p w:rsidR="00FD30AF" w:rsidRPr="006614A3" w:rsidRDefault="00FD30AF" w:rsidP="006614A3">
      <w:pPr>
        <w:ind w:firstLine="567"/>
        <w:jc w:val="both"/>
        <w:rPr>
          <w:sz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CD2F3D" w:rsidRDefault="00CD2F3D"/>
    <w:p w:rsidR="006614A3" w:rsidRDefault="006614A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E154AE" w:rsidRDefault="00E154AE"/>
    <w:p w:rsidR="00606633" w:rsidRDefault="00606633"/>
    <w:p w:rsidR="00CA1655" w:rsidRDefault="00CA1655"/>
    <w:p w:rsidR="00CA1655" w:rsidRDefault="00CA1655"/>
    <w:p w:rsidR="00CA1655" w:rsidRDefault="00CA1655"/>
    <w:p w:rsidR="00CA1655" w:rsidRDefault="00CA1655"/>
    <w:p w:rsidR="00CA1655" w:rsidRDefault="00CA1655"/>
    <w:p w:rsidR="00CA1655" w:rsidRDefault="00CA1655"/>
    <w:p w:rsidR="00CA1655" w:rsidRDefault="00CA1655"/>
    <w:p w:rsidR="007B38E2" w:rsidRDefault="00C12AE0">
      <w:r>
        <w:t>Исп</w:t>
      </w:r>
      <w:r w:rsidR="001807D0">
        <w:t>.:</w:t>
      </w:r>
      <w:r w:rsidR="00A97540">
        <w:t xml:space="preserve"> </w:t>
      </w:r>
      <w:r w:rsidR="00CA1655">
        <w:t>Славогородская А.Н.</w:t>
      </w:r>
    </w:p>
    <w:sectPr w:rsidR="007B38E2" w:rsidSect="00E154AE">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F52" w:rsidRDefault="002A1F52">
      <w:r>
        <w:separator/>
      </w:r>
    </w:p>
  </w:endnote>
  <w:endnote w:type="continuationSeparator" w:id="1">
    <w:p w:rsidR="002A1F52" w:rsidRDefault="002A1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F52" w:rsidRDefault="002A1F52">
      <w:r>
        <w:separator/>
      </w:r>
    </w:p>
  </w:footnote>
  <w:footnote w:type="continuationSeparator" w:id="1">
    <w:p w:rsidR="002A1F52" w:rsidRDefault="002A1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6"/>
  </w:num>
  <w:num w:numId="3">
    <w:abstractNumId w:val="11"/>
  </w:num>
  <w:num w:numId="4">
    <w:abstractNumId w:val="19"/>
  </w:num>
  <w:num w:numId="5">
    <w:abstractNumId w:val="9"/>
  </w:num>
  <w:num w:numId="6">
    <w:abstractNumId w:val="2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7"/>
  </w:num>
  <w:num w:numId="16">
    <w:abstractNumId w:val="18"/>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1F52"/>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32C"/>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75"/>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296"/>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655"/>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1E5"/>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5A6B"/>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2023-11-14T05:48:00Z</cp:lastPrinted>
  <dcterms:created xsi:type="dcterms:W3CDTF">2023-11-14T09:50:00Z</dcterms:created>
  <dcterms:modified xsi:type="dcterms:W3CDTF">2023-11-14T09:50:00Z</dcterms:modified>
</cp:coreProperties>
</file>