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C" w:rsidRPr="00004BC2" w:rsidRDefault="00EF5F44" w:rsidP="0083053C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004BC2">
        <w:rPr>
          <w:rFonts w:ascii="PT Astra Serif" w:hAnsi="PT Astra Serif"/>
          <w:b/>
          <w:sz w:val="26"/>
          <w:szCs w:val="26"/>
        </w:rPr>
        <w:t xml:space="preserve">Независимая антикоррупционная экспертиза как </w:t>
      </w:r>
      <w:r w:rsidR="00CD0404" w:rsidRPr="00004BC2">
        <w:rPr>
          <w:rFonts w:ascii="PT Astra Serif" w:hAnsi="PT Astra Serif"/>
          <w:b/>
          <w:sz w:val="26"/>
          <w:szCs w:val="26"/>
        </w:rPr>
        <w:t>элемент процесса нормотворчества</w:t>
      </w:r>
    </w:p>
    <w:p w:rsidR="0083053C" w:rsidRPr="00004BC2" w:rsidRDefault="0083053C" w:rsidP="0083053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7172B1" w:rsidRPr="00004BC2" w:rsidRDefault="007172B1" w:rsidP="007172B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 xml:space="preserve">Проведение правовой и антикоррупционной экспертизы в комплексе мер, направленных на обеспечение единства правового пространства, представляет собой один из необходимых механизмов развития современного правового пространства. Независимая антикоррупционная экспертиза по своей сути является практической деятельностью институтов гражданского общества и граждан, которая состоит в проведении исследования текста нормативного правового акта или проекта нормативного правового акта в целях выявления в нем коррупциогенных факторов. Независимые эксперты вправе осуществлять подготовку заключений на федеральные, региональные и муниципальные акты. </w:t>
      </w:r>
    </w:p>
    <w:p w:rsidR="007172B1" w:rsidRPr="00004BC2" w:rsidRDefault="007172B1" w:rsidP="007172B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>Механизм проведения независимой антикоррупционной экспертизы нормативных правовых актов (проектов), уставов муниципальных образований и муниципальных правовых актов о внесении изменений в уставы муниципальных образований с целью выявления в них норм, способствующих совершению коррупционных правонарушений определяются Федеральным законом от 17.07.2009 № 172-ФЗ «Об 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 приказом Минюста России от 21.10.2011 № 363 «Об утверждении формы заключения по результатам независимой антикоррупционной экспертизы».</w:t>
      </w:r>
    </w:p>
    <w:p w:rsidR="007172B1" w:rsidRPr="00004BC2" w:rsidRDefault="007172B1" w:rsidP="007172B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>По результатам экспертизы на коррупциогенность составляется заключение, форма которого утверждена приказом Министерства юстиции Российской Федерации от 21</w:t>
      </w:r>
      <w:r w:rsidR="00746654" w:rsidRPr="00004BC2">
        <w:rPr>
          <w:rFonts w:ascii="PT Astra Serif" w:hAnsi="PT Astra Serif"/>
          <w:sz w:val="26"/>
          <w:szCs w:val="26"/>
        </w:rPr>
        <w:t>.10.</w:t>
      </w:r>
      <w:r w:rsidRPr="00004BC2">
        <w:rPr>
          <w:rFonts w:ascii="PT Astra Serif" w:hAnsi="PT Astra Serif"/>
          <w:sz w:val="26"/>
          <w:szCs w:val="26"/>
        </w:rPr>
        <w:t xml:space="preserve">2011 № 363 «Об утверждении формы заключения по результатам независимой антикоррупционной экспертизы». Хотя данное заключение носит рекомендательный характер, оно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 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hAnsi="PT Astra Serif"/>
          <w:sz w:val="26"/>
          <w:szCs w:val="26"/>
        </w:rPr>
        <w:t xml:space="preserve">Следует отметить, что стать независимым экспертом может физическое и юридическое лицо, соответствующее установленным требованиям. Так, заявителями на аккредитацию могут быть граждане Российской Федерации, имеющие высшее профессиональное образование и стаж работы по специальности не менее 5 лет, 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за исключением: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- граждан, имеющих неснятую или непогашенную судимость;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- 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 xml:space="preserve">- граждан, осуществляющих свою деятельность в органах и организациях, указанных в пункте 3 части 1 статьи 3 Федерального закона от 17.07.2009 </w:t>
      </w:r>
      <w:r w:rsidR="00DE32D8" w:rsidRPr="00004BC2">
        <w:rPr>
          <w:rFonts w:ascii="PT Astra Serif" w:eastAsiaTheme="minorHAnsi" w:hAnsi="PT Astra Serif"/>
          <w:sz w:val="26"/>
          <w:szCs w:val="26"/>
          <w:lang w:eastAsia="en-US"/>
        </w:rPr>
        <w:t>№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 xml:space="preserve"> 172-ФЗ «Об антикоррупционной экспертизе нормативных правовых актов и проектов нормативных правовых актов».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hAnsi="PT Astra Serif"/>
          <w:sz w:val="26"/>
          <w:szCs w:val="26"/>
        </w:rPr>
        <w:t xml:space="preserve">Также заявителями могут быть юридические лица, имеющие в своем штате не менее 3 работников, которые имеют высшее профессиональное образование и стаж работы по специальности не менее 5 лет, 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за исключением: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- международных и иностранных организаций;</w:t>
      </w:r>
    </w:p>
    <w:p w:rsidR="007172B1" w:rsidRPr="00004BC2" w:rsidRDefault="007172B1" w:rsidP="007172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- некоммерческих организаций, выполняющих функции иностранного агента.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1) гражданами, имеющими неснятую или непогашенную судимость;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4) международными и иностранными организациями;</w:t>
      </w:r>
    </w:p>
    <w:p w:rsidR="002E02A4" w:rsidRPr="00004BC2" w:rsidRDefault="002E02A4" w:rsidP="002E02A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5) иностранн</w:t>
      </w:r>
      <w:r w:rsidR="001D3788">
        <w:rPr>
          <w:rFonts w:ascii="PT Astra Serif" w:eastAsiaTheme="minorHAnsi" w:hAnsi="PT Astra Serif"/>
          <w:sz w:val="26"/>
          <w:szCs w:val="26"/>
          <w:lang w:eastAsia="en-US"/>
        </w:rPr>
        <w:t>ыми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 xml:space="preserve"> агента</w:t>
      </w:r>
      <w:r w:rsidR="001D3788">
        <w:rPr>
          <w:rFonts w:ascii="PT Astra Serif" w:eastAsiaTheme="minorHAnsi" w:hAnsi="PT Astra Serif"/>
          <w:sz w:val="26"/>
          <w:szCs w:val="26"/>
          <w:lang w:eastAsia="en-US"/>
        </w:rPr>
        <w:t>ми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>.</w:t>
      </w:r>
    </w:p>
    <w:p w:rsidR="007172B1" w:rsidRPr="00004BC2" w:rsidRDefault="007172B1" w:rsidP="004220A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04BC2">
        <w:rPr>
          <w:rFonts w:ascii="PT Astra Serif" w:hAnsi="PT Astra Serif"/>
          <w:sz w:val="26"/>
          <w:szCs w:val="26"/>
        </w:rPr>
        <w:t xml:space="preserve">Получение предоставляемой Министерством юстиции Российской Федерации государственной услуги не требует от заявителя личной явки в Минюст России. На официальном сайте </w:t>
      </w:r>
      <w:r w:rsidR="00746654" w:rsidRPr="00004BC2">
        <w:rPr>
          <w:rFonts w:ascii="PT Astra Serif" w:hAnsi="PT Astra Serif"/>
          <w:sz w:val="26"/>
          <w:szCs w:val="26"/>
        </w:rPr>
        <w:t xml:space="preserve">Министерства юстиции Российской Федерации </w:t>
      </w:r>
      <w:r w:rsidRPr="00004BC2">
        <w:rPr>
          <w:rFonts w:ascii="PT Astra Serif" w:hAnsi="PT Astra Serif"/>
          <w:sz w:val="26"/>
          <w:szCs w:val="26"/>
        </w:rPr>
        <w:t>в сети Интернет: www.minjust.ru и в федеральной государственной информационной системе «Единый портал государственных и муниципальных услуг (функций)» www.gosuslugi.ru. заявителю предоставляется возможность ознакомиться с перечнем необходимых для аккредитации документов, а также предоставляется возможность копирования необходимых образцов и форм заявлений.</w:t>
      </w:r>
      <w:r w:rsidRPr="00004BC2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</w:p>
    <w:p w:rsidR="007172B1" w:rsidRPr="00004BC2" w:rsidRDefault="004220A5" w:rsidP="007E06D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 xml:space="preserve">Министерством юстиции Российской Федерации </w:t>
      </w:r>
      <w:r w:rsidR="007172B1" w:rsidRPr="00004BC2">
        <w:rPr>
          <w:rFonts w:ascii="PT Astra Serif" w:eastAsiaTheme="minorHAnsi" w:hAnsi="PT Astra Serif"/>
          <w:sz w:val="26"/>
          <w:szCs w:val="26"/>
          <w:lang w:eastAsia="en-US"/>
        </w:rPr>
        <w:t>утвержден «Перечень нормативных правовых актов (их отдельных положений), содержащих обязательные требования, оценка соблюдения которых осуществляется в рамках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Федерации», который размещен на сайте Минюста России в разделе «Деятельность», подразделе «Направления деятельности».</w:t>
      </w:r>
      <w:r w:rsidR="007E06D4" w:rsidRPr="00004BC2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  <w:r w:rsidR="006074D3" w:rsidRPr="00004BC2">
        <w:rPr>
          <w:rFonts w:ascii="PT Astra Serif" w:hAnsi="PT Astra Serif"/>
          <w:sz w:val="26"/>
          <w:szCs w:val="26"/>
        </w:rPr>
        <w:t>В Саратовской области п</w:t>
      </w:r>
      <w:r w:rsidR="007172B1" w:rsidRPr="00004BC2">
        <w:rPr>
          <w:rFonts w:ascii="PT Astra Serif" w:hAnsi="PT Astra Serif"/>
          <w:sz w:val="26"/>
          <w:szCs w:val="26"/>
        </w:rPr>
        <w:t>о с</w:t>
      </w:r>
      <w:r w:rsidR="00B44709" w:rsidRPr="00004BC2">
        <w:rPr>
          <w:rFonts w:ascii="PT Astra Serif" w:hAnsi="PT Astra Serif"/>
          <w:sz w:val="26"/>
          <w:szCs w:val="26"/>
        </w:rPr>
        <w:t xml:space="preserve">остоянию на </w:t>
      </w:r>
      <w:r w:rsidR="00DA122E">
        <w:rPr>
          <w:rFonts w:ascii="PT Astra Serif" w:hAnsi="PT Astra Serif"/>
          <w:sz w:val="26"/>
          <w:szCs w:val="26"/>
        </w:rPr>
        <w:t>25</w:t>
      </w:r>
      <w:r w:rsidR="007172B1" w:rsidRPr="00004BC2">
        <w:rPr>
          <w:rFonts w:ascii="PT Astra Serif" w:hAnsi="PT Astra Serif"/>
          <w:sz w:val="26"/>
          <w:szCs w:val="26"/>
        </w:rPr>
        <w:t>.</w:t>
      </w:r>
      <w:r w:rsidR="00DA122E">
        <w:rPr>
          <w:rFonts w:ascii="PT Astra Serif" w:hAnsi="PT Astra Serif"/>
          <w:sz w:val="26"/>
          <w:szCs w:val="26"/>
        </w:rPr>
        <w:t>11</w:t>
      </w:r>
      <w:r w:rsidR="007172B1" w:rsidRPr="00004BC2">
        <w:rPr>
          <w:rFonts w:ascii="PT Astra Serif" w:hAnsi="PT Astra Serif"/>
          <w:sz w:val="26"/>
          <w:szCs w:val="26"/>
        </w:rPr>
        <w:t>.202</w:t>
      </w:r>
      <w:r w:rsidR="0020106C">
        <w:rPr>
          <w:rFonts w:ascii="PT Astra Serif" w:hAnsi="PT Astra Serif"/>
          <w:sz w:val="26"/>
          <w:szCs w:val="26"/>
        </w:rPr>
        <w:t>4</w:t>
      </w:r>
      <w:r w:rsidR="007172B1" w:rsidRPr="00004BC2">
        <w:rPr>
          <w:rFonts w:ascii="PT Astra Serif" w:hAnsi="PT Astra Serif"/>
          <w:sz w:val="26"/>
          <w:szCs w:val="26"/>
        </w:rPr>
        <w:t xml:space="preserve"> в государственном реестре независимых экспертов, получивших аккредитацию, содержатся сведения о </w:t>
      </w:r>
      <w:r w:rsidR="00E41925" w:rsidRPr="00004BC2">
        <w:rPr>
          <w:rFonts w:ascii="PT Astra Serif" w:hAnsi="PT Astra Serif"/>
          <w:sz w:val="26"/>
          <w:szCs w:val="26"/>
        </w:rPr>
        <w:t>1</w:t>
      </w:r>
      <w:r w:rsidR="009B1123">
        <w:rPr>
          <w:rFonts w:ascii="PT Astra Serif" w:hAnsi="PT Astra Serif"/>
          <w:sz w:val="26"/>
          <w:szCs w:val="26"/>
        </w:rPr>
        <w:t>6</w:t>
      </w:r>
      <w:r w:rsidR="007172B1" w:rsidRPr="00004BC2">
        <w:rPr>
          <w:rFonts w:ascii="PT Astra Serif" w:hAnsi="PT Astra Serif"/>
          <w:sz w:val="26"/>
          <w:szCs w:val="26"/>
        </w:rPr>
        <w:t xml:space="preserve"> физическ</w:t>
      </w:r>
      <w:r w:rsidR="00DE32D8" w:rsidRPr="00004BC2">
        <w:rPr>
          <w:rFonts w:ascii="PT Astra Serif" w:hAnsi="PT Astra Serif"/>
          <w:sz w:val="26"/>
          <w:szCs w:val="26"/>
        </w:rPr>
        <w:t>их лицах и 2 юридических лицах.</w:t>
      </w:r>
    </w:p>
    <w:p w:rsidR="007E06D4" w:rsidRPr="00004BC2" w:rsidRDefault="007E06D4" w:rsidP="007172B1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lastRenderedPageBreak/>
        <w:t>В целях координации деятельности независимых экспертов на территории Саратовской области действует Экспертный совет по координации деятельности в сфере проведения антикоррупционной экспертизы нормативных правовых актов и проектов нормативных правовых актов на территории Саратовской области при Управлении Министерства юстиции Российской Федерации по Саратовской области.</w:t>
      </w:r>
    </w:p>
    <w:p w:rsidR="00243E35" w:rsidRPr="00004BC2" w:rsidRDefault="00243E35" w:rsidP="00243E3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>Следует отметить, что Управлением Министерства юстиции Российской Федерации по Саратовской области на постоянной основе осуществляется координация процесса взаимодействия независимых экспертов с органами государственной власти Саратовской области, проводятся «прямые телефонные линии» по вопросам аккредитации граждан в качестве независимых экспертов, оказывается консультативная помощь независимым экспертам.</w:t>
      </w:r>
    </w:p>
    <w:p w:rsidR="00243E35" w:rsidRPr="00004BC2" w:rsidRDefault="00243E35" w:rsidP="00243E35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>Также в регионе ежегодно Управление Министерства юстиции по Саратовской области совместно с Союзом «Торгово-промышленная палата Саратовской области» в целях популяризации института независимых экспертов проводит конкурс работ на лучшую антикоррупционную экспертизу нормативно-правовых актов и проектов нормативно-правовых актов «Приведи закон в порядок», конкурс проводится при участии исполнительных органов Саратовской области, Саратовской областной Думы, Прокуратуры области, Уполномоченного по правам человека Саратовской области и Уполномоченного по защите прав предпринимателей Саратовской области.</w:t>
      </w:r>
    </w:p>
    <w:p w:rsidR="007172B1" w:rsidRPr="00004BC2" w:rsidRDefault="007172B1" w:rsidP="007172B1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004BC2">
        <w:rPr>
          <w:rFonts w:ascii="PT Astra Serif" w:hAnsi="PT Astra Serif"/>
          <w:sz w:val="26"/>
          <w:szCs w:val="26"/>
        </w:rPr>
        <w:t>Системный подход по осуществлению экспертизы нормативных правовых актов позволяет обеспечивать достижение главной цели правового государства – соблюдение прав и свобод человека и гражданина посредством создания непротиворечивой нормативно-правовой базы, регламентирующей все стороны жизнедеятельности современного общества.</w:t>
      </w:r>
    </w:p>
    <w:p w:rsidR="007172B1" w:rsidRPr="00004BC2" w:rsidRDefault="007172B1" w:rsidP="007172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13EA" w:rsidRPr="00004BC2" w:rsidRDefault="002E13EA" w:rsidP="007172B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E13EA" w:rsidRPr="00004BC2" w:rsidSect="00AE3456">
      <w:headerReference w:type="defaul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9A" w:rsidRDefault="00A46E9A" w:rsidP="00B844D1">
      <w:r>
        <w:separator/>
      </w:r>
    </w:p>
  </w:endnote>
  <w:endnote w:type="continuationSeparator" w:id="0">
    <w:p w:rsidR="00A46E9A" w:rsidRDefault="00A46E9A" w:rsidP="00B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9A" w:rsidRDefault="00A46E9A" w:rsidP="00B844D1">
      <w:r>
        <w:separator/>
      </w:r>
    </w:p>
  </w:footnote>
  <w:footnote w:type="continuationSeparator" w:id="0">
    <w:p w:rsidR="00A46E9A" w:rsidRDefault="00A46E9A" w:rsidP="00B8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22718"/>
      <w:docPartObj>
        <w:docPartGallery w:val="Page Numbers (Top of Page)"/>
        <w:docPartUnique/>
      </w:docPartObj>
    </w:sdtPr>
    <w:sdtEndPr/>
    <w:sdtContent>
      <w:p w:rsidR="00F6144D" w:rsidRDefault="00F6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E5">
          <w:rPr>
            <w:noProof/>
          </w:rPr>
          <w:t>3</w:t>
        </w:r>
        <w:r>
          <w:fldChar w:fldCharType="end"/>
        </w:r>
      </w:p>
    </w:sdtContent>
  </w:sdt>
  <w:p w:rsidR="00F6144D" w:rsidRDefault="00F6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3F2"/>
    <w:multiLevelType w:val="hybridMultilevel"/>
    <w:tmpl w:val="763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44C4"/>
    <w:multiLevelType w:val="singleLevel"/>
    <w:tmpl w:val="911C7D64"/>
    <w:lvl w:ilvl="0">
      <w:start w:val="4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5D2A5F93"/>
    <w:multiLevelType w:val="hybridMultilevel"/>
    <w:tmpl w:val="A0A67DE0"/>
    <w:lvl w:ilvl="0" w:tplc="BFCC7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D0F32"/>
    <w:multiLevelType w:val="singleLevel"/>
    <w:tmpl w:val="75A25ADC"/>
    <w:lvl w:ilvl="0">
      <w:start w:val="1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1C"/>
    <w:rsid w:val="00004BC2"/>
    <w:rsid w:val="000525AB"/>
    <w:rsid w:val="00072969"/>
    <w:rsid w:val="000A21F1"/>
    <w:rsid w:val="000B2B11"/>
    <w:rsid w:val="000C1350"/>
    <w:rsid w:val="000D47D3"/>
    <w:rsid w:val="000E7E3C"/>
    <w:rsid w:val="000F2042"/>
    <w:rsid w:val="00110A37"/>
    <w:rsid w:val="00113B2C"/>
    <w:rsid w:val="001431FE"/>
    <w:rsid w:val="001913FE"/>
    <w:rsid w:val="00194638"/>
    <w:rsid w:val="0019482A"/>
    <w:rsid w:val="001D3788"/>
    <w:rsid w:val="001E69D5"/>
    <w:rsid w:val="001F363B"/>
    <w:rsid w:val="0020106C"/>
    <w:rsid w:val="00243E35"/>
    <w:rsid w:val="002740C1"/>
    <w:rsid w:val="002A4AA9"/>
    <w:rsid w:val="002B7508"/>
    <w:rsid w:val="002D1E77"/>
    <w:rsid w:val="002D357D"/>
    <w:rsid w:val="002D66E2"/>
    <w:rsid w:val="002E02A4"/>
    <w:rsid w:val="002E13EA"/>
    <w:rsid w:val="002E16E5"/>
    <w:rsid w:val="0032389A"/>
    <w:rsid w:val="00377D30"/>
    <w:rsid w:val="003811D7"/>
    <w:rsid w:val="003977A2"/>
    <w:rsid w:val="004220A5"/>
    <w:rsid w:val="004406CF"/>
    <w:rsid w:val="00443536"/>
    <w:rsid w:val="00466539"/>
    <w:rsid w:val="004721C3"/>
    <w:rsid w:val="00497366"/>
    <w:rsid w:val="004A4699"/>
    <w:rsid w:val="004C23BE"/>
    <w:rsid w:val="004F2C6B"/>
    <w:rsid w:val="00516A28"/>
    <w:rsid w:val="005226A4"/>
    <w:rsid w:val="00562CCA"/>
    <w:rsid w:val="00571A72"/>
    <w:rsid w:val="00586085"/>
    <w:rsid w:val="00590706"/>
    <w:rsid w:val="005A63D3"/>
    <w:rsid w:val="005B736A"/>
    <w:rsid w:val="005C7C7E"/>
    <w:rsid w:val="005E4F19"/>
    <w:rsid w:val="006074D3"/>
    <w:rsid w:val="0062578E"/>
    <w:rsid w:val="00665602"/>
    <w:rsid w:val="00685394"/>
    <w:rsid w:val="006A3355"/>
    <w:rsid w:val="006D4755"/>
    <w:rsid w:val="006E4F1C"/>
    <w:rsid w:val="00707E30"/>
    <w:rsid w:val="007172B1"/>
    <w:rsid w:val="00726EDA"/>
    <w:rsid w:val="00746654"/>
    <w:rsid w:val="0075130C"/>
    <w:rsid w:val="007B57F6"/>
    <w:rsid w:val="007E06D4"/>
    <w:rsid w:val="007F09D5"/>
    <w:rsid w:val="00801D25"/>
    <w:rsid w:val="0083053C"/>
    <w:rsid w:val="00840C8F"/>
    <w:rsid w:val="00852CA9"/>
    <w:rsid w:val="00856470"/>
    <w:rsid w:val="008B1FC3"/>
    <w:rsid w:val="008C7BA9"/>
    <w:rsid w:val="008E02B4"/>
    <w:rsid w:val="009057A9"/>
    <w:rsid w:val="00931F8A"/>
    <w:rsid w:val="00936275"/>
    <w:rsid w:val="009818D3"/>
    <w:rsid w:val="009969BA"/>
    <w:rsid w:val="009B1123"/>
    <w:rsid w:val="009C117B"/>
    <w:rsid w:val="00A0090B"/>
    <w:rsid w:val="00A11FB3"/>
    <w:rsid w:val="00A426F1"/>
    <w:rsid w:val="00A46E9A"/>
    <w:rsid w:val="00A603DC"/>
    <w:rsid w:val="00A64F7D"/>
    <w:rsid w:val="00A86512"/>
    <w:rsid w:val="00A93E45"/>
    <w:rsid w:val="00AA771B"/>
    <w:rsid w:val="00AB325D"/>
    <w:rsid w:val="00AE3456"/>
    <w:rsid w:val="00AE45A6"/>
    <w:rsid w:val="00AE4BEF"/>
    <w:rsid w:val="00B179AB"/>
    <w:rsid w:val="00B440E1"/>
    <w:rsid w:val="00B44709"/>
    <w:rsid w:val="00B83225"/>
    <w:rsid w:val="00B844D1"/>
    <w:rsid w:val="00BF4388"/>
    <w:rsid w:val="00C0508C"/>
    <w:rsid w:val="00C05FF0"/>
    <w:rsid w:val="00C5122C"/>
    <w:rsid w:val="00CC5FCA"/>
    <w:rsid w:val="00CD0404"/>
    <w:rsid w:val="00D06DDD"/>
    <w:rsid w:val="00D57BDA"/>
    <w:rsid w:val="00DA122E"/>
    <w:rsid w:val="00DD147D"/>
    <w:rsid w:val="00DE32D8"/>
    <w:rsid w:val="00E172B0"/>
    <w:rsid w:val="00E41925"/>
    <w:rsid w:val="00E47247"/>
    <w:rsid w:val="00EC7977"/>
    <w:rsid w:val="00ED1599"/>
    <w:rsid w:val="00ED43F3"/>
    <w:rsid w:val="00EF5F44"/>
    <w:rsid w:val="00F5591D"/>
    <w:rsid w:val="00F6144D"/>
    <w:rsid w:val="00F829F2"/>
    <w:rsid w:val="00F90F45"/>
    <w:rsid w:val="00FA5136"/>
    <w:rsid w:val="00FE465A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F3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3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F09D5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7F09D5"/>
    <w:pPr>
      <w:widowControl w:val="0"/>
      <w:autoSpaceDE w:val="0"/>
      <w:autoSpaceDN w:val="0"/>
      <w:adjustRightInd w:val="0"/>
      <w:spacing w:line="329" w:lineRule="exact"/>
      <w:ind w:firstLine="696"/>
    </w:pPr>
  </w:style>
  <w:style w:type="character" w:customStyle="1" w:styleId="FontStyle31">
    <w:name w:val="Font Style31"/>
    <w:uiPriority w:val="99"/>
    <w:rsid w:val="007F09D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4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2B0"/>
    <w:pPr>
      <w:widowControl w:val="0"/>
      <w:autoSpaceDE w:val="0"/>
      <w:autoSpaceDN w:val="0"/>
      <w:adjustRightInd w:val="0"/>
      <w:spacing w:line="317" w:lineRule="exact"/>
      <w:ind w:firstLine="698"/>
    </w:pPr>
  </w:style>
  <w:style w:type="character" w:customStyle="1" w:styleId="FontStyle25">
    <w:name w:val="Font Style25"/>
    <w:uiPriority w:val="99"/>
    <w:rsid w:val="00E172B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E172B0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3">
    <w:name w:val="Style13"/>
    <w:basedOn w:val="a"/>
    <w:uiPriority w:val="99"/>
    <w:rsid w:val="00E172B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E172B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uiPriority w:val="99"/>
    <w:rsid w:val="00E172B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14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727D-3187-416E-91BF-97F219B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cp:lastPrinted>2019-02-06T12:40:00Z</cp:lastPrinted>
  <dcterms:created xsi:type="dcterms:W3CDTF">2024-11-26T05:32:00Z</dcterms:created>
  <dcterms:modified xsi:type="dcterms:W3CDTF">2024-11-26T05:32:00Z</dcterms:modified>
</cp:coreProperties>
</file>