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056249" w:rsidP="00877329">
      <w:pPr>
        <w:jc w:val="center"/>
      </w:pPr>
      <w:r>
        <w:t>от 16</w:t>
      </w:r>
      <w:r w:rsidR="009E2684">
        <w:t xml:space="preserve"> дека</w:t>
      </w:r>
      <w:r w:rsidR="00877329">
        <w:t xml:space="preserve">бря 2024 года № </w:t>
      </w:r>
      <w:r w:rsidR="00583BC0">
        <w:t>1855</w:t>
      </w:r>
    </w:p>
    <w:p w:rsidR="00877329" w:rsidRDefault="00877329" w:rsidP="00877329">
      <w:pPr>
        <w:jc w:val="center"/>
      </w:pPr>
    </w:p>
    <w:p w:rsidR="00877329" w:rsidRPr="00612739" w:rsidRDefault="00877329" w:rsidP="00877329">
      <w:pPr>
        <w:jc w:val="center"/>
      </w:pPr>
      <w:r w:rsidRPr="00612739">
        <w:t>г. Калининск</w:t>
      </w:r>
    </w:p>
    <w:p w:rsidR="00914538" w:rsidRDefault="00914538" w:rsidP="00914538">
      <w:pPr>
        <w:jc w:val="both"/>
        <w:rPr>
          <w:b/>
          <w:sz w:val="28"/>
        </w:rPr>
      </w:pPr>
    </w:p>
    <w:p w:rsidR="00914538" w:rsidRDefault="00914538" w:rsidP="00914538">
      <w:pPr>
        <w:jc w:val="both"/>
        <w:rPr>
          <w:b/>
          <w:sz w:val="28"/>
        </w:rPr>
      </w:pPr>
      <w:r>
        <w:rPr>
          <w:b/>
          <w:sz w:val="28"/>
        </w:rPr>
        <w:t>Об утверждении п</w:t>
      </w:r>
      <w:r w:rsidRPr="00837114">
        <w:rPr>
          <w:b/>
          <w:sz w:val="28"/>
        </w:rPr>
        <w:t xml:space="preserve">рограммы профилактики </w:t>
      </w:r>
    </w:p>
    <w:p w:rsidR="00914538" w:rsidRDefault="00914538" w:rsidP="00914538">
      <w:pPr>
        <w:jc w:val="both"/>
        <w:rPr>
          <w:b/>
          <w:sz w:val="28"/>
        </w:rPr>
      </w:pPr>
      <w:r w:rsidRPr="00837114">
        <w:rPr>
          <w:b/>
          <w:sz w:val="28"/>
        </w:rPr>
        <w:t xml:space="preserve">рисков причинения вреда (ущерба) </w:t>
      </w:r>
    </w:p>
    <w:p w:rsidR="00914538" w:rsidRDefault="00914538" w:rsidP="00914538">
      <w:pPr>
        <w:jc w:val="both"/>
        <w:rPr>
          <w:b/>
          <w:sz w:val="28"/>
        </w:rPr>
      </w:pPr>
      <w:r w:rsidRPr="00837114">
        <w:rPr>
          <w:b/>
          <w:sz w:val="28"/>
        </w:rPr>
        <w:t xml:space="preserve">охраняемым законом ценностям </w:t>
      </w:r>
    </w:p>
    <w:p w:rsidR="00914538" w:rsidRPr="00837114" w:rsidRDefault="00914538" w:rsidP="00914538">
      <w:pPr>
        <w:jc w:val="both"/>
        <w:rPr>
          <w:b/>
          <w:sz w:val="28"/>
        </w:rPr>
      </w:pPr>
      <w:r w:rsidRPr="00837114">
        <w:rPr>
          <w:b/>
          <w:sz w:val="28"/>
        </w:rPr>
        <w:t xml:space="preserve">при осуществлении муниципального </w:t>
      </w:r>
    </w:p>
    <w:p w:rsidR="00914538" w:rsidRPr="00837114" w:rsidRDefault="00914538" w:rsidP="00914538">
      <w:pPr>
        <w:jc w:val="both"/>
        <w:rPr>
          <w:b/>
          <w:sz w:val="28"/>
        </w:rPr>
      </w:pPr>
      <w:r w:rsidRPr="00837114">
        <w:rPr>
          <w:b/>
          <w:sz w:val="28"/>
        </w:rPr>
        <w:t xml:space="preserve">земельного контроля на территории </w:t>
      </w:r>
    </w:p>
    <w:p w:rsidR="00914538" w:rsidRPr="00837114" w:rsidRDefault="00914538" w:rsidP="00914538">
      <w:pPr>
        <w:jc w:val="both"/>
        <w:rPr>
          <w:b/>
          <w:sz w:val="28"/>
        </w:rPr>
      </w:pPr>
      <w:r w:rsidRPr="00837114">
        <w:rPr>
          <w:b/>
          <w:sz w:val="28"/>
        </w:rPr>
        <w:t xml:space="preserve">Калининского муниципального района </w:t>
      </w:r>
    </w:p>
    <w:p w:rsidR="00914538" w:rsidRPr="00837114" w:rsidRDefault="00914538" w:rsidP="00914538">
      <w:pPr>
        <w:jc w:val="both"/>
        <w:rPr>
          <w:b/>
          <w:sz w:val="28"/>
        </w:rPr>
      </w:pPr>
      <w:r w:rsidRPr="00837114">
        <w:rPr>
          <w:b/>
          <w:sz w:val="28"/>
        </w:rPr>
        <w:t>Саратовской области на 202</w:t>
      </w:r>
      <w:r>
        <w:rPr>
          <w:b/>
          <w:sz w:val="28"/>
        </w:rPr>
        <w:t>5</w:t>
      </w:r>
      <w:r w:rsidRPr="00837114">
        <w:rPr>
          <w:b/>
          <w:sz w:val="28"/>
        </w:rPr>
        <w:t xml:space="preserve"> год</w:t>
      </w:r>
    </w:p>
    <w:p w:rsidR="00914538" w:rsidRPr="00837114" w:rsidRDefault="00914538" w:rsidP="00914538">
      <w:pPr>
        <w:ind w:firstLine="567"/>
        <w:jc w:val="both"/>
        <w:rPr>
          <w:b/>
          <w:sz w:val="28"/>
        </w:rPr>
      </w:pPr>
    </w:p>
    <w:p w:rsidR="00914538" w:rsidRDefault="00914538" w:rsidP="00914538">
      <w:pPr>
        <w:ind w:firstLine="567"/>
        <w:jc w:val="both"/>
        <w:rPr>
          <w:sz w:val="28"/>
        </w:rPr>
      </w:pPr>
      <w:r w:rsidRPr="00837114">
        <w:rPr>
          <w:sz w:val="28"/>
        </w:rPr>
        <w:t>В соответствии со статьей 17.1 Федерального закона от 06.10.2003 года № 131-ФЗ «Об общих принципах организации местного самоуправления в Российской Федерации», частью 4 статьи 44 Федерального закона от 31.07.2020 года № 248-ФЗ «О государственном контроле (надзоре) и муниципальном ко</w:t>
      </w:r>
      <w:r>
        <w:rPr>
          <w:sz w:val="28"/>
        </w:rPr>
        <w:t>нтроле в Российской Федерации»,</w:t>
      </w:r>
      <w:r w:rsidRPr="00837114">
        <w:rPr>
          <w:sz w:val="28"/>
        </w:rPr>
        <w:t xml:space="preserve"> руководствуясь Уставом Калининского муниципального района Саратовской области</w:t>
      </w:r>
      <w:r>
        <w:rPr>
          <w:sz w:val="28"/>
        </w:rPr>
        <w:t xml:space="preserve">, </w:t>
      </w:r>
      <w:r w:rsidRPr="00837114">
        <w:rPr>
          <w:sz w:val="28"/>
        </w:rPr>
        <w:t>ПОСТАНОВЛЯЕТ:</w:t>
      </w:r>
    </w:p>
    <w:p w:rsidR="00914538" w:rsidRPr="00837114" w:rsidRDefault="00914538" w:rsidP="00914538">
      <w:pPr>
        <w:ind w:firstLine="567"/>
        <w:jc w:val="both"/>
        <w:rPr>
          <w:sz w:val="28"/>
        </w:rPr>
      </w:pPr>
    </w:p>
    <w:p w:rsidR="00914538" w:rsidRPr="00837114" w:rsidRDefault="00914538" w:rsidP="00914538">
      <w:pPr>
        <w:ind w:firstLine="567"/>
        <w:jc w:val="both"/>
        <w:rPr>
          <w:sz w:val="28"/>
        </w:rPr>
      </w:pPr>
      <w:r>
        <w:rPr>
          <w:sz w:val="28"/>
        </w:rPr>
        <w:t xml:space="preserve">1. Утвердить программу </w:t>
      </w:r>
      <w:r w:rsidRPr="00837114">
        <w:rPr>
          <w:sz w:val="28"/>
        </w:rPr>
        <w:t>профилактики рисков причинения вреда (ущерба) охраняемым зако</w:t>
      </w:r>
      <w:r>
        <w:rPr>
          <w:sz w:val="28"/>
        </w:rPr>
        <w:t xml:space="preserve">ном ценностям при осуществлении </w:t>
      </w:r>
      <w:r w:rsidRPr="00837114">
        <w:rPr>
          <w:sz w:val="28"/>
        </w:rPr>
        <w:t>муниципального земельного контр</w:t>
      </w:r>
      <w:r>
        <w:rPr>
          <w:sz w:val="28"/>
        </w:rPr>
        <w:t xml:space="preserve">оля на территории Калининского </w:t>
      </w:r>
      <w:r w:rsidRPr="00837114">
        <w:rPr>
          <w:sz w:val="28"/>
        </w:rPr>
        <w:t xml:space="preserve">муниципального района Саратовской области на </w:t>
      </w:r>
      <w:r>
        <w:rPr>
          <w:sz w:val="28"/>
        </w:rPr>
        <w:t>2025 год согласно</w:t>
      </w:r>
      <w:r w:rsidRPr="00837114">
        <w:rPr>
          <w:sz w:val="28"/>
        </w:rPr>
        <w:t xml:space="preserve"> приложе</w:t>
      </w:r>
      <w:r>
        <w:rPr>
          <w:sz w:val="28"/>
        </w:rPr>
        <w:t>нию к настоящему постановлению.</w:t>
      </w:r>
    </w:p>
    <w:p w:rsidR="00914538" w:rsidRPr="00763821" w:rsidRDefault="00914538" w:rsidP="00914538">
      <w:pPr>
        <w:ind w:firstLine="567"/>
        <w:jc w:val="both"/>
        <w:rPr>
          <w:color w:val="1A1A1A"/>
          <w:sz w:val="28"/>
          <w:szCs w:val="28"/>
        </w:rPr>
      </w:pPr>
      <w:r w:rsidRPr="00837114">
        <w:rPr>
          <w:sz w:val="28"/>
        </w:rPr>
        <w:t>2.</w:t>
      </w:r>
      <w:r>
        <w:rPr>
          <w:sz w:val="28"/>
        </w:rPr>
        <w:t xml:space="preserve"> </w:t>
      </w:r>
      <w:r w:rsidRPr="00763821">
        <w:rPr>
          <w:sz w:val="28"/>
          <w:szCs w:val="28"/>
        </w:rPr>
        <w:t>Начальнику отдела по работе со средствами массовой информации и информационных техно</w:t>
      </w:r>
      <w:r>
        <w:rPr>
          <w:sz w:val="28"/>
          <w:szCs w:val="28"/>
        </w:rPr>
        <w:t>логий администрации</w:t>
      </w:r>
      <w:r w:rsidRPr="00763821">
        <w:rPr>
          <w:sz w:val="28"/>
          <w:szCs w:val="28"/>
        </w:rPr>
        <w:t xml:space="preserve"> муниципал</w:t>
      </w:r>
      <w:r>
        <w:rPr>
          <w:sz w:val="28"/>
          <w:szCs w:val="28"/>
        </w:rPr>
        <w:t>ьного района</w:t>
      </w:r>
      <w:r w:rsidRPr="00763821">
        <w:rPr>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14538" w:rsidRPr="00837114" w:rsidRDefault="00914538" w:rsidP="00914538">
      <w:pPr>
        <w:ind w:firstLine="567"/>
        <w:jc w:val="both"/>
        <w:rPr>
          <w:sz w:val="28"/>
        </w:rPr>
      </w:pPr>
      <w:r w:rsidRPr="00837114">
        <w:rPr>
          <w:sz w:val="28"/>
        </w:rPr>
        <w:t>3</w:t>
      </w:r>
      <w:r>
        <w:rPr>
          <w:sz w:val="28"/>
        </w:rPr>
        <w:t xml:space="preserve">. Директору - </w:t>
      </w:r>
      <w:r w:rsidRPr="00837114">
        <w:rPr>
          <w:sz w:val="28"/>
        </w:rPr>
        <w:t>главному редактору М</w:t>
      </w:r>
      <w:r>
        <w:rPr>
          <w:sz w:val="28"/>
        </w:rPr>
        <w:t>БУ</w:t>
      </w:r>
      <w:r w:rsidRPr="00837114">
        <w:rPr>
          <w:sz w:val="28"/>
        </w:rPr>
        <w:t xml:space="preserve">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Pr>
          <w:sz w:val="28"/>
        </w:rPr>
        <w:t>.</w:t>
      </w:r>
      <w:r w:rsidRPr="00837114">
        <w:rPr>
          <w:sz w:val="28"/>
        </w:rPr>
        <w:t xml:space="preserve"> </w:t>
      </w:r>
    </w:p>
    <w:p w:rsidR="00914538" w:rsidRPr="00837114" w:rsidRDefault="00914538" w:rsidP="00914538">
      <w:pPr>
        <w:ind w:firstLine="567"/>
        <w:jc w:val="both"/>
        <w:rPr>
          <w:sz w:val="28"/>
        </w:rPr>
      </w:pPr>
      <w:r w:rsidRPr="00837114">
        <w:rPr>
          <w:sz w:val="28"/>
        </w:rPr>
        <w:t>4.</w:t>
      </w:r>
      <w:r>
        <w:rPr>
          <w:sz w:val="28"/>
        </w:rPr>
        <w:t xml:space="preserve"> </w:t>
      </w:r>
      <w:r w:rsidRPr="00837114">
        <w:rPr>
          <w:sz w:val="28"/>
        </w:rPr>
        <w:t>Настоящее постановление вступает в силу с момента его официального опубликования (обнародования).</w:t>
      </w:r>
    </w:p>
    <w:p w:rsidR="00914538" w:rsidRPr="00837114" w:rsidRDefault="00914538" w:rsidP="00914538">
      <w:pPr>
        <w:ind w:firstLine="567"/>
        <w:jc w:val="both"/>
        <w:rPr>
          <w:sz w:val="28"/>
        </w:rPr>
      </w:pPr>
      <w:r w:rsidRPr="00837114">
        <w:rPr>
          <w:sz w:val="28"/>
        </w:rPr>
        <w:lastRenderedPageBreak/>
        <w:t xml:space="preserve">5. Контроль за исполнением настоящего постановления возложить на начальника управления земельно-имущественных отношений администрации </w:t>
      </w:r>
      <w:r>
        <w:rPr>
          <w:sz w:val="28"/>
        </w:rPr>
        <w:t>муниципального района Сигачеву С.Н.</w:t>
      </w:r>
    </w:p>
    <w:p w:rsidR="0095041D" w:rsidRDefault="0095041D" w:rsidP="0095041D">
      <w:pPr>
        <w:ind w:firstLine="567"/>
        <w:jc w:val="both"/>
        <w:rPr>
          <w:sz w:val="28"/>
        </w:rPr>
      </w:pPr>
    </w:p>
    <w:p w:rsidR="00C54FA8" w:rsidRDefault="00C54FA8" w:rsidP="0095041D">
      <w:pPr>
        <w:ind w:firstLine="567"/>
        <w:jc w:val="both"/>
        <w:rPr>
          <w:sz w:val="28"/>
        </w:rPr>
      </w:pPr>
    </w:p>
    <w:p w:rsidR="00914538" w:rsidRPr="0095041D" w:rsidRDefault="00914538" w:rsidP="0095041D">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E13DA9" w:rsidRDefault="00C17BEE" w:rsidP="00C17BEE">
      <w:pPr>
        <w:jc w:val="both"/>
      </w:pPr>
      <w:r w:rsidRPr="003E5E2B">
        <w:t>Исп</w:t>
      </w:r>
      <w:r w:rsidR="000A26DF">
        <w:t xml:space="preserve">.: </w:t>
      </w:r>
      <w:r w:rsidR="006F1247">
        <w:t>Антоненко Е.Б.</w:t>
      </w:r>
    </w:p>
    <w:p w:rsidR="00914538" w:rsidRPr="008A1601" w:rsidRDefault="00914538" w:rsidP="00914538">
      <w:pPr>
        <w:pStyle w:val="western"/>
        <w:tabs>
          <w:tab w:val="left" w:pos="567"/>
        </w:tabs>
        <w:spacing w:before="0" w:beforeAutospacing="0"/>
        <w:ind w:left="6237"/>
        <w:jc w:val="left"/>
      </w:pPr>
      <w:r w:rsidRPr="008A1601">
        <w:lastRenderedPageBreak/>
        <w:t xml:space="preserve">Приложение </w:t>
      </w:r>
    </w:p>
    <w:p w:rsidR="00914538" w:rsidRDefault="00914538" w:rsidP="00914538">
      <w:pPr>
        <w:pStyle w:val="western"/>
        <w:tabs>
          <w:tab w:val="left" w:pos="567"/>
        </w:tabs>
        <w:spacing w:before="0" w:beforeAutospacing="0"/>
        <w:ind w:left="6237"/>
        <w:jc w:val="left"/>
      </w:pPr>
      <w:r w:rsidRPr="008A1601">
        <w:t xml:space="preserve">к постановлению </w:t>
      </w:r>
    </w:p>
    <w:p w:rsidR="00914538" w:rsidRPr="008A1601" w:rsidRDefault="00914538" w:rsidP="00914538">
      <w:pPr>
        <w:pStyle w:val="western"/>
        <w:tabs>
          <w:tab w:val="left" w:pos="567"/>
        </w:tabs>
        <w:spacing w:before="0" w:beforeAutospacing="0"/>
        <w:ind w:left="6237"/>
        <w:jc w:val="left"/>
      </w:pPr>
      <w:r w:rsidRPr="008A1601">
        <w:t>администрации МР</w:t>
      </w:r>
    </w:p>
    <w:p w:rsidR="00914538" w:rsidRDefault="00914538" w:rsidP="00914538">
      <w:pPr>
        <w:pStyle w:val="western"/>
        <w:tabs>
          <w:tab w:val="left" w:pos="567"/>
        </w:tabs>
        <w:spacing w:before="0" w:beforeAutospacing="0"/>
        <w:ind w:left="6237"/>
        <w:jc w:val="left"/>
      </w:pPr>
      <w:r>
        <w:t>от 16.12.2024 года №1855</w:t>
      </w:r>
    </w:p>
    <w:p w:rsidR="00914538" w:rsidRPr="00837114" w:rsidRDefault="00914538" w:rsidP="00914538">
      <w:pPr>
        <w:pStyle w:val="western"/>
        <w:spacing w:before="0" w:beforeAutospacing="0"/>
        <w:jc w:val="center"/>
        <w:rPr>
          <w:b w:val="0"/>
        </w:rPr>
      </w:pPr>
    </w:p>
    <w:p w:rsidR="00914538" w:rsidRPr="00837114" w:rsidRDefault="00914538" w:rsidP="00914538">
      <w:pPr>
        <w:pStyle w:val="3"/>
        <w:jc w:val="center"/>
        <w:rPr>
          <w:color w:val="010101"/>
          <w:szCs w:val="28"/>
        </w:rPr>
      </w:pPr>
      <w:r w:rsidRPr="00837114">
        <w:rPr>
          <w:color w:val="010101"/>
          <w:szCs w:val="28"/>
        </w:rPr>
        <w:t>Программа профилактики рисков причинения вреда (ущерба) охраняемым законом ценностям в сфере муниципального земельного контроля на территории Калининского муниципального района Саратовской области на 202</w:t>
      </w:r>
      <w:r>
        <w:rPr>
          <w:color w:val="010101"/>
          <w:szCs w:val="28"/>
        </w:rPr>
        <w:t>5</w:t>
      </w:r>
      <w:r w:rsidRPr="00837114">
        <w:rPr>
          <w:color w:val="010101"/>
          <w:szCs w:val="28"/>
        </w:rPr>
        <w:t xml:space="preserve"> год</w:t>
      </w:r>
    </w:p>
    <w:p w:rsidR="00914538" w:rsidRDefault="00914538" w:rsidP="00914538">
      <w:pPr>
        <w:pStyle w:val="af5"/>
        <w:spacing w:before="0" w:beforeAutospacing="0"/>
        <w:ind w:firstLine="567"/>
        <w:rPr>
          <w:color w:val="010101"/>
          <w:sz w:val="28"/>
          <w:szCs w:val="28"/>
        </w:rPr>
      </w:pPr>
      <w:r w:rsidRPr="00837114">
        <w:rPr>
          <w:color w:val="010101"/>
          <w:sz w:val="28"/>
          <w:szCs w:val="28"/>
        </w:rPr>
        <w:t>Программа профилактики рисков причинения вреда (ущерба) охраняемым законом ценностям в сфере муниципального земельного контроля на территории Калининского муниципального района Саратовской области устанавливает перечень профилактических мероприятий, направленных на стимулирования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Калининского муниципального района Саратовской области, проводимых</w:t>
      </w:r>
      <w:r w:rsidRPr="00837114">
        <w:rPr>
          <w:sz w:val="28"/>
          <w:szCs w:val="28"/>
        </w:rPr>
        <w:t xml:space="preserve"> уполномоченным органом администрации Кали</w:t>
      </w:r>
      <w:r>
        <w:rPr>
          <w:sz w:val="28"/>
          <w:szCs w:val="28"/>
        </w:rPr>
        <w:t>нинского муниципального района -</w:t>
      </w:r>
      <w:r w:rsidRPr="00837114">
        <w:rPr>
          <w:sz w:val="28"/>
          <w:szCs w:val="28"/>
        </w:rPr>
        <w:t xml:space="preserve"> Управлением земельно-имущественных отношений администрации Калининского муниципального района Саратовской области </w:t>
      </w:r>
      <w:r w:rsidRPr="00837114">
        <w:rPr>
          <w:color w:val="010101"/>
          <w:sz w:val="28"/>
          <w:szCs w:val="28"/>
        </w:rPr>
        <w:t>и пор</w:t>
      </w:r>
      <w:r>
        <w:rPr>
          <w:color w:val="010101"/>
          <w:sz w:val="28"/>
          <w:szCs w:val="28"/>
        </w:rPr>
        <w:t>ядок их проведения в 2025 году.</w:t>
      </w:r>
    </w:p>
    <w:p w:rsidR="00914538" w:rsidRPr="00837114" w:rsidRDefault="00914538" w:rsidP="00914538">
      <w:pPr>
        <w:pStyle w:val="af5"/>
        <w:spacing w:before="0" w:beforeAutospacing="0"/>
        <w:ind w:firstLine="567"/>
        <w:rPr>
          <w:color w:val="010101"/>
          <w:sz w:val="28"/>
          <w:szCs w:val="28"/>
        </w:rPr>
      </w:pPr>
    </w:p>
    <w:p w:rsidR="00914538" w:rsidRPr="00A34A06" w:rsidRDefault="00914538" w:rsidP="00914538">
      <w:pPr>
        <w:pStyle w:val="af5"/>
        <w:shd w:val="clear" w:color="auto" w:fill="FFFFFF"/>
        <w:spacing w:before="0" w:beforeAutospacing="0"/>
        <w:jc w:val="center"/>
        <w:rPr>
          <w:b/>
          <w:color w:val="010101"/>
          <w:sz w:val="28"/>
          <w:szCs w:val="28"/>
        </w:rPr>
      </w:pPr>
      <w:r w:rsidRPr="00A34A06">
        <w:rPr>
          <w:b/>
          <w:bCs/>
          <w:color w:val="010101"/>
          <w:sz w:val="28"/>
          <w:szCs w:val="28"/>
        </w:rPr>
        <w:t xml:space="preserve">Раздел 1. Анализ текущего состояния осуществления муниципального земельного контроля, описание текущего развития </w:t>
      </w:r>
      <w:r w:rsidRPr="00A34A06">
        <w:rPr>
          <w:b/>
          <w:bCs/>
          <w:sz w:val="28"/>
          <w:szCs w:val="28"/>
        </w:rPr>
        <w:t>профилактической деятельности по муниципальному земельному контролю на территории Калининского муниципального района</w:t>
      </w:r>
      <w:r w:rsidRPr="00A34A06">
        <w:rPr>
          <w:b/>
          <w:bCs/>
          <w:color w:val="010101"/>
          <w:sz w:val="28"/>
          <w:szCs w:val="28"/>
        </w:rPr>
        <w:t xml:space="preserve"> Саратовской области характеристика проблем, на реше</w:t>
      </w:r>
      <w:r>
        <w:rPr>
          <w:b/>
          <w:bCs/>
          <w:color w:val="010101"/>
          <w:sz w:val="28"/>
          <w:szCs w:val="28"/>
        </w:rPr>
        <w:t>ние которых направлена п</w:t>
      </w:r>
      <w:r w:rsidRPr="00A34A06">
        <w:rPr>
          <w:b/>
          <w:bCs/>
          <w:color w:val="010101"/>
          <w:sz w:val="28"/>
          <w:szCs w:val="28"/>
        </w:rPr>
        <w:t>рограмма</w:t>
      </w:r>
    </w:p>
    <w:p w:rsidR="00914538" w:rsidRPr="00837114" w:rsidRDefault="00914538" w:rsidP="00914538">
      <w:pPr>
        <w:pStyle w:val="af5"/>
        <w:shd w:val="clear" w:color="auto" w:fill="FFFFFF"/>
        <w:spacing w:before="0" w:beforeAutospacing="0"/>
        <w:ind w:firstLine="567"/>
        <w:rPr>
          <w:color w:val="010101"/>
          <w:sz w:val="28"/>
          <w:szCs w:val="28"/>
        </w:rPr>
      </w:pPr>
      <w:r>
        <w:rPr>
          <w:color w:val="010101"/>
          <w:sz w:val="28"/>
          <w:szCs w:val="28"/>
        </w:rPr>
        <w:t>1.1. Муниципальный контроль -</w:t>
      </w:r>
      <w:r w:rsidRPr="00837114">
        <w:rPr>
          <w:color w:val="010101"/>
          <w:sz w:val="28"/>
          <w:szCs w:val="28"/>
        </w:rPr>
        <w:t xml:space="preserve">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Pr="00837114">
        <w:rPr>
          <w:color w:val="010101"/>
          <w:sz w:val="28"/>
          <w:szCs w:val="28"/>
        </w:rPr>
        <w:lastRenderedPageBreak/>
        <w:t>предусмотрена администр</w:t>
      </w:r>
      <w:r>
        <w:rPr>
          <w:color w:val="010101"/>
          <w:sz w:val="28"/>
          <w:szCs w:val="28"/>
        </w:rPr>
        <w:t>ативная ответственность (далее -</w:t>
      </w:r>
      <w:r w:rsidRPr="00837114">
        <w:rPr>
          <w:color w:val="010101"/>
          <w:sz w:val="28"/>
          <w:szCs w:val="28"/>
        </w:rPr>
        <w:t xml:space="preserve"> обязательные требования).</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Подконтрольными субъектами при проведении муниципального земельного контроля являются юридические лица, индивидуальные предприниматели и граждане при осуществлении ими производственной и иной деятельности по использованию земель (далее - подконтрольные субъекты).</w:t>
      </w:r>
    </w:p>
    <w:p w:rsidR="00914538" w:rsidRPr="00837114" w:rsidRDefault="00914538" w:rsidP="00914538">
      <w:pPr>
        <w:pStyle w:val="af5"/>
        <w:spacing w:before="0" w:beforeAutospacing="0"/>
        <w:ind w:firstLine="567"/>
        <w:rPr>
          <w:color w:val="010101"/>
          <w:sz w:val="28"/>
          <w:szCs w:val="28"/>
        </w:rPr>
      </w:pPr>
      <w:r w:rsidRPr="00837114">
        <w:rPr>
          <w:sz w:val="28"/>
          <w:szCs w:val="28"/>
        </w:rPr>
        <w:t>Функции по муниципаль</w:t>
      </w:r>
      <w:r>
        <w:rPr>
          <w:sz w:val="28"/>
          <w:szCs w:val="28"/>
        </w:rPr>
        <w:t xml:space="preserve">ному земельному контролю на </w:t>
      </w:r>
      <w:r w:rsidRPr="00837114">
        <w:rPr>
          <w:sz w:val="28"/>
          <w:szCs w:val="28"/>
        </w:rPr>
        <w:t>территории Кал</w:t>
      </w:r>
      <w:r>
        <w:rPr>
          <w:sz w:val="28"/>
          <w:szCs w:val="28"/>
        </w:rPr>
        <w:t xml:space="preserve">ининского муниципального района осуществляет </w:t>
      </w:r>
      <w:r w:rsidRPr="00837114">
        <w:rPr>
          <w:sz w:val="28"/>
          <w:szCs w:val="28"/>
        </w:rPr>
        <w:t>уполномоченный орган администрации Кали</w:t>
      </w:r>
      <w:r>
        <w:rPr>
          <w:sz w:val="28"/>
          <w:szCs w:val="28"/>
        </w:rPr>
        <w:t>нинского муниципального района -</w:t>
      </w:r>
      <w:r w:rsidRPr="00837114">
        <w:rPr>
          <w:sz w:val="28"/>
          <w:szCs w:val="28"/>
        </w:rPr>
        <w:t xml:space="preserve"> Управление земельно-имущественных отношений администрации Калининского муниципального района Саратовской области</w:t>
      </w:r>
      <w:r w:rsidRPr="00837114">
        <w:rPr>
          <w:color w:val="010101"/>
          <w:sz w:val="28"/>
          <w:szCs w:val="28"/>
        </w:rPr>
        <w:t xml:space="preserve"> </w:t>
      </w:r>
      <w:r>
        <w:rPr>
          <w:color w:val="010101"/>
          <w:sz w:val="28"/>
          <w:szCs w:val="28"/>
        </w:rPr>
        <w:t>(далее -</w:t>
      </w:r>
      <w:r w:rsidRPr="00837114">
        <w:rPr>
          <w:color w:val="010101"/>
          <w:sz w:val="28"/>
          <w:szCs w:val="28"/>
        </w:rPr>
        <w:t xml:space="preserve"> Управление) посредством:</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 организации и проведения проверок соблюдения подконтрольными субъектами обязательных требований;</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 организации и проведения мероприятий по профилактике рисков причинения вреда (ущерба) охраняемым законом ценностям;</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 организации и проведения мероприятий по контролю, осуществляемых без взаимодействия с подконтрольными субъектами.</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 xml:space="preserve">В связи с ограничениями, установленными постановлением Правительства РФ от 10.03.2022 </w:t>
      </w:r>
      <w:r>
        <w:rPr>
          <w:color w:val="010101"/>
          <w:sz w:val="28"/>
          <w:szCs w:val="28"/>
        </w:rPr>
        <w:t xml:space="preserve">года </w:t>
      </w:r>
      <w:r w:rsidRPr="00837114">
        <w:rPr>
          <w:color w:val="010101"/>
          <w:sz w:val="28"/>
          <w:szCs w:val="28"/>
        </w:rPr>
        <w:t>№ 336 «Об особенностях организации и осуществления государственного контроля (надзора), муниципального контроля» в 202</w:t>
      </w:r>
      <w:r>
        <w:rPr>
          <w:color w:val="010101"/>
          <w:sz w:val="28"/>
          <w:szCs w:val="28"/>
        </w:rPr>
        <w:t>4</w:t>
      </w:r>
      <w:r w:rsidRPr="00837114">
        <w:rPr>
          <w:color w:val="010101"/>
          <w:sz w:val="28"/>
          <w:szCs w:val="28"/>
        </w:rPr>
        <w:t xml:space="preserve"> году проводились исключительно контрольные мероприятия без взаимодействия с контролируемым лицом. В 202</w:t>
      </w:r>
      <w:r>
        <w:rPr>
          <w:color w:val="010101"/>
          <w:sz w:val="28"/>
          <w:szCs w:val="28"/>
        </w:rPr>
        <w:t>4</w:t>
      </w:r>
      <w:r w:rsidRPr="00837114">
        <w:rPr>
          <w:color w:val="010101"/>
          <w:sz w:val="28"/>
          <w:szCs w:val="28"/>
        </w:rPr>
        <w:t xml:space="preserve"> году проведено </w:t>
      </w:r>
      <w:r>
        <w:rPr>
          <w:color w:val="010101"/>
          <w:sz w:val="28"/>
          <w:szCs w:val="28"/>
        </w:rPr>
        <w:t>68</w:t>
      </w:r>
      <w:r w:rsidRPr="00837114">
        <w:rPr>
          <w:color w:val="010101"/>
          <w:sz w:val="28"/>
          <w:szCs w:val="28"/>
        </w:rPr>
        <w:t xml:space="preserve"> контрольных мероприятий без взаимодействия с контролируемым лицом.</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 xml:space="preserve">В целях предупреждения нарушений подконтрольными субъектами обязательных требований, устранения причин, факторов и условий, способствующих указанным нарушениям, Управлением осуществлялись мероприятия по профилактике таких нарушений в рамках программы профилактики рисков причинения вреда (ущерба) охраняемым законом ценностям в сфере муниципального земельного контроля на территории Калининского муниципального района Саратовской области на </w:t>
      </w:r>
      <w:r>
        <w:rPr>
          <w:color w:val="010101"/>
          <w:sz w:val="28"/>
          <w:szCs w:val="28"/>
        </w:rPr>
        <w:t>2024</w:t>
      </w:r>
      <w:r w:rsidRPr="00837114">
        <w:rPr>
          <w:color w:val="010101"/>
          <w:sz w:val="28"/>
          <w:szCs w:val="28"/>
        </w:rPr>
        <w:t xml:space="preserve"> год, утвержденной постановлением администрации Калининского муниципального района Саратовской области от 2</w:t>
      </w:r>
      <w:r>
        <w:rPr>
          <w:color w:val="010101"/>
          <w:sz w:val="28"/>
          <w:szCs w:val="28"/>
        </w:rPr>
        <w:t>0</w:t>
      </w:r>
      <w:r w:rsidRPr="00837114">
        <w:rPr>
          <w:color w:val="FF0000"/>
          <w:sz w:val="28"/>
          <w:szCs w:val="28"/>
        </w:rPr>
        <w:t>.</w:t>
      </w:r>
      <w:r w:rsidRPr="00837114">
        <w:rPr>
          <w:sz w:val="28"/>
          <w:szCs w:val="28"/>
        </w:rPr>
        <w:t>1</w:t>
      </w:r>
      <w:r>
        <w:rPr>
          <w:sz w:val="28"/>
          <w:szCs w:val="28"/>
        </w:rPr>
        <w:t>2</w:t>
      </w:r>
      <w:r w:rsidRPr="00837114">
        <w:rPr>
          <w:sz w:val="28"/>
          <w:szCs w:val="28"/>
        </w:rPr>
        <w:t>.202</w:t>
      </w:r>
      <w:r>
        <w:rPr>
          <w:sz w:val="28"/>
          <w:szCs w:val="28"/>
        </w:rPr>
        <w:t>3</w:t>
      </w:r>
      <w:r w:rsidRPr="00837114">
        <w:rPr>
          <w:sz w:val="28"/>
          <w:szCs w:val="28"/>
        </w:rPr>
        <w:t xml:space="preserve"> </w:t>
      </w:r>
      <w:r>
        <w:rPr>
          <w:sz w:val="28"/>
          <w:szCs w:val="28"/>
        </w:rPr>
        <w:t xml:space="preserve">года </w:t>
      </w:r>
      <w:r w:rsidRPr="00837114">
        <w:rPr>
          <w:sz w:val="28"/>
          <w:szCs w:val="28"/>
        </w:rPr>
        <w:t>№1</w:t>
      </w:r>
      <w:r>
        <w:rPr>
          <w:sz w:val="28"/>
          <w:szCs w:val="28"/>
        </w:rPr>
        <w:t>701</w:t>
      </w:r>
      <w:r w:rsidRPr="00837114">
        <w:rPr>
          <w:sz w:val="28"/>
          <w:szCs w:val="28"/>
        </w:rPr>
        <w:t>.</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В 202</w:t>
      </w:r>
      <w:r>
        <w:rPr>
          <w:color w:val="010101"/>
          <w:sz w:val="28"/>
          <w:szCs w:val="28"/>
        </w:rPr>
        <w:t>4</w:t>
      </w:r>
      <w:r w:rsidRPr="00837114">
        <w:rPr>
          <w:color w:val="010101"/>
          <w:sz w:val="28"/>
          <w:szCs w:val="28"/>
        </w:rPr>
        <w:t xml:space="preserve"> году в соответствии с планом мероприятий по профилактике нарушений законодательства в сфере муниципального земельного контроля на территории Калининского муниципального района Саратовской области на 202</w:t>
      </w:r>
      <w:r>
        <w:rPr>
          <w:color w:val="010101"/>
          <w:sz w:val="28"/>
          <w:szCs w:val="28"/>
        </w:rPr>
        <w:t>4</w:t>
      </w:r>
      <w:r w:rsidRPr="00837114">
        <w:rPr>
          <w:color w:val="010101"/>
          <w:sz w:val="28"/>
          <w:szCs w:val="28"/>
        </w:rPr>
        <w:t xml:space="preserve"> год осуществлялись следующие мероприятия: информирование, консультирование, объявление предостережения. С целью осуществления мероприятий в рамках «Информирование» на официальном сайте администрации Калининского муниципального района </w:t>
      </w:r>
      <w:r>
        <w:rPr>
          <w:color w:val="010101"/>
          <w:sz w:val="28"/>
          <w:szCs w:val="28"/>
        </w:rPr>
        <w:t>С</w:t>
      </w:r>
      <w:r w:rsidRPr="00837114">
        <w:rPr>
          <w:color w:val="010101"/>
          <w:sz w:val="28"/>
          <w:szCs w:val="28"/>
        </w:rPr>
        <w:t>аратовской области в информационно-телекоммуника</w:t>
      </w:r>
      <w:r>
        <w:rPr>
          <w:color w:val="010101"/>
          <w:sz w:val="28"/>
          <w:szCs w:val="28"/>
        </w:rPr>
        <w:t>ционной сети «Интернет» (далее -</w:t>
      </w:r>
      <w:r w:rsidRPr="00837114">
        <w:rPr>
          <w:color w:val="010101"/>
          <w:sz w:val="28"/>
          <w:szCs w:val="28"/>
        </w:rPr>
        <w:t xml:space="preserve"> официальный сайт) обеспечено размещение информации в отношении проведения муниципального земельного контроля на территории Калининского </w:t>
      </w:r>
      <w:r w:rsidRPr="00837114">
        <w:rPr>
          <w:color w:val="010101"/>
          <w:sz w:val="28"/>
          <w:szCs w:val="28"/>
        </w:rPr>
        <w:lastRenderedPageBreak/>
        <w:t xml:space="preserve">муниципального района Саратовской области, согласно требований статьи 46 Федерального закона от 31.07.2020 </w:t>
      </w:r>
      <w:r>
        <w:rPr>
          <w:color w:val="010101"/>
          <w:sz w:val="28"/>
          <w:szCs w:val="28"/>
        </w:rPr>
        <w:t xml:space="preserve">года </w:t>
      </w:r>
      <w:r w:rsidRPr="00837114">
        <w:rPr>
          <w:color w:val="010101"/>
          <w:sz w:val="28"/>
          <w:szCs w:val="28"/>
        </w:rPr>
        <w:t xml:space="preserve">№ 248-ФЗ «О государственном контроле (надзоре) и муниципальном контроле в Российской Федерации». В рамках мероприятий «Консультирование» подконтрольным субъектам даны разъяснения по вопросам, связанным с организацией и осуществлением муниципального земельного контроля. </w:t>
      </w:r>
      <w:r w:rsidRPr="00033E1E">
        <w:rPr>
          <w:color w:val="010101"/>
          <w:sz w:val="28"/>
          <w:szCs w:val="28"/>
        </w:rPr>
        <w:t>Общее количество консультирований -</w:t>
      </w:r>
      <w:r>
        <w:rPr>
          <w:color w:val="010101"/>
          <w:sz w:val="28"/>
          <w:szCs w:val="28"/>
        </w:rPr>
        <w:t xml:space="preserve"> 81</w:t>
      </w:r>
      <w:r w:rsidRPr="00033E1E">
        <w:rPr>
          <w:color w:val="010101"/>
          <w:sz w:val="28"/>
          <w:szCs w:val="28"/>
        </w:rPr>
        <w:t>.</w:t>
      </w:r>
      <w:r w:rsidRPr="00837114">
        <w:rPr>
          <w:color w:val="010101"/>
          <w:sz w:val="28"/>
          <w:szCs w:val="28"/>
        </w:rPr>
        <w:t xml:space="preserve"> Подконтрольным субъектам объявлено </w:t>
      </w:r>
      <w:r>
        <w:rPr>
          <w:color w:val="010101"/>
          <w:sz w:val="28"/>
          <w:szCs w:val="28"/>
        </w:rPr>
        <w:t>54</w:t>
      </w:r>
      <w:r w:rsidRPr="00837114">
        <w:rPr>
          <w:color w:val="010101"/>
          <w:sz w:val="28"/>
          <w:szCs w:val="28"/>
        </w:rPr>
        <w:t xml:space="preserve"> предостережени</w:t>
      </w:r>
      <w:r>
        <w:rPr>
          <w:color w:val="010101"/>
          <w:sz w:val="28"/>
          <w:szCs w:val="28"/>
        </w:rPr>
        <w:t>я</w:t>
      </w:r>
      <w:r w:rsidRPr="00837114">
        <w:rPr>
          <w:color w:val="010101"/>
          <w:sz w:val="28"/>
          <w:szCs w:val="28"/>
        </w:rPr>
        <w:t xml:space="preserve"> о недопустимости нарушения обязательных требований и предложено принять меры по обеспечению соблюдения обязательных требований. Профилактическая работа также проводилась посредством проведения совещаний с подконтрольными субъектами и заинтересованными лицами.</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w:t>
      </w:r>
    </w:p>
    <w:p w:rsidR="00914538"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Проведение профилактических мероприятий, направленных на соблюдение подконтрольными субъектами обязательных требований, на побуждение подконтрольных субъектов к добросовестности, будет способствовать повышению ответственности подконтрольных субъектов, снижению количества совершаемых нар</w:t>
      </w:r>
      <w:r>
        <w:rPr>
          <w:color w:val="010101"/>
          <w:sz w:val="28"/>
          <w:szCs w:val="28"/>
        </w:rPr>
        <w:t>ушений обязательных требований.</w:t>
      </w:r>
    </w:p>
    <w:p w:rsidR="00914538" w:rsidRPr="00837114" w:rsidRDefault="00914538" w:rsidP="00914538">
      <w:pPr>
        <w:pStyle w:val="af5"/>
        <w:shd w:val="clear" w:color="auto" w:fill="FFFFFF"/>
        <w:spacing w:before="0" w:beforeAutospacing="0"/>
        <w:ind w:firstLine="567"/>
        <w:rPr>
          <w:color w:val="010101"/>
          <w:sz w:val="28"/>
          <w:szCs w:val="28"/>
        </w:rPr>
      </w:pPr>
    </w:p>
    <w:p w:rsidR="00914538" w:rsidRPr="00A34A06" w:rsidRDefault="00914538" w:rsidP="00914538">
      <w:pPr>
        <w:pStyle w:val="af5"/>
        <w:shd w:val="clear" w:color="auto" w:fill="FFFFFF"/>
        <w:spacing w:before="0" w:beforeAutospacing="0"/>
        <w:jc w:val="center"/>
        <w:rPr>
          <w:b/>
          <w:color w:val="010101"/>
          <w:sz w:val="28"/>
          <w:szCs w:val="28"/>
        </w:rPr>
      </w:pPr>
      <w:r w:rsidRPr="00A34A06">
        <w:rPr>
          <w:b/>
          <w:bCs/>
          <w:color w:val="010101"/>
          <w:sz w:val="28"/>
          <w:szCs w:val="28"/>
        </w:rPr>
        <w:t>Разд</w:t>
      </w:r>
      <w:r>
        <w:rPr>
          <w:b/>
          <w:bCs/>
          <w:color w:val="010101"/>
          <w:sz w:val="28"/>
          <w:szCs w:val="28"/>
        </w:rPr>
        <w:t>ел 2. Цели и задачи реализации п</w:t>
      </w:r>
      <w:r w:rsidRPr="00A34A06">
        <w:rPr>
          <w:b/>
          <w:bCs/>
          <w:color w:val="010101"/>
          <w:sz w:val="28"/>
          <w:szCs w:val="28"/>
        </w:rPr>
        <w:t>рограммы</w:t>
      </w:r>
    </w:p>
    <w:p w:rsidR="00914538" w:rsidRPr="00837114" w:rsidRDefault="00914538" w:rsidP="00914538">
      <w:pPr>
        <w:pStyle w:val="af5"/>
        <w:shd w:val="clear" w:color="auto" w:fill="FFFFFF"/>
        <w:spacing w:before="0" w:beforeAutospacing="0"/>
        <w:ind w:firstLine="567"/>
        <w:rPr>
          <w:color w:val="010101"/>
          <w:sz w:val="28"/>
          <w:szCs w:val="28"/>
        </w:rPr>
      </w:pPr>
      <w:r>
        <w:rPr>
          <w:color w:val="010101"/>
          <w:sz w:val="28"/>
          <w:szCs w:val="28"/>
        </w:rPr>
        <w:t>2.1. Цели п</w:t>
      </w:r>
      <w:r w:rsidRPr="00837114">
        <w:rPr>
          <w:color w:val="010101"/>
          <w:sz w:val="28"/>
          <w:szCs w:val="28"/>
        </w:rPr>
        <w:t>рограммы:</w:t>
      </w:r>
    </w:p>
    <w:p w:rsidR="00914538" w:rsidRPr="00837114" w:rsidRDefault="00914538" w:rsidP="00914538">
      <w:pPr>
        <w:pStyle w:val="af5"/>
        <w:shd w:val="clear" w:color="auto" w:fill="FFFFFF"/>
        <w:spacing w:before="0" w:beforeAutospacing="0"/>
        <w:ind w:firstLine="567"/>
        <w:rPr>
          <w:color w:val="010101"/>
          <w:sz w:val="28"/>
          <w:szCs w:val="28"/>
        </w:rPr>
      </w:pPr>
      <w:r>
        <w:rPr>
          <w:color w:val="010101"/>
          <w:sz w:val="28"/>
          <w:szCs w:val="28"/>
        </w:rPr>
        <w:t>2.1.1. С</w:t>
      </w:r>
      <w:r w:rsidRPr="00837114">
        <w:rPr>
          <w:color w:val="010101"/>
          <w:sz w:val="28"/>
          <w:szCs w:val="28"/>
        </w:rPr>
        <w:t>тимулирование добросовестного соблюдения обязательных требований всеми подконтрольными субъектами;</w:t>
      </w:r>
    </w:p>
    <w:p w:rsidR="00914538" w:rsidRPr="00837114" w:rsidRDefault="00914538" w:rsidP="00914538">
      <w:pPr>
        <w:pStyle w:val="af5"/>
        <w:shd w:val="clear" w:color="auto" w:fill="FFFFFF"/>
        <w:spacing w:before="0" w:beforeAutospacing="0"/>
        <w:ind w:firstLine="567"/>
        <w:rPr>
          <w:color w:val="010101"/>
          <w:sz w:val="28"/>
          <w:szCs w:val="28"/>
        </w:rPr>
      </w:pPr>
      <w:r>
        <w:rPr>
          <w:color w:val="010101"/>
          <w:sz w:val="28"/>
          <w:szCs w:val="28"/>
        </w:rPr>
        <w:t>2.1.2. У</w:t>
      </w:r>
      <w:r w:rsidRPr="00837114">
        <w:rPr>
          <w:color w:val="010101"/>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2.1.3</w:t>
      </w:r>
      <w:r>
        <w:rPr>
          <w:color w:val="010101"/>
          <w:sz w:val="28"/>
          <w:szCs w:val="28"/>
        </w:rPr>
        <w:t>. С</w:t>
      </w:r>
      <w:r w:rsidRPr="00837114">
        <w:rPr>
          <w:color w:val="010101"/>
          <w:sz w:val="28"/>
          <w:szCs w:val="28"/>
        </w:rPr>
        <w:t>оздание условий для доведения обязательных требований до подконтрольных субъектов, повышение информированности о способах их соблюдения.</w:t>
      </w:r>
    </w:p>
    <w:p w:rsidR="00914538" w:rsidRPr="00837114" w:rsidRDefault="00914538" w:rsidP="00914538">
      <w:pPr>
        <w:pStyle w:val="af5"/>
        <w:shd w:val="clear" w:color="auto" w:fill="FFFFFF"/>
        <w:spacing w:before="0" w:beforeAutospacing="0"/>
        <w:ind w:firstLine="567"/>
        <w:rPr>
          <w:color w:val="010101"/>
          <w:sz w:val="28"/>
          <w:szCs w:val="28"/>
        </w:rPr>
      </w:pPr>
      <w:r>
        <w:rPr>
          <w:color w:val="010101"/>
          <w:sz w:val="28"/>
          <w:szCs w:val="28"/>
        </w:rPr>
        <w:t>2.2. Задачи п</w:t>
      </w:r>
      <w:r w:rsidRPr="00837114">
        <w:rPr>
          <w:color w:val="010101"/>
          <w:sz w:val="28"/>
          <w:szCs w:val="28"/>
        </w:rPr>
        <w:t>рограммы:</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2.2.1</w:t>
      </w:r>
      <w:r>
        <w:rPr>
          <w:color w:val="010101"/>
          <w:sz w:val="28"/>
          <w:szCs w:val="28"/>
        </w:rPr>
        <w:t>.</w:t>
      </w:r>
      <w:r w:rsidRPr="00837114">
        <w:rPr>
          <w:color w:val="010101"/>
          <w:sz w:val="28"/>
          <w:szCs w:val="28"/>
        </w:rPr>
        <w:t xml:space="preserve"> </w:t>
      </w:r>
      <w:r>
        <w:rPr>
          <w:color w:val="010101"/>
          <w:sz w:val="28"/>
          <w:szCs w:val="28"/>
        </w:rPr>
        <w:t>В</w:t>
      </w:r>
      <w:r w:rsidRPr="00837114">
        <w:rPr>
          <w:color w:val="010101"/>
          <w:sz w:val="28"/>
          <w:szCs w:val="28"/>
        </w:rPr>
        <w:t>ыявление причин, факторов и условий, способствующих нарушению обязательных требований земельного законодательства в отношении объектов земельных отношений, определение способов устранения или снижения рисков их возникновения;</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2.2.2.</w:t>
      </w:r>
      <w:r>
        <w:rPr>
          <w:color w:val="010101"/>
          <w:sz w:val="28"/>
          <w:szCs w:val="28"/>
        </w:rPr>
        <w:t xml:space="preserve"> У</w:t>
      </w:r>
      <w:r w:rsidRPr="00837114">
        <w:rPr>
          <w:color w:val="010101"/>
          <w:sz w:val="28"/>
          <w:szCs w:val="28"/>
        </w:rPr>
        <w:t>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2.2.3.</w:t>
      </w:r>
      <w:r>
        <w:rPr>
          <w:color w:val="010101"/>
          <w:sz w:val="28"/>
          <w:szCs w:val="28"/>
        </w:rPr>
        <w:t xml:space="preserve"> Ф</w:t>
      </w:r>
      <w:r w:rsidRPr="00837114">
        <w:rPr>
          <w:color w:val="010101"/>
          <w:sz w:val="28"/>
          <w:szCs w:val="28"/>
        </w:rPr>
        <w:t>ормирование единого понимания обязательных требований законодательства у всех участников контрольной деятельности;</w:t>
      </w:r>
    </w:p>
    <w:p w:rsidR="00914538" w:rsidRPr="00837114"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t>2.2.4</w:t>
      </w:r>
      <w:r>
        <w:rPr>
          <w:color w:val="010101"/>
          <w:sz w:val="28"/>
          <w:szCs w:val="28"/>
        </w:rPr>
        <w:t>. П</w:t>
      </w:r>
      <w:r w:rsidRPr="00837114">
        <w:rPr>
          <w:color w:val="010101"/>
          <w:sz w:val="28"/>
          <w:szCs w:val="28"/>
        </w:rPr>
        <w:t>овышение прозрачности осуществляемой Управлением контрольной деятельности;</w:t>
      </w:r>
    </w:p>
    <w:p w:rsidR="00914538" w:rsidRDefault="00914538" w:rsidP="00914538">
      <w:pPr>
        <w:pStyle w:val="af5"/>
        <w:shd w:val="clear" w:color="auto" w:fill="FFFFFF"/>
        <w:spacing w:before="0" w:beforeAutospacing="0"/>
        <w:ind w:firstLine="567"/>
        <w:rPr>
          <w:color w:val="010101"/>
          <w:sz w:val="28"/>
          <w:szCs w:val="28"/>
        </w:rPr>
      </w:pPr>
      <w:r w:rsidRPr="00837114">
        <w:rPr>
          <w:color w:val="010101"/>
          <w:sz w:val="28"/>
          <w:szCs w:val="28"/>
        </w:rPr>
        <w:lastRenderedPageBreak/>
        <w:t>2.2.5</w:t>
      </w:r>
      <w:r>
        <w:rPr>
          <w:color w:val="010101"/>
          <w:sz w:val="28"/>
          <w:szCs w:val="28"/>
        </w:rPr>
        <w:t>. П</w:t>
      </w:r>
      <w:r w:rsidRPr="00837114">
        <w:rPr>
          <w:color w:val="010101"/>
          <w:sz w:val="28"/>
          <w:szCs w:val="28"/>
        </w:rPr>
        <w:t>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w:t>
      </w:r>
      <w:r>
        <w:rPr>
          <w:color w:val="010101"/>
          <w:sz w:val="28"/>
          <w:szCs w:val="28"/>
        </w:rPr>
        <w:t>ходимых мерах по их исполнению.</w:t>
      </w:r>
    </w:p>
    <w:p w:rsidR="00914538" w:rsidRPr="00837114" w:rsidRDefault="00914538" w:rsidP="00914538">
      <w:pPr>
        <w:pStyle w:val="af5"/>
        <w:shd w:val="clear" w:color="auto" w:fill="FFFFFF"/>
        <w:spacing w:before="0" w:beforeAutospacing="0"/>
        <w:ind w:firstLine="567"/>
        <w:rPr>
          <w:color w:val="010101"/>
          <w:sz w:val="28"/>
          <w:szCs w:val="28"/>
        </w:rPr>
      </w:pPr>
    </w:p>
    <w:p w:rsidR="00914538" w:rsidRDefault="00914538" w:rsidP="00914538">
      <w:pPr>
        <w:pStyle w:val="af5"/>
        <w:shd w:val="clear" w:color="auto" w:fill="FFFFFF"/>
        <w:spacing w:before="0" w:beforeAutospacing="0"/>
        <w:jc w:val="center"/>
        <w:rPr>
          <w:b/>
          <w:bCs/>
          <w:color w:val="010101"/>
          <w:sz w:val="28"/>
          <w:szCs w:val="28"/>
        </w:rPr>
      </w:pPr>
      <w:r w:rsidRPr="00E53663">
        <w:rPr>
          <w:b/>
          <w:bCs/>
          <w:color w:val="010101"/>
          <w:sz w:val="28"/>
          <w:szCs w:val="28"/>
        </w:rPr>
        <w:t xml:space="preserve">Раздел 3. Перечень профилактических мероприятий, </w:t>
      </w:r>
    </w:p>
    <w:p w:rsidR="00914538" w:rsidRPr="00E53663" w:rsidRDefault="00914538" w:rsidP="00914538">
      <w:pPr>
        <w:pStyle w:val="af5"/>
        <w:shd w:val="clear" w:color="auto" w:fill="FFFFFF"/>
        <w:spacing w:before="0" w:beforeAutospacing="0"/>
        <w:jc w:val="center"/>
        <w:rPr>
          <w:b/>
          <w:color w:val="010101"/>
          <w:sz w:val="28"/>
          <w:szCs w:val="28"/>
        </w:rPr>
      </w:pPr>
      <w:r w:rsidRPr="00E53663">
        <w:rPr>
          <w:b/>
          <w:bCs/>
          <w:color w:val="010101"/>
          <w:sz w:val="28"/>
          <w:szCs w:val="28"/>
        </w:rPr>
        <w:t>сроки (периодичность) их проведения</w:t>
      </w:r>
    </w:p>
    <w:p w:rsidR="00914538" w:rsidRDefault="00914538" w:rsidP="00914538">
      <w:pPr>
        <w:pStyle w:val="af5"/>
        <w:shd w:val="clear" w:color="auto" w:fill="FFFFFF"/>
        <w:spacing w:before="0" w:beforeAutospacing="0"/>
        <w:ind w:firstLine="567"/>
        <w:rPr>
          <w:color w:val="010101"/>
          <w:sz w:val="28"/>
          <w:szCs w:val="28"/>
        </w:rPr>
      </w:pPr>
      <w:r>
        <w:rPr>
          <w:color w:val="010101"/>
          <w:sz w:val="28"/>
          <w:szCs w:val="28"/>
        </w:rPr>
        <w:t>Мероприятия п</w:t>
      </w:r>
      <w:r w:rsidRPr="00837114">
        <w:rPr>
          <w:color w:val="010101"/>
          <w:sz w:val="28"/>
          <w:szCs w:val="28"/>
        </w:rPr>
        <w:t xml:space="preserve">рограммы представляют собой комплекс мер, направленных на достижение </w:t>
      </w:r>
      <w:r>
        <w:rPr>
          <w:color w:val="010101"/>
          <w:sz w:val="28"/>
          <w:szCs w:val="28"/>
        </w:rPr>
        <w:t>целей и решение основных задач п</w:t>
      </w:r>
      <w:r w:rsidRPr="00837114">
        <w:rPr>
          <w:color w:val="010101"/>
          <w:sz w:val="28"/>
          <w:szCs w:val="28"/>
        </w:rPr>
        <w:t xml:space="preserve">рограммы. </w:t>
      </w:r>
    </w:p>
    <w:p w:rsidR="00914538" w:rsidRPr="00837114" w:rsidRDefault="00914538" w:rsidP="00914538">
      <w:pPr>
        <w:pStyle w:val="af5"/>
        <w:shd w:val="clear" w:color="auto" w:fill="FFFFFF"/>
        <w:spacing w:before="0" w:beforeAutospacing="0"/>
        <w:ind w:firstLine="567"/>
        <w:rPr>
          <w:color w:val="010101"/>
          <w:sz w:val="28"/>
          <w:szCs w:val="28"/>
        </w:rPr>
      </w:pPr>
    </w:p>
    <w:p w:rsidR="00914538" w:rsidRDefault="00914538" w:rsidP="00914538">
      <w:pPr>
        <w:pStyle w:val="af5"/>
        <w:spacing w:before="0" w:beforeAutospacing="0"/>
        <w:jc w:val="center"/>
        <w:rPr>
          <w:b/>
          <w:bCs/>
          <w:sz w:val="28"/>
          <w:szCs w:val="28"/>
        </w:rPr>
      </w:pPr>
      <w:r w:rsidRPr="00E53663">
        <w:rPr>
          <w:b/>
          <w:bCs/>
          <w:sz w:val="28"/>
          <w:szCs w:val="28"/>
        </w:rPr>
        <w:t xml:space="preserve">Перечень профилактических мероприятий, </w:t>
      </w:r>
    </w:p>
    <w:p w:rsidR="00914538" w:rsidRPr="00E53663" w:rsidRDefault="00914538" w:rsidP="00914538">
      <w:pPr>
        <w:pStyle w:val="af5"/>
        <w:spacing w:before="0" w:beforeAutospacing="0"/>
        <w:jc w:val="center"/>
        <w:rPr>
          <w:b/>
        </w:rPr>
      </w:pPr>
      <w:r w:rsidRPr="00E53663">
        <w:rPr>
          <w:b/>
          <w:bCs/>
          <w:sz w:val="28"/>
          <w:szCs w:val="28"/>
        </w:rPr>
        <w:t>сроки (периодичность) их проведения</w:t>
      </w:r>
    </w:p>
    <w:p w:rsidR="00914538" w:rsidRDefault="00914538" w:rsidP="00914538">
      <w:pPr>
        <w:pStyle w:val="af5"/>
        <w:spacing w:before="0" w:beforeAutospacing="0"/>
        <w:ind w:firstLine="709"/>
        <w:jc w:val="center"/>
      </w:pPr>
    </w:p>
    <w:tbl>
      <w:tblPr>
        <w:tblStyle w:val="a7"/>
        <w:tblW w:w="0" w:type="auto"/>
        <w:tblLayout w:type="fixed"/>
        <w:tblLook w:val="04A0"/>
      </w:tblPr>
      <w:tblGrid>
        <w:gridCol w:w="534"/>
        <w:gridCol w:w="2268"/>
        <w:gridCol w:w="1984"/>
        <w:gridCol w:w="3119"/>
        <w:gridCol w:w="1949"/>
      </w:tblGrid>
      <w:tr w:rsidR="00914538" w:rsidTr="00914538">
        <w:tc>
          <w:tcPr>
            <w:tcW w:w="534" w:type="dxa"/>
          </w:tcPr>
          <w:p w:rsidR="00914538" w:rsidRPr="00914538" w:rsidRDefault="00914538" w:rsidP="00BE0659">
            <w:pPr>
              <w:pStyle w:val="af5"/>
              <w:widowControl w:val="0"/>
              <w:spacing w:before="0" w:beforeAutospacing="0"/>
              <w:jc w:val="center"/>
              <w:rPr>
                <w:b/>
                <w:sz w:val="22"/>
                <w:szCs w:val="22"/>
              </w:rPr>
            </w:pPr>
            <w:r w:rsidRPr="00914538">
              <w:rPr>
                <w:b/>
                <w:sz w:val="22"/>
                <w:szCs w:val="22"/>
              </w:rPr>
              <w:t>№ п/п</w:t>
            </w:r>
          </w:p>
        </w:tc>
        <w:tc>
          <w:tcPr>
            <w:tcW w:w="2268" w:type="dxa"/>
          </w:tcPr>
          <w:p w:rsidR="00914538" w:rsidRPr="00914538" w:rsidRDefault="00914538" w:rsidP="00BE0659">
            <w:pPr>
              <w:pStyle w:val="af5"/>
              <w:widowControl w:val="0"/>
              <w:spacing w:before="0" w:beforeAutospacing="0"/>
              <w:jc w:val="center"/>
              <w:rPr>
                <w:b/>
                <w:sz w:val="22"/>
                <w:szCs w:val="22"/>
              </w:rPr>
            </w:pPr>
            <w:r w:rsidRPr="00914538">
              <w:rPr>
                <w:b/>
                <w:sz w:val="22"/>
                <w:szCs w:val="22"/>
              </w:rPr>
              <w:t>Наименование мероприятия</w:t>
            </w:r>
          </w:p>
        </w:tc>
        <w:tc>
          <w:tcPr>
            <w:tcW w:w="1984" w:type="dxa"/>
          </w:tcPr>
          <w:p w:rsidR="00914538" w:rsidRPr="00914538" w:rsidRDefault="00914538" w:rsidP="00BE0659">
            <w:pPr>
              <w:pStyle w:val="af5"/>
              <w:widowControl w:val="0"/>
              <w:spacing w:before="0" w:beforeAutospacing="0"/>
              <w:jc w:val="center"/>
              <w:rPr>
                <w:b/>
                <w:sz w:val="22"/>
                <w:szCs w:val="22"/>
              </w:rPr>
            </w:pPr>
            <w:r w:rsidRPr="00914538">
              <w:rPr>
                <w:b/>
                <w:sz w:val="22"/>
                <w:szCs w:val="22"/>
              </w:rPr>
              <w:t>Срок исполнения</w:t>
            </w:r>
          </w:p>
        </w:tc>
        <w:tc>
          <w:tcPr>
            <w:tcW w:w="3119" w:type="dxa"/>
          </w:tcPr>
          <w:p w:rsidR="00914538" w:rsidRPr="00914538" w:rsidRDefault="00914538" w:rsidP="00BE0659">
            <w:pPr>
              <w:pStyle w:val="af5"/>
              <w:widowControl w:val="0"/>
              <w:spacing w:before="0" w:beforeAutospacing="0"/>
              <w:jc w:val="center"/>
              <w:rPr>
                <w:b/>
                <w:sz w:val="22"/>
                <w:szCs w:val="22"/>
              </w:rPr>
            </w:pPr>
            <w:r w:rsidRPr="00914538">
              <w:rPr>
                <w:b/>
                <w:sz w:val="22"/>
                <w:szCs w:val="22"/>
              </w:rPr>
              <w:t>Способ осуществления мероприятия</w:t>
            </w:r>
          </w:p>
        </w:tc>
        <w:tc>
          <w:tcPr>
            <w:tcW w:w="1949" w:type="dxa"/>
          </w:tcPr>
          <w:p w:rsidR="00914538" w:rsidRPr="00914538" w:rsidRDefault="00914538" w:rsidP="00BE0659">
            <w:pPr>
              <w:pStyle w:val="af5"/>
              <w:widowControl w:val="0"/>
              <w:spacing w:before="0" w:beforeAutospacing="0"/>
              <w:jc w:val="center"/>
              <w:rPr>
                <w:b/>
                <w:sz w:val="22"/>
                <w:szCs w:val="22"/>
              </w:rPr>
            </w:pPr>
            <w:r w:rsidRPr="00914538">
              <w:rPr>
                <w:b/>
                <w:sz w:val="22"/>
                <w:szCs w:val="22"/>
              </w:rPr>
              <w:t>Ответственный исполнитель</w:t>
            </w:r>
          </w:p>
        </w:tc>
      </w:tr>
      <w:tr w:rsidR="00914538" w:rsidTr="00914538">
        <w:tc>
          <w:tcPr>
            <w:tcW w:w="534" w:type="dxa"/>
          </w:tcPr>
          <w:p w:rsidR="00914538" w:rsidRPr="00914538" w:rsidRDefault="00914538" w:rsidP="00BE0659">
            <w:pPr>
              <w:pStyle w:val="af5"/>
              <w:widowControl w:val="0"/>
              <w:spacing w:before="0" w:beforeAutospacing="0"/>
              <w:jc w:val="center"/>
              <w:rPr>
                <w:sz w:val="22"/>
                <w:szCs w:val="22"/>
              </w:rPr>
            </w:pPr>
            <w:r w:rsidRPr="00914538">
              <w:rPr>
                <w:sz w:val="22"/>
                <w:szCs w:val="22"/>
              </w:rPr>
              <w:t>1.</w:t>
            </w:r>
          </w:p>
        </w:tc>
        <w:tc>
          <w:tcPr>
            <w:tcW w:w="2268" w:type="dxa"/>
          </w:tcPr>
          <w:p w:rsidR="00914538" w:rsidRPr="00914538" w:rsidRDefault="00914538" w:rsidP="00BE0659">
            <w:pPr>
              <w:pStyle w:val="af5"/>
              <w:widowControl w:val="0"/>
              <w:spacing w:before="0" w:beforeAutospacing="0"/>
              <w:rPr>
                <w:sz w:val="22"/>
                <w:szCs w:val="22"/>
              </w:rPr>
            </w:pPr>
            <w:r w:rsidRPr="00914538">
              <w:rPr>
                <w:sz w:val="22"/>
                <w:szCs w:val="22"/>
              </w:rPr>
              <w:t>Информирование</w:t>
            </w:r>
          </w:p>
          <w:p w:rsidR="00914538" w:rsidRPr="00914538" w:rsidRDefault="00914538" w:rsidP="00BE0659">
            <w:pPr>
              <w:pStyle w:val="af5"/>
              <w:widowControl w:val="0"/>
              <w:spacing w:before="0" w:beforeAutospacing="0"/>
              <w:rPr>
                <w:sz w:val="22"/>
                <w:szCs w:val="22"/>
              </w:rPr>
            </w:pPr>
            <w:r w:rsidRPr="00914538">
              <w:rPr>
                <w:sz w:val="22"/>
                <w:szCs w:val="22"/>
              </w:rPr>
              <w:t>по вопросам соблюдения обязательных требований</w:t>
            </w:r>
          </w:p>
        </w:tc>
        <w:tc>
          <w:tcPr>
            <w:tcW w:w="1984" w:type="dxa"/>
          </w:tcPr>
          <w:p w:rsidR="00914538" w:rsidRPr="00914538" w:rsidRDefault="00914538" w:rsidP="00BE0659">
            <w:pPr>
              <w:pStyle w:val="af5"/>
              <w:widowControl w:val="0"/>
              <w:spacing w:before="0" w:beforeAutospacing="0"/>
              <w:jc w:val="center"/>
              <w:rPr>
                <w:sz w:val="22"/>
                <w:szCs w:val="22"/>
              </w:rPr>
            </w:pPr>
            <w:r w:rsidRPr="00914538">
              <w:rPr>
                <w:sz w:val="22"/>
                <w:szCs w:val="22"/>
              </w:rPr>
              <w:t>Постоянно</w:t>
            </w:r>
          </w:p>
        </w:tc>
        <w:tc>
          <w:tcPr>
            <w:tcW w:w="3119" w:type="dxa"/>
          </w:tcPr>
          <w:p w:rsidR="00914538" w:rsidRPr="00914538" w:rsidRDefault="00914538" w:rsidP="00BE0659">
            <w:pPr>
              <w:pStyle w:val="af5"/>
              <w:tabs>
                <w:tab w:val="left" w:pos="1134"/>
              </w:tabs>
              <w:spacing w:before="0" w:beforeAutospacing="0"/>
              <w:rPr>
                <w:sz w:val="22"/>
                <w:szCs w:val="22"/>
              </w:rPr>
            </w:pPr>
            <w:r w:rsidRPr="00914538">
              <w:rPr>
                <w:sz w:val="22"/>
                <w:szCs w:val="22"/>
              </w:rPr>
              <w:t xml:space="preserve">Информирование по вопросам соблюдения обязательных требований осуществляется посредством размещения и поддержки в актуальном состоянии сведений, предусмотренных </w:t>
            </w:r>
            <w:hyperlink r:id="rId9" w:tooltip="consultantplus://offline/ref=85C9FBCF278210E38410EC957BC728D8AB61A6551A25F09255A259BB54458433DBE81BE18BC244616F4A119058281385681D2CBA1F632D9Bi0C4J" w:history="1">
              <w:r w:rsidRPr="00914538">
                <w:rPr>
                  <w:rStyle w:val="ad"/>
                  <w:color w:val="000000" w:themeColor="text1"/>
                  <w:sz w:val="22"/>
                  <w:szCs w:val="22"/>
                  <w:u w:val="none"/>
                </w:rPr>
                <w:t>частью 3 статьи 46</w:t>
              </w:r>
            </w:hyperlink>
            <w:r w:rsidRPr="00914538">
              <w:rPr>
                <w:color w:val="000000" w:themeColor="text1"/>
                <w:sz w:val="22"/>
                <w:szCs w:val="22"/>
              </w:rPr>
              <w:t xml:space="preserve"> </w:t>
            </w:r>
            <w:r w:rsidRPr="00914538">
              <w:rPr>
                <w:sz w:val="22"/>
                <w:szCs w:val="22"/>
              </w:rPr>
              <w:t>Федерального закона от 31 июля 2020 года № 248-ФЗ на официальном сайте администрации Калининского муниципального района в сети Интернет и средствах массовой информации</w:t>
            </w:r>
          </w:p>
        </w:tc>
        <w:tc>
          <w:tcPr>
            <w:tcW w:w="1949" w:type="dxa"/>
          </w:tcPr>
          <w:p w:rsidR="00914538" w:rsidRPr="00914538" w:rsidRDefault="00914538" w:rsidP="00BE0659">
            <w:pPr>
              <w:pStyle w:val="af5"/>
              <w:spacing w:before="0" w:beforeAutospacing="0" w:line="168" w:lineRule="atLeast"/>
              <w:jc w:val="center"/>
              <w:rPr>
                <w:sz w:val="22"/>
                <w:szCs w:val="22"/>
              </w:rPr>
            </w:pPr>
            <w:r w:rsidRPr="00914538">
              <w:rPr>
                <w:sz w:val="22"/>
                <w:szCs w:val="22"/>
              </w:rPr>
              <w:t>Лица, уполномоченные осуществлять муниципальный земельный контроль на территории Калининского муниципального района</w:t>
            </w:r>
          </w:p>
        </w:tc>
      </w:tr>
      <w:tr w:rsidR="00914538" w:rsidTr="00914538">
        <w:tc>
          <w:tcPr>
            <w:tcW w:w="534" w:type="dxa"/>
          </w:tcPr>
          <w:p w:rsidR="00914538" w:rsidRPr="00914538" w:rsidRDefault="00914538" w:rsidP="00BE0659">
            <w:pPr>
              <w:pStyle w:val="af5"/>
              <w:widowControl w:val="0"/>
              <w:spacing w:before="0" w:beforeAutospacing="0"/>
              <w:jc w:val="center"/>
              <w:rPr>
                <w:sz w:val="22"/>
                <w:szCs w:val="22"/>
              </w:rPr>
            </w:pPr>
            <w:r w:rsidRPr="00914538">
              <w:rPr>
                <w:sz w:val="22"/>
                <w:szCs w:val="22"/>
              </w:rPr>
              <w:t>2.</w:t>
            </w:r>
          </w:p>
        </w:tc>
        <w:tc>
          <w:tcPr>
            <w:tcW w:w="2268" w:type="dxa"/>
          </w:tcPr>
          <w:p w:rsidR="00914538" w:rsidRPr="00914538" w:rsidRDefault="00914538" w:rsidP="00BE0659">
            <w:pPr>
              <w:pStyle w:val="af5"/>
              <w:widowControl w:val="0"/>
              <w:spacing w:before="0" w:beforeAutospacing="0"/>
              <w:rPr>
                <w:sz w:val="22"/>
                <w:szCs w:val="22"/>
              </w:rPr>
            </w:pPr>
            <w:r w:rsidRPr="00914538">
              <w:rPr>
                <w:sz w:val="22"/>
                <w:szCs w:val="22"/>
              </w:rPr>
              <w:t>Обобщение правоприменительной практики</w:t>
            </w:r>
          </w:p>
        </w:tc>
        <w:tc>
          <w:tcPr>
            <w:tcW w:w="1984" w:type="dxa"/>
          </w:tcPr>
          <w:p w:rsidR="00914538" w:rsidRPr="00914538" w:rsidRDefault="00914538" w:rsidP="00BE0659">
            <w:pPr>
              <w:pStyle w:val="af5"/>
              <w:widowControl w:val="0"/>
              <w:spacing w:before="0" w:beforeAutospacing="0"/>
              <w:jc w:val="center"/>
              <w:rPr>
                <w:sz w:val="22"/>
                <w:szCs w:val="22"/>
              </w:rPr>
            </w:pPr>
            <w:r w:rsidRPr="00914538">
              <w:rPr>
                <w:sz w:val="22"/>
                <w:szCs w:val="22"/>
              </w:rPr>
              <w:t>До 1 апреля 2025 года</w:t>
            </w:r>
          </w:p>
        </w:tc>
        <w:tc>
          <w:tcPr>
            <w:tcW w:w="3119" w:type="dxa"/>
          </w:tcPr>
          <w:p w:rsidR="00914538" w:rsidRPr="00914538" w:rsidRDefault="00914538" w:rsidP="00BE0659">
            <w:pPr>
              <w:pStyle w:val="af5"/>
              <w:tabs>
                <w:tab w:val="left" w:pos="1134"/>
              </w:tabs>
              <w:spacing w:before="0" w:beforeAutospacing="0"/>
              <w:rPr>
                <w:sz w:val="22"/>
                <w:szCs w:val="22"/>
              </w:rPr>
            </w:pPr>
            <w:r w:rsidRPr="00914538">
              <w:rPr>
                <w:sz w:val="22"/>
                <w:szCs w:val="22"/>
              </w:rPr>
              <w:t>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914538" w:rsidRPr="00914538" w:rsidRDefault="00914538" w:rsidP="00BE0659">
            <w:pPr>
              <w:pStyle w:val="af5"/>
              <w:spacing w:before="0" w:beforeAutospacing="0" w:line="168" w:lineRule="atLeast"/>
              <w:rPr>
                <w:sz w:val="22"/>
                <w:szCs w:val="22"/>
              </w:rPr>
            </w:pPr>
            <w:r w:rsidRPr="00914538">
              <w:rPr>
                <w:sz w:val="22"/>
                <w:szCs w:val="22"/>
              </w:rPr>
              <w:t>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земельного контроля, который проходит публичное обсуждение.</w:t>
            </w:r>
          </w:p>
          <w:p w:rsidR="00914538" w:rsidRPr="00914538" w:rsidRDefault="00914538" w:rsidP="00BE0659">
            <w:pPr>
              <w:pStyle w:val="af5"/>
              <w:spacing w:before="0" w:beforeAutospacing="0" w:line="168" w:lineRule="atLeast"/>
              <w:rPr>
                <w:sz w:val="22"/>
                <w:szCs w:val="22"/>
              </w:rPr>
            </w:pPr>
            <w:r w:rsidRPr="00914538">
              <w:rPr>
                <w:sz w:val="22"/>
                <w:szCs w:val="22"/>
              </w:rPr>
              <w:t xml:space="preserve">Публичное обсуждение проекта доклада о правоприменительной практике обеспечивается в форме размещения до 1 марта года, следующего за отчетным годом, на официальном сайте администрации Калининского </w:t>
            </w:r>
            <w:r w:rsidRPr="00914538">
              <w:rPr>
                <w:sz w:val="22"/>
                <w:szCs w:val="22"/>
              </w:rPr>
              <w:lastRenderedPageBreak/>
              <w:t>муниципального района в сети Интернет</w:t>
            </w:r>
          </w:p>
        </w:tc>
        <w:tc>
          <w:tcPr>
            <w:tcW w:w="1949" w:type="dxa"/>
          </w:tcPr>
          <w:p w:rsidR="00914538" w:rsidRPr="00914538" w:rsidRDefault="00914538" w:rsidP="00BE0659">
            <w:pPr>
              <w:pStyle w:val="af5"/>
              <w:spacing w:before="0" w:beforeAutospacing="0" w:line="168" w:lineRule="atLeast"/>
              <w:jc w:val="center"/>
              <w:rPr>
                <w:sz w:val="22"/>
                <w:szCs w:val="22"/>
              </w:rPr>
            </w:pPr>
            <w:r w:rsidRPr="00914538">
              <w:rPr>
                <w:sz w:val="22"/>
                <w:szCs w:val="22"/>
              </w:rPr>
              <w:lastRenderedPageBreak/>
              <w:t>Лица, уполномоченные осуществлять муниципальный земельный контроль на территории Калининского муниципального района</w:t>
            </w:r>
          </w:p>
        </w:tc>
      </w:tr>
      <w:tr w:rsidR="00914538" w:rsidTr="00914538">
        <w:tc>
          <w:tcPr>
            <w:tcW w:w="534" w:type="dxa"/>
          </w:tcPr>
          <w:p w:rsidR="00914538" w:rsidRPr="00914538" w:rsidRDefault="00914538" w:rsidP="00BE0659">
            <w:pPr>
              <w:pStyle w:val="af5"/>
              <w:widowControl w:val="0"/>
              <w:spacing w:before="0" w:beforeAutospacing="0"/>
              <w:jc w:val="center"/>
              <w:rPr>
                <w:sz w:val="22"/>
                <w:szCs w:val="22"/>
              </w:rPr>
            </w:pPr>
            <w:r w:rsidRPr="00914538">
              <w:rPr>
                <w:sz w:val="22"/>
                <w:szCs w:val="22"/>
              </w:rPr>
              <w:lastRenderedPageBreak/>
              <w:t>3.</w:t>
            </w:r>
          </w:p>
        </w:tc>
        <w:tc>
          <w:tcPr>
            <w:tcW w:w="2268" w:type="dxa"/>
          </w:tcPr>
          <w:p w:rsidR="00914538" w:rsidRPr="00914538" w:rsidRDefault="00914538" w:rsidP="00BE0659">
            <w:pPr>
              <w:pStyle w:val="af5"/>
              <w:widowControl w:val="0"/>
              <w:spacing w:before="0" w:beforeAutospacing="0"/>
              <w:rPr>
                <w:sz w:val="22"/>
                <w:szCs w:val="22"/>
              </w:rPr>
            </w:pPr>
            <w:r w:rsidRPr="00914538">
              <w:rPr>
                <w:sz w:val="22"/>
                <w:szCs w:val="22"/>
              </w:rPr>
              <w:t>Объявление предостережений</w:t>
            </w:r>
          </w:p>
        </w:tc>
        <w:tc>
          <w:tcPr>
            <w:tcW w:w="1984" w:type="dxa"/>
          </w:tcPr>
          <w:p w:rsidR="00914538" w:rsidRPr="00914538" w:rsidRDefault="00914538" w:rsidP="00BE0659">
            <w:pPr>
              <w:pStyle w:val="af5"/>
              <w:widowControl w:val="0"/>
              <w:spacing w:before="0" w:beforeAutospacing="0"/>
              <w:jc w:val="center"/>
              <w:rPr>
                <w:sz w:val="22"/>
                <w:szCs w:val="22"/>
              </w:rPr>
            </w:pPr>
            <w:r w:rsidRPr="00914538">
              <w:rPr>
                <w:sz w:val="22"/>
                <w:szCs w:val="22"/>
              </w:rPr>
              <w:t>Постоянно при наличии оснований, предусмотренных статьей 49 Феде</w:t>
            </w:r>
            <w:r>
              <w:rPr>
                <w:sz w:val="22"/>
                <w:szCs w:val="22"/>
              </w:rPr>
              <w:t>рального закона от 31.07.2020 года</w:t>
            </w:r>
            <w:r w:rsidRPr="00914538">
              <w:rPr>
                <w:sz w:val="22"/>
                <w:szCs w:val="22"/>
              </w:rPr>
              <w:t xml:space="preserve"> № 248-ФЗ «О государственном контроле (надзоре) и муниципальном контроле в Российской Федерации».</w:t>
            </w:r>
          </w:p>
          <w:p w:rsidR="00914538" w:rsidRPr="00914538" w:rsidRDefault="00914538" w:rsidP="00BE0659">
            <w:pPr>
              <w:pStyle w:val="af5"/>
              <w:widowControl w:val="0"/>
              <w:spacing w:before="0" w:beforeAutospacing="0"/>
              <w:jc w:val="center"/>
              <w:rPr>
                <w:sz w:val="22"/>
                <w:szCs w:val="22"/>
              </w:rPr>
            </w:pPr>
            <w:r w:rsidRPr="00914538">
              <w:rPr>
                <w:sz w:val="22"/>
                <w:szCs w:val="22"/>
              </w:rPr>
              <w:t>Предостережение объявляется не позднее 30 дней со дня получения сведений о готовящихся нарушениях обязательных требований или признаках нарушений обязательных требований</w:t>
            </w:r>
          </w:p>
        </w:tc>
        <w:tc>
          <w:tcPr>
            <w:tcW w:w="3119" w:type="dxa"/>
          </w:tcPr>
          <w:p w:rsidR="00914538" w:rsidRPr="00914538" w:rsidRDefault="00914538" w:rsidP="00BE0659">
            <w:pPr>
              <w:pStyle w:val="af5"/>
              <w:tabs>
                <w:tab w:val="left" w:pos="1134"/>
              </w:tabs>
              <w:spacing w:before="0" w:beforeAutospacing="0"/>
              <w:rPr>
                <w:sz w:val="22"/>
                <w:szCs w:val="22"/>
              </w:rPr>
            </w:pPr>
            <w:r w:rsidRPr="00914538">
              <w:rPr>
                <w:sz w:val="22"/>
                <w:szCs w:val="22"/>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tc>
        <w:tc>
          <w:tcPr>
            <w:tcW w:w="1949" w:type="dxa"/>
          </w:tcPr>
          <w:p w:rsidR="00914538" w:rsidRPr="00914538" w:rsidRDefault="00914538" w:rsidP="00BE0659">
            <w:pPr>
              <w:pStyle w:val="af5"/>
              <w:spacing w:before="0" w:beforeAutospacing="0" w:line="168" w:lineRule="atLeast"/>
              <w:jc w:val="center"/>
              <w:rPr>
                <w:sz w:val="22"/>
                <w:szCs w:val="22"/>
              </w:rPr>
            </w:pPr>
            <w:r w:rsidRPr="00914538">
              <w:rPr>
                <w:sz w:val="22"/>
                <w:szCs w:val="22"/>
              </w:rPr>
              <w:t>Лица, уполномоченные</w:t>
            </w:r>
          </w:p>
          <w:p w:rsidR="00914538" w:rsidRPr="00914538" w:rsidRDefault="00914538" w:rsidP="00BE0659">
            <w:pPr>
              <w:pStyle w:val="af5"/>
              <w:spacing w:before="0" w:beforeAutospacing="0" w:line="168" w:lineRule="atLeast"/>
              <w:jc w:val="center"/>
              <w:rPr>
                <w:sz w:val="22"/>
                <w:szCs w:val="22"/>
              </w:rPr>
            </w:pPr>
            <w:r w:rsidRPr="00914538">
              <w:rPr>
                <w:sz w:val="22"/>
                <w:szCs w:val="22"/>
              </w:rPr>
              <w:t>осуществлять муниципальный земельный контроль на территории Калининского муниципального района</w:t>
            </w:r>
          </w:p>
        </w:tc>
      </w:tr>
      <w:tr w:rsidR="00914538" w:rsidTr="00914538">
        <w:tc>
          <w:tcPr>
            <w:tcW w:w="534" w:type="dxa"/>
          </w:tcPr>
          <w:p w:rsidR="00914538" w:rsidRPr="00914538" w:rsidRDefault="00914538" w:rsidP="00BE0659">
            <w:pPr>
              <w:pStyle w:val="af5"/>
              <w:widowControl w:val="0"/>
              <w:spacing w:before="0" w:beforeAutospacing="0"/>
              <w:jc w:val="center"/>
              <w:rPr>
                <w:sz w:val="22"/>
                <w:szCs w:val="22"/>
              </w:rPr>
            </w:pPr>
            <w:r w:rsidRPr="00914538">
              <w:rPr>
                <w:sz w:val="22"/>
                <w:szCs w:val="22"/>
              </w:rPr>
              <w:t>4.</w:t>
            </w:r>
          </w:p>
        </w:tc>
        <w:tc>
          <w:tcPr>
            <w:tcW w:w="2268" w:type="dxa"/>
          </w:tcPr>
          <w:p w:rsidR="00914538" w:rsidRPr="00914538" w:rsidRDefault="00914538" w:rsidP="00BE0659">
            <w:pPr>
              <w:pStyle w:val="af5"/>
              <w:widowControl w:val="0"/>
              <w:spacing w:before="0" w:beforeAutospacing="0"/>
              <w:rPr>
                <w:sz w:val="22"/>
                <w:szCs w:val="22"/>
              </w:rPr>
            </w:pPr>
            <w:r w:rsidRPr="00914538">
              <w:rPr>
                <w:sz w:val="22"/>
                <w:szCs w:val="22"/>
              </w:rPr>
              <w:t>Консультирование по следующим вопросам:</w:t>
            </w:r>
          </w:p>
          <w:p w:rsidR="00914538" w:rsidRPr="00914538" w:rsidRDefault="00914538" w:rsidP="00BE0659">
            <w:pPr>
              <w:pStyle w:val="af5"/>
              <w:tabs>
                <w:tab w:val="left" w:pos="1134"/>
              </w:tabs>
              <w:spacing w:before="0" w:beforeAutospacing="0"/>
              <w:rPr>
                <w:sz w:val="22"/>
                <w:szCs w:val="22"/>
              </w:rPr>
            </w:pPr>
            <w:r w:rsidRPr="00914538">
              <w:rPr>
                <w:sz w:val="22"/>
                <w:szCs w:val="22"/>
              </w:rPr>
              <w:t>а) организация и осуществление муниципального земельного контроля;</w:t>
            </w:r>
          </w:p>
          <w:p w:rsidR="00914538" w:rsidRPr="00914538" w:rsidRDefault="00914538" w:rsidP="00BE0659">
            <w:pPr>
              <w:pStyle w:val="af5"/>
              <w:tabs>
                <w:tab w:val="left" w:pos="1134"/>
              </w:tabs>
              <w:spacing w:before="0" w:beforeAutospacing="0"/>
              <w:rPr>
                <w:sz w:val="22"/>
                <w:szCs w:val="22"/>
              </w:rPr>
            </w:pPr>
            <w:r w:rsidRPr="00914538">
              <w:rPr>
                <w:sz w:val="22"/>
                <w:szCs w:val="22"/>
              </w:rPr>
              <w:t>б) порядок осуществления контрольных мероприятий;</w:t>
            </w:r>
          </w:p>
          <w:p w:rsidR="00914538" w:rsidRPr="00914538" w:rsidRDefault="00914538" w:rsidP="00BE0659">
            <w:pPr>
              <w:pStyle w:val="af5"/>
              <w:tabs>
                <w:tab w:val="left" w:pos="1134"/>
              </w:tabs>
              <w:spacing w:before="0" w:beforeAutospacing="0"/>
              <w:rPr>
                <w:sz w:val="22"/>
                <w:szCs w:val="22"/>
              </w:rPr>
            </w:pPr>
            <w:r w:rsidRPr="00914538">
              <w:rPr>
                <w:sz w:val="22"/>
                <w:szCs w:val="22"/>
              </w:rPr>
              <w:t>в) порядок обжалования действий (бездействия) должностных лиц контрольного органа;</w:t>
            </w:r>
          </w:p>
          <w:p w:rsidR="00914538" w:rsidRPr="00914538" w:rsidRDefault="00914538" w:rsidP="00BE0659">
            <w:pPr>
              <w:pStyle w:val="af5"/>
              <w:tabs>
                <w:tab w:val="left" w:pos="1134"/>
              </w:tabs>
              <w:spacing w:before="0" w:beforeAutospacing="0"/>
              <w:rPr>
                <w:sz w:val="22"/>
                <w:szCs w:val="22"/>
              </w:rPr>
            </w:pPr>
            <w:r w:rsidRPr="00914538">
              <w:rPr>
                <w:sz w:val="22"/>
                <w:szCs w:val="22"/>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w:t>
            </w:r>
            <w:r w:rsidRPr="00914538">
              <w:rPr>
                <w:sz w:val="22"/>
                <w:szCs w:val="22"/>
              </w:rPr>
              <w:lastRenderedPageBreak/>
              <w:t>осуществляется в рамках контрольных мероприятий</w:t>
            </w:r>
          </w:p>
        </w:tc>
        <w:tc>
          <w:tcPr>
            <w:tcW w:w="1984" w:type="dxa"/>
          </w:tcPr>
          <w:p w:rsidR="00914538" w:rsidRPr="00914538" w:rsidRDefault="00914538" w:rsidP="00BE0659">
            <w:pPr>
              <w:pStyle w:val="af5"/>
              <w:widowControl w:val="0"/>
              <w:spacing w:before="0" w:beforeAutospacing="0"/>
              <w:jc w:val="center"/>
              <w:rPr>
                <w:sz w:val="22"/>
                <w:szCs w:val="22"/>
              </w:rPr>
            </w:pPr>
            <w:r w:rsidRPr="00914538">
              <w:rPr>
                <w:sz w:val="22"/>
                <w:szCs w:val="22"/>
              </w:rPr>
              <w:lastRenderedPageBreak/>
              <w:t>По мере обращения подконтрольных субъектов</w:t>
            </w:r>
          </w:p>
        </w:tc>
        <w:tc>
          <w:tcPr>
            <w:tcW w:w="3119" w:type="dxa"/>
          </w:tcPr>
          <w:p w:rsidR="00914538" w:rsidRPr="00914538" w:rsidRDefault="00914538" w:rsidP="00BE0659">
            <w:pPr>
              <w:pStyle w:val="af5"/>
              <w:spacing w:before="0" w:beforeAutospacing="0" w:line="168" w:lineRule="atLeast"/>
              <w:rPr>
                <w:sz w:val="22"/>
                <w:szCs w:val="22"/>
              </w:rPr>
            </w:pPr>
            <w:r w:rsidRPr="00914538">
              <w:rPr>
                <w:sz w:val="22"/>
                <w:szCs w:val="22"/>
              </w:rPr>
              <w:t xml:space="preserve">1) По телефону 8(84549) </w:t>
            </w:r>
          </w:p>
          <w:p w:rsidR="00914538" w:rsidRPr="00914538" w:rsidRDefault="00914538" w:rsidP="00BE0659">
            <w:pPr>
              <w:pStyle w:val="af5"/>
              <w:spacing w:before="0" w:beforeAutospacing="0" w:line="168" w:lineRule="atLeast"/>
              <w:rPr>
                <w:sz w:val="22"/>
                <w:szCs w:val="22"/>
              </w:rPr>
            </w:pPr>
            <w:r w:rsidRPr="00914538">
              <w:rPr>
                <w:sz w:val="22"/>
                <w:szCs w:val="22"/>
              </w:rPr>
              <w:t>3-17-29,</w:t>
            </w:r>
          </w:p>
          <w:p w:rsidR="00914538" w:rsidRPr="00914538" w:rsidRDefault="00914538" w:rsidP="00BE0659">
            <w:pPr>
              <w:pStyle w:val="af5"/>
              <w:spacing w:before="0" w:beforeAutospacing="0" w:line="168" w:lineRule="atLeast"/>
              <w:rPr>
                <w:sz w:val="22"/>
                <w:szCs w:val="22"/>
              </w:rPr>
            </w:pPr>
            <w:bookmarkStart w:id="0" w:name="_GoBack"/>
            <w:r w:rsidRPr="00914538">
              <w:rPr>
                <w:sz w:val="22"/>
                <w:szCs w:val="22"/>
              </w:rPr>
              <w:t xml:space="preserve">телефону/факсу 8(84549) </w:t>
            </w:r>
          </w:p>
          <w:p w:rsidR="00914538" w:rsidRPr="00914538" w:rsidRDefault="00914538" w:rsidP="00BE0659">
            <w:pPr>
              <w:pStyle w:val="af5"/>
              <w:spacing w:before="0" w:beforeAutospacing="0" w:line="168" w:lineRule="atLeast"/>
              <w:rPr>
                <w:sz w:val="22"/>
                <w:szCs w:val="22"/>
              </w:rPr>
            </w:pPr>
            <w:r w:rsidRPr="00914538">
              <w:rPr>
                <w:sz w:val="22"/>
                <w:szCs w:val="22"/>
              </w:rPr>
              <w:t>3-17-29;</w:t>
            </w:r>
          </w:p>
          <w:p w:rsidR="00914538" w:rsidRPr="00914538" w:rsidRDefault="00914538" w:rsidP="00BE0659">
            <w:pPr>
              <w:pStyle w:val="af5"/>
              <w:spacing w:before="0" w:beforeAutospacing="0"/>
              <w:rPr>
                <w:sz w:val="22"/>
                <w:szCs w:val="22"/>
              </w:rPr>
            </w:pPr>
            <w:r w:rsidRPr="00914538">
              <w:rPr>
                <w:sz w:val="22"/>
                <w:szCs w:val="22"/>
              </w:rPr>
              <w:t>2) При непосредственном обращении индивидуальных предпринимателей, юридических лиц, граждан, их законных представителей в УЗИО по адресу: г. Калининск, ул. Коллективная, 61. График работы УЗИО: понедельник-четверг с 8.00 до 17.00. Обеденный перерыв: с 12.00 до 13.00;</w:t>
            </w:r>
          </w:p>
          <w:p w:rsidR="00914538" w:rsidRPr="00914538" w:rsidRDefault="00914538" w:rsidP="00BE0659">
            <w:pPr>
              <w:pStyle w:val="af5"/>
              <w:spacing w:before="0" w:beforeAutospacing="0"/>
              <w:rPr>
                <w:sz w:val="22"/>
                <w:szCs w:val="22"/>
              </w:rPr>
            </w:pPr>
            <w:r w:rsidRPr="00914538">
              <w:rPr>
                <w:sz w:val="22"/>
                <w:szCs w:val="22"/>
              </w:rPr>
              <w:t>3) в письменном виде;</w:t>
            </w:r>
          </w:p>
          <w:p w:rsidR="00914538" w:rsidRPr="00914538" w:rsidRDefault="00914538" w:rsidP="00BE0659">
            <w:pPr>
              <w:pStyle w:val="af5"/>
              <w:spacing w:before="0" w:beforeAutospacing="0"/>
              <w:rPr>
                <w:sz w:val="22"/>
                <w:szCs w:val="22"/>
              </w:rPr>
            </w:pPr>
            <w:r w:rsidRPr="00914538">
              <w:rPr>
                <w:sz w:val="22"/>
                <w:szCs w:val="22"/>
              </w:rPr>
              <w:t>4) в ходе проведения профилактического мероприятия, контрольного (надзорного) мероприятия</w:t>
            </w:r>
          </w:p>
          <w:p w:rsidR="00914538" w:rsidRPr="00914538" w:rsidRDefault="00914538" w:rsidP="00BE0659">
            <w:pPr>
              <w:pStyle w:val="af5"/>
              <w:spacing w:before="0" w:beforeAutospacing="0" w:after="200"/>
              <w:rPr>
                <w:sz w:val="22"/>
                <w:szCs w:val="22"/>
              </w:rPr>
            </w:pPr>
          </w:p>
          <w:p w:rsidR="00914538" w:rsidRPr="00914538" w:rsidRDefault="00914538" w:rsidP="00BE0659">
            <w:pPr>
              <w:pStyle w:val="af5"/>
              <w:spacing w:before="0" w:beforeAutospacing="0" w:line="168" w:lineRule="atLeast"/>
              <w:rPr>
                <w:sz w:val="22"/>
                <w:szCs w:val="22"/>
              </w:rPr>
            </w:pPr>
          </w:p>
          <w:p w:rsidR="00914538" w:rsidRPr="00914538" w:rsidRDefault="00914538" w:rsidP="00BE0659">
            <w:pPr>
              <w:pStyle w:val="af5"/>
              <w:spacing w:before="0" w:beforeAutospacing="0" w:line="168" w:lineRule="atLeast"/>
              <w:rPr>
                <w:sz w:val="22"/>
                <w:szCs w:val="22"/>
              </w:rPr>
            </w:pPr>
          </w:p>
          <w:bookmarkEnd w:id="0"/>
          <w:p w:rsidR="00914538" w:rsidRPr="00914538" w:rsidRDefault="00914538" w:rsidP="00BE0659">
            <w:pPr>
              <w:pStyle w:val="af5"/>
              <w:spacing w:before="0" w:beforeAutospacing="0" w:line="168" w:lineRule="atLeast"/>
              <w:rPr>
                <w:sz w:val="22"/>
                <w:szCs w:val="22"/>
              </w:rPr>
            </w:pPr>
          </w:p>
        </w:tc>
        <w:tc>
          <w:tcPr>
            <w:tcW w:w="1949" w:type="dxa"/>
          </w:tcPr>
          <w:p w:rsidR="00914538" w:rsidRPr="00914538" w:rsidRDefault="00914538" w:rsidP="00BE0659">
            <w:pPr>
              <w:pStyle w:val="af5"/>
              <w:spacing w:before="0" w:beforeAutospacing="0" w:line="168" w:lineRule="atLeast"/>
              <w:jc w:val="center"/>
              <w:rPr>
                <w:sz w:val="22"/>
                <w:szCs w:val="22"/>
              </w:rPr>
            </w:pPr>
            <w:r w:rsidRPr="00914538">
              <w:rPr>
                <w:sz w:val="22"/>
                <w:szCs w:val="22"/>
              </w:rPr>
              <w:t>Лица, уполномоченные</w:t>
            </w:r>
          </w:p>
          <w:p w:rsidR="00914538" w:rsidRPr="00914538" w:rsidRDefault="00914538" w:rsidP="00BE0659">
            <w:pPr>
              <w:pStyle w:val="af5"/>
              <w:spacing w:before="0" w:beforeAutospacing="0" w:line="168" w:lineRule="atLeast"/>
              <w:jc w:val="center"/>
              <w:rPr>
                <w:sz w:val="22"/>
                <w:szCs w:val="22"/>
              </w:rPr>
            </w:pPr>
            <w:r w:rsidRPr="00914538">
              <w:rPr>
                <w:sz w:val="22"/>
                <w:szCs w:val="22"/>
              </w:rPr>
              <w:t>осуществлять муниципальный земельный контроль на территории Калининского муниципального района</w:t>
            </w:r>
          </w:p>
        </w:tc>
      </w:tr>
    </w:tbl>
    <w:p w:rsidR="00914538" w:rsidRDefault="00914538" w:rsidP="00914538">
      <w:pPr>
        <w:pStyle w:val="af5"/>
        <w:spacing w:before="0" w:beforeAutospacing="0"/>
        <w:ind w:firstLine="567"/>
      </w:pPr>
    </w:p>
    <w:p w:rsidR="00914538" w:rsidRDefault="00914538" w:rsidP="00914538">
      <w:pPr>
        <w:pStyle w:val="af5"/>
        <w:spacing w:before="0" w:beforeAutospacing="0"/>
        <w:ind w:firstLine="567"/>
      </w:pPr>
      <w:r>
        <w:rPr>
          <w:sz w:val="28"/>
          <w:szCs w:val="28"/>
        </w:rPr>
        <w:t>Консультирование контролируемых лиц осуществляется должностным лицом,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в течении 10 рабочих дней со дня его регистрации..</w:t>
      </w:r>
    </w:p>
    <w:p w:rsidR="00914538" w:rsidRDefault="00914538" w:rsidP="00914538">
      <w:pPr>
        <w:pStyle w:val="af5"/>
        <w:spacing w:before="0" w:beforeAutospacing="0"/>
        <w:ind w:firstLine="567"/>
      </w:pPr>
      <w:r>
        <w:rPr>
          <w:sz w:val="28"/>
          <w:szCs w:val="28"/>
        </w:rPr>
        <w:t>Консультирование осуществляется в устной или письменной форме по следующим вопросам:</w:t>
      </w:r>
    </w:p>
    <w:p w:rsidR="00914538" w:rsidRDefault="00914538" w:rsidP="00914538">
      <w:pPr>
        <w:pStyle w:val="af5"/>
        <w:widowControl w:val="0"/>
        <w:spacing w:before="0" w:beforeAutospacing="0"/>
        <w:ind w:firstLine="567"/>
      </w:pPr>
      <w:r>
        <w:rPr>
          <w:sz w:val="28"/>
          <w:szCs w:val="28"/>
        </w:rPr>
        <w:t>а) организация и осуществление муниципального земельного контроля;</w:t>
      </w:r>
    </w:p>
    <w:p w:rsidR="00914538" w:rsidRDefault="00914538" w:rsidP="00914538">
      <w:pPr>
        <w:pStyle w:val="af5"/>
        <w:widowControl w:val="0"/>
        <w:spacing w:before="0" w:beforeAutospacing="0"/>
        <w:ind w:firstLine="567"/>
      </w:pPr>
      <w:r>
        <w:rPr>
          <w:sz w:val="28"/>
          <w:szCs w:val="28"/>
        </w:rPr>
        <w:t>б) порядок осуществления контрольных мероприятий, установленных положением по осуществлению муниципального земельного контроля в границах;</w:t>
      </w:r>
    </w:p>
    <w:p w:rsidR="00914538" w:rsidRDefault="00914538" w:rsidP="00914538">
      <w:pPr>
        <w:pStyle w:val="af5"/>
        <w:widowControl w:val="0"/>
        <w:spacing w:before="0" w:beforeAutospacing="0"/>
        <w:ind w:firstLine="567"/>
      </w:pPr>
      <w:r>
        <w:rPr>
          <w:sz w:val="28"/>
          <w:szCs w:val="28"/>
        </w:rPr>
        <w:t>в) порядок обжалования действий (бездействия) должностных лиц, уполномоченных осуществлять муниципальный земельный контроль;</w:t>
      </w:r>
    </w:p>
    <w:p w:rsidR="00914538" w:rsidRDefault="00914538" w:rsidP="00914538">
      <w:pPr>
        <w:pStyle w:val="af5"/>
        <w:shd w:val="clear" w:color="auto" w:fill="FFFFFF"/>
        <w:spacing w:before="0" w:beforeAutospacing="0"/>
        <w:ind w:firstLine="567"/>
        <w:rPr>
          <w:sz w:val="28"/>
          <w:szCs w:val="28"/>
        </w:rPr>
      </w:pPr>
      <w:r>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914538" w:rsidRDefault="00914538" w:rsidP="00914538">
      <w:pPr>
        <w:pStyle w:val="af5"/>
        <w:shd w:val="clear" w:color="auto" w:fill="FFFFFF"/>
        <w:spacing w:before="0" w:beforeAutospacing="0"/>
        <w:ind w:firstLine="567"/>
        <w:rPr>
          <w:color w:val="010101"/>
          <w:sz w:val="28"/>
          <w:szCs w:val="28"/>
        </w:rPr>
      </w:pPr>
    </w:p>
    <w:p w:rsidR="00914538" w:rsidRDefault="00914538" w:rsidP="00914538">
      <w:pPr>
        <w:pStyle w:val="af5"/>
        <w:spacing w:before="0" w:beforeAutospacing="0"/>
        <w:jc w:val="center"/>
        <w:rPr>
          <w:b/>
          <w:bCs/>
          <w:sz w:val="28"/>
          <w:szCs w:val="28"/>
        </w:rPr>
      </w:pPr>
      <w:r>
        <w:rPr>
          <w:b/>
          <w:bCs/>
          <w:sz w:val="28"/>
          <w:szCs w:val="28"/>
        </w:rPr>
        <w:t xml:space="preserve">Раздел 4. Показатели результативности и эффективности </w:t>
      </w:r>
    </w:p>
    <w:p w:rsidR="00914538" w:rsidRDefault="00914538" w:rsidP="00914538">
      <w:pPr>
        <w:pStyle w:val="af5"/>
        <w:spacing w:before="0" w:beforeAutospacing="0"/>
        <w:jc w:val="center"/>
        <w:rPr>
          <w:b/>
          <w:bCs/>
          <w:sz w:val="28"/>
          <w:szCs w:val="28"/>
        </w:rPr>
      </w:pPr>
      <w:r>
        <w:rPr>
          <w:b/>
          <w:bCs/>
          <w:sz w:val="28"/>
          <w:szCs w:val="28"/>
        </w:rPr>
        <w:t>программы профилактики</w:t>
      </w:r>
    </w:p>
    <w:p w:rsidR="00914538" w:rsidRDefault="00914538" w:rsidP="00914538">
      <w:pPr>
        <w:pStyle w:val="af5"/>
        <w:spacing w:before="0" w:beforeAutospacing="0"/>
        <w:ind w:firstLine="709"/>
        <w:jc w:val="center"/>
        <w:rPr>
          <w:b/>
          <w:bCs/>
          <w:sz w:val="28"/>
          <w:szCs w:val="28"/>
        </w:rPr>
      </w:pPr>
    </w:p>
    <w:tbl>
      <w:tblPr>
        <w:tblStyle w:val="a7"/>
        <w:tblW w:w="0" w:type="auto"/>
        <w:tblInd w:w="108" w:type="dxa"/>
        <w:tblLook w:val="04A0"/>
      </w:tblPr>
      <w:tblGrid>
        <w:gridCol w:w="560"/>
        <w:gridCol w:w="7344"/>
        <w:gridCol w:w="1842"/>
      </w:tblGrid>
      <w:tr w:rsidR="00914538" w:rsidTr="00914538">
        <w:tc>
          <w:tcPr>
            <w:tcW w:w="452" w:type="dxa"/>
          </w:tcPr>
          <w:p w:rsidR="00914538" w:rsidRDefault="00914538" w:rsidP="00BE0659">
            <w:pPr>
              <w:pStyle w:val="af5"/>
              <w:widowControl w:val="0"/>
              <w:spacing w:before="0" w:beforeAutospacing="0"/>
              <w:jc w:val="center"/>
              <w:rPr>
                <w:b/>
              </w:rPr>
            </w:pPr>
            <w:r w:rsidRPr="00E7078E">
              <w:rPr>
                <w:b/>
              </w:rPr>
              <w:t>№</w:t>
            </w:r>
          </w:p>
          <w:p w:rsidR="00914538" w:rsidRPr="00E7078E" w:rsidRDefault="00914538" w:rsidP="00BE0659">
            <w:pPr>
              <w:pStyle w:val="af5"/>
              <w:widowControl w:val="0"/>
              <w:spacing w:before="0" w:beforeAutospacing="0"/>
              <w:jc w:val="center"/>
              <w:rPr>
                <w:b/>
              </w:rPr>
            </w:pPr>
            <w:r w:rsidRPr="00E7078E">
              <w:rPr>
                <w:b/>
              </w:rPr>
              <w:t>п/п</w:t>
            </w:r>
          </w:p>
        </w:tc>
        <w:tc>
          <w:tcPr>
            <w:tcW w:w="7345" w:type="dxa"/>
          </w:tcPr>
          <w:p w:rsidR="00914538" w:rsidRPr="00E7078E" w:rsidRDefault="00914538" w:rsidP="00BE0659">
            <w:pPr>
              <w:pStyle w:val="af5"/>
              <w:widowControl w:val="0"/>
              <w:spacing w:before="0" w:beforeAutospacing="0"/>
              <w:jc w:val="center"/>
              <w:rPr>
                <w:b/>
              </w:rPr>
            </w:pPr>
            <w:r w:rsidRPr="00E7078E">
              <w:rPr>
                <w:b/>
              </w:rPr>
              <w:t>Наименование показателя</w:t>
            </w:r>
          </w:p>
        </w:tc>
        <w:tc>
          <w:tcPr>
            <w:tcW w:w="1842" w:type="dxa"/>
          </w:tcPr>
          <w:p w:rsidR="00914538" w:rsidRPr="00E7078E" w:rsidRDefault="00914538" w:rsidP="00BE0659">
            <w:pPr>
              <w:pStyle w:val="af5"/>
              <w:widowControl w:val="0"/>
              <w:spacing w:before="0" w:beforeAutospacing="0"/>
              <w:jc w:val="center"/>
              <w:rPr>
                <w:b/>
              </w:rPr>
            </w:pPr>
            <w:r w:rsidRPr="00E7078E">
              <w:rPr>
                <w:b/>
              </w:rPr>
              <w:t>Величина</w:t>
            </w:r>
          </w:p>
        </w:tc>
      </w:tr>
      <w:tr w:rsidR="00914538" w:rsidTr="00914538">
        <w:tc>
          <w:tcPr>
            <w:tcW w:w="452" w:type="dxa"/>
          </w:tcPr>
          <w:p w:rsidR="00914538" w:rsidRDefault="00914538" w:rsidP="00BE0659">
            <w:pPr>
              <w:pStyle w:val="af5"/>
              <w:widowControl w:val="0"/>
              <w:spacing w:before="0" w:beforeAutospacing="0"/>
              <w:jc w:val="center"/>
            </w:pPr>
            <w:r>
              <w:t>1.</w:t>
            </w:r>
          </w:p>
        </w:tc>
        <w:tc>
          <w:tcPr>
            <w:tcW w:w="7345" w:type="dxa"/>
          </w:tcPr>
          <w:p w:rsidR="00914538" w:rsidRDefault="00914538" w:rsidP="00BE0659">
            <w:pPr>
              <w:pStyle w:val="af5"/>
              <w:widowControl w:val="0"/>
              <w:spacing w:before="0" w:beforeAutospacing="0"/>
            </w:pPr>
            <w:r>
              <w:t>Полнота информации, размещенная на официальном сайте администрации Калининского муниципального района в соответствии с частью 3 статьи 46 Федерального закона от 31.07.2021 года № 248-ФЗ «О государственном контроле (надзоре) и муниципальном контроле в Российской Федерации»</w:t>
            </w:r>
          </w:p>
        </w:tc>
        <w:tc>
          <w:tcPr>
            <w:tcW w:w="1842" w:type="dxa"/>
          </w:tcPr>
          <w:p w:rsidR="00914538" w:rsidRDefault="00914538" w:rsidP="00BE0659">
            <w:pPr>
              <w:pStyle w:val="af5"/>
              <w:widowControl w:val="0"/>
              <w:spacing w:before="0" w:beforeAutospacing="0"/>
              <w:jc w:val="center"/>
            </w:pPr>
            <w:r>
              <w:t>100%</w:t>
            </w:r>
          </w:p>
        </w:tc>
      </w:tr>
      <w:tr w:rsidR="00914538" w:rsidTr="00914538">
        <w:tc>
          <w:tcPr>
            <w:tcW w:w="452" w:type="dxa"/>
          </w:tcPr>
          <w:p w:rsidR="00914538" w:rsidRDefault="00914538" w:rsidP="00BE0659">
            <w:pPr>
              <w:pStyle w:val="af5"/>
              <w:widowControl w:val="0"/>
              <w:spacing w:before="0" w:beforeAutospacing="0"/>
              <w:jc w:val="center"/>
            </w:pPr>
            <w:r>
              <w:t>2.</w:t>
            </w:r>
          </w:p>
        </w:tc>
        <w:tc>
          <w:tcPr>
            <w:tcW w:w="7345" w:type="dxa"/>
          </w:tcPr>
          <w:p w:rsidR="00914538" w:rsidRDefault="00914538" w:rsidP="00BE0659">
            <w:pPr>
              <w:pStyle w:val="af5"/>
              <w:widowControl w:val="0"/>
              <w:spacing w:before="0" w:beforeAutospacing="0"/>
            </w:pPr>
            <w:r>
              <w:t>Удовлетворенность контролируемых лиц и их представителями консультированием по вопросам землепользования</w:t>
            </w:r>
          </w:p>
        </w:tc>
        <w:tc>
          <w:tcPr>
            <w:tcW w:w="1842" w:type="dxa"/>
          </w:tcPr>
          <w:p w:rsidR="00914538" w:rsidRDefault="00914538" w:rsidP="00BE0659">
            <w:pPr>
              <w:pStyle w:val="af5"/>
              <w:widowControl w:val="0"/>
              <w:spacing w:before="0" w:beforeAutospacing="0"/>
              <w:jc w:val="center"/>
            </w:pPr>
            <w:r>
              <w:t>100% от числа обратившихся</w:t>
            </w:r>
          </w:p>
        </w:tc>
      </w:tr>
      <w:tr w:rsidR="00914538" w:rsidTr="00914538">
        <w:tc>
          <w:tcPr>
            <w:tcW w:w="452" w:type="dxa"/>
          </w:tcPr>
          <w:p w:rsidR="00914538" w:rsidRDefault="00914538" w:rsidP="00BE0659">
            <w:pPr>
              <w:pStyle w:val="af5"/>
              <w:widowControl w:val="0"/>
              <w:spacing w:before="0" w:beforeAutospacing="0"/>
              <w:jc w:val="center"/>
            </w:pPr>
            <w:r>
              <w:t>3.</w:t>
            </w:r>
          </w:p>
        </w:tc>
        <w:tc>
          <w:tcPr>
            <w:tcW w:w="7345" w:type="dxa"/>
          </w:tcPr>
          <w:p w:rsidR="00914538" w:rsidRDefault="00914538" w:rsidP="00BE0659">
            <w:pPr>
              <w:pStyle w:val="af5"/>
              <w:widowControl w:val="0"/>
              <w:spacing w:before="0" w:beforeAutospacing="0"/>
            </w:pPr>
            <w:r>
              <w:t>Количество проведенных профилактических мероприятий</w:t>
            </w:r>
          </w:p>
        </w:tc>
        <w:tc>
          <w:tcPr>
            <w:tcW w:w="1842" w:type="dxa"/>
          </w:tcPr>
          <w:p w:rsidR="00914538" w:rsidRDefault="00914538" w:rsidP="00BE0659">
            <w:pPr>
              <w:pStyle w:val="af5"/>
              <w:widowControl w:val="0"/>
              <w:spacing w:before="0" w:beforeAutospacing="0"/>
              <w:jc w:val="center"/>
            </w:pPr>
            <w:r>
              <w:t>не менее 100 мероприятий</w:t>
            </w:r>
          </w:p>
        </w:tc>
      </w:tr>
    </w:tbl>
    <w:p w:rsidR="00914538" w:rsidRDefault="00914538" w:rsidP="00914538">
      <w:pPr>
        <w:pStyle w:val="af5"/>
        <w:shd w:val="clear" w:color="auto" w:fill="FFFFFF"/>
        <w:spacing w:before="0" w:beforeAutospacing="0"/>
        <w:ind w:firstLine="567"/>
        <w:rPr>
          <w:color w:val="010101"/>
          <w:sz w:val="28"/>
          <w:szCs w:val="28"/>
        </w:rPr>
      </w:pPr>
    </w:p>
    <w:p w:rsidR="00914538" w:rsidRPr="005166CB" w:rsidRDefault="00914538" w:rsidP="00914538">
      <w:pPr>
        <w:pStyle w:val="af5"/>
        <w:shd w:val="clear" w:color="auto" w:fill="FFFFFF"/>
        <w:spacing w:before="0" w:beforeAutospacing="0"/>
        <w:ind w:firstLine="567"/>
        <w:rPr>
          <w:color w:val="010101"/>
          <w:sz w:val="28"/>
          <w:szCs w:val="28"/>
        </w:rPr>
      </w:pPr>
      <w:r w:rsidRPr="005166CB">
        <w:rPr>
          <w:color w:val="010101"/>
          <w:sz w:val="28"/>
          <w:szCs w:val="28"/>
        </w:rPr>
        <w:t>4.</w:t>
      </w:r>
      <w:r>
        <w:rPr>
          <w:color w:val="010101"/>
          <w:sz w:val="28"/>
          <w:szCs w:val="28"/>
        </w:rPr>
        <w:t>1</w:t>
      </w:r>
      <w:r w:rsidRPr="005166CB">
        <w:rPr>
          <w:color w:val="010101"/>
          <w:sz w:val="28"/>
          <w:szCs w:val="28"/>
        </w:rPr>
        <w:t>. Экономический эффект от реализованных мероприятий:</w:t>
      </w:r>
    </w:p>
    <w:p w:rsidR="00914538" w:rsidRPr="005166CB" w:rsidRDefault="00914538" w:rsidP="00914538">
      <w:pPr>
        <w:pStyle w:val="af5"/>
        <w:shd w:val="clear" w:color="auto" w:fill="FFFFFF"/>
        <w:spacing w:before="0" w:beforeAutospacing="0"/>
        <w:ind w:firstLine="567"/>
        <w:rPr>
          <w:color w:val="010101"/>
          <w:sz w:val="28"/>
          <w:szCs w:val="28"/>
        </w:rPr>
      </w:pPr>
      <w:r w:rsidRPr="005166CB">
        <w:rPr>
          <w:color w:val="010101"/>
          <w:sz w:val="28"/>
          <w:szCs w:val="28"/>
        </w:rPr>
        <w:t>4.</w:t>
      </w:r>
      <w:r>
        <w:rPr>
          <w:color w:val="010101"/>
          <w:sz w:val="28"/>
          <w:szCs w:val="28"/>
        </w:rPr>
        <w:t>1.1. М</w:t>
      </w:r>
      <w:r w:rsidRPr="005166CB">
        <w:rPr>
          <w:color w:val="010101"/>
          <w:sz w:val="28"/>
          <w:szCs w:val="28"/>
        </w:rPr>
        <w:t>инимизация ресурсных затрат всех участников контрольной деятельности за счет дифференцирования случаев, в которых возможно направление подконтрольным субъектам предостережений о недопустимости нарушения обязательных требований, а не проведение внеплановой проверки;</w:t>
      </w:r>
    </w:p>
    <w:p w:rsidR="00914538" w:rsidRPr="005166CB" w:rsidRDefault="00914538" w:rsidP="00914538">
      <w:pPr>
        <w:pStyle w:val="af5"/>
        <w:shd w:val="clear" w:color="auto" w:fill="FFFFFF"/>
        <w:spacing w:before="0" w:beforeAutospacing="0"/>
        <w:ind w:firstLine="567"/>
        <w:rPr>
          <w:color w:val="010101"/>
          <w:sz w:val="28"/>
          <w:szCs w:val="28"/>
        </w:rPr>
      </w:pPr>
      <w:r w:rsidRPr="005166CB">
        <w:rPr>
          <w:color w:val="010101"/>
          <w:sz w:val="28"/>
          <w:szCs w:val="28"/>
        </w:rPr>
        <w:t>4.</w:t>
      </w:r>
      <w:r>
        <w:rPr>
          <w:color w:val="010101"/>
          <w:sz w:val="28"/>
          <w:szCs w:val="28"/>
        </w:rPr>
        <w:t>1.2 П</w:t>
      </w:r>
      <w:r w:rsidRPr="005166CB">
        <w:rPr>
          <w:color w:val="010101"/>
          <w:sz w:val="28"/>
          <w:szCs w:val="28"/>
        </w:rPr>
        <w:t>овышение уровня доверия подконтрольных субъектов к Управлению.</w:t>
      </w:r>
    </w:p>
    <w:p w:rsidR="00914538" w:rsidRPr="005166CB" w:rsidRDefault="00914538" w:rsidP="00914538">
      <w:pPr>
        <w:pStyle w:val="af5"/>
        <w:shd w:val="clear" w:color="auto" w:fill="FFFFFF"/>
        <w:spacing w:before="0" w:beforeAutospacing="0"/>
        <w:ind w:firstLine="567"/>
        <w:rPr>
          <w:color w:val="010101"/>
          <w:sz w:val="28"/>
          <w:szCs w:val="28"/>
        </w:rPr>
      </w:pPr>
      <w:r w:rsidRPr="005166CB">
        <w:rPr>
          <w:color w:val="010101"/>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w:t>
      </w:r>
      <w:r>
        <w:rPr>
          <w:color w:val="010101"/>
          <w:sz w:val="28"/>
          <w:szCs w:val="28"/>
        </w:rPr>
        <w:t xml:space="preserve">Калининского муниципального района Саратовской области </w:t>
      </w:r>
      <w:r w:rsidRPr="005166CB">
        <w:rPr>
          <w:color w:val="010101"/>
          <w:sz w:val="28"/>
          <w:szCs w:val="28"/>
        </w:rPr>
        <w:t>на 202</w:t>
      </w:r>
      <w:r>
        <w:rPr>
          <w:color w:val="010101"/>
          <w:sz w:val="28"/>
          <w:szCs w:val="28"/>
        </w:rPr>
        <w:t>5</w:t>
      </w:r>
      <w:r w:rsidRPr="005166CB">
        <w:rPr>
          <w:color w:val="010101"/>
          <w:sz w:val="28"/>
          <w:szCs w:val="28"/>
        </w:rPr>
        <w:t xml:space="preserve"> год.</w:t>
      </w:r>
    </w:p>
    <w:p w:rsidR="00914538" w:rsidRPr="003D23F8" w:rsidRDefault="00914538" w:rsidP="00914538">
      <w:pPr>
        <w:pStyle w:val="af5"/>
        <w:shd w:val="clear" w:color="auto" w:fill="FFFFFF"/>
        <w:spacing w:before="0" w:beforeAutospacing="0"/>
        <w:ind w:firstLine="567"/>
        <w:rPr>
          <w:sz w:val="26"/>
          <w:szCs w:val="26"/>
        </w:rPr>
      </w:pPr>
      <w:r w:rsidRPr="005166CB">
        <w:rPr>
          <w:color w:val="010101"/>
          <w:sz w:val="28"/>
          <w:szCs w:val="28"/>
        </w:rPr>
        <w:lastRenderedPageBreak/>
        <w:t xml:space="preserve">Результаты профилактической работы Управления включаются в Доклад об осуществлении муниципального земельного на территории </w:t>
      </w:r>
      <w:r>
        <w:rPr>
          <w:color w:val="010101"/>
          <w:sz w:val="28"/>
          <w:szCs w:val="28"/>
        </w:rPr>
        <w:t xml:space="preserve">Калининского муниципального района Саратовской области </w:t>
      </w:r>
      <w:r w:rsidRPr="005166CB">
        <w:rPr>
          <w:color w:val="010101"/>
          <w:sz w:val="28"/>
          <w:szCs w:val="28"/>
        </w:rPr>
        <w:t>за 202</w:t>
      </w:r>
      <w:r>
        <w:rPr>
          <w:color w:val="010101"/>
          <w:sz w:val="28"/>
          <w:szCs w:val="28"/>
        </w:rPr>
        <w:t>5</w:t>
      </w:r>
      <w:r w:rsidRPr="005166CB">
        <w:rPr>
          <w:color w:val="010101"/>
          <w:sz w:val="28"/>
          <w:szCs w:val="28"/>
        </w:rPr>
        <w:t xml:space="preserve"> год.</w:t>
      </w:r>
      <w:r w:rsidRPr="003D23F8">
        <w:rPr>
          <w:sz w:val="26"/>
          <w:szCs w:val="26"/>
        </w:rPr>
        <w:t xml:space="preserve"> </w:t>
      </w:r>
    </w:p>
    <w:p w:rsidR="00914538" w:rsidRDefault="00914538" w:rsidP="00914538">
      <w:pPr>
        <w:ind w:firstLine="567"/>
        <w:jc w:val="both"/>
        <w:rPr>
          <w:sz w:val="28"/>
          <w:szCs w:val="28"/>
        </w:rPr>
      </w:pPr>
    </w:p>
    <w:p w:rsidR="00914538" w:rsidRDefault="00914538" w:rsidP="00914538">
      <w:pPr>
        <w:ind w:firstLine="567"/>
        <w:jc w:val="both"/>
        <w:rPr>
          <w:sz w:val="28"/>
          <w:szCs w:val="28"/>
        </w:rPr>
      </w:pPr>
    </w:p>
    <w:p w:rsidR="00914538" w:rsidRDefault="00914538" w:rsidP="00914538">
      <w:pPr>
        <w:jc w:val="both"/>
        <w:rPr>
          <w:sz w:val="28"/>
          <w:szCs w:val="28"/>
        </w:rPr>
      </w:pP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914538" w:rsidTr="00BE0659">
        <w:tc>
          <w:tcPr>
            <w:tcW w:w="9606" w:type="dxa"/>
          </w:tcPr>
          <w:p w:rsidR="00914538" w:rsidRPr="00914538" w:rsidRDefault="00914538" w:rsidP="00BE0659">
            <w:pPr>
              <w:jc w:val="center"/>
              <w:rPr>
                <w:sz w:val="28"/>
                <w:szCs w:val="28"/>
              </w:rPr>
            </w:pPr>
            <w:r w:rsidRPr="00914538">
              <w:rPr>
                <w:sz w:val="28"/>
                <w:szCs w:val="28"/>
              </w:rPr>
              <w:t>___________________</w:t>
            </w:r>
          </w:p>
        </w:tc>
      </w:tr>
    </w:tbl>
    <w:p w:rsidR="00914538" w:rsidRPr="00D07815" w:rsidRDefault="00914538" w:rsidP="00914538">
      <w:pPr>
        <w:ind w:firstLine="567"/>
        <w:jc w:val="both"/>
        <w:rPr>
          <w:sz w:val="28"/>
          <w:szCs w:val="28"/>
        </w:rPr>
      </w:pPr>
    </w:p>
    <w:p w:rsidR="00914538" w:rsidRDefault="00914538" w:rsidP="00C17BEE">
      <w:pPr>
        <w:jc w:val="both"/>
      </w:pPr>
    </w:p>
    <w:sectPr w:rsidR="00914538" w:rsidSect="001F7AD9">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C9" w:rsidRDefault="00F036C9">
      <w:r>
        <w:separator/>
      </w:r>
    </w:p>
  </w:endnote>
  <w:endnote w:type="continuationSeparator" w:id="1">
    <w:p w:rsidR="00F036C9" w:rsidRDefault="00F03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C9" w:rsidRDefault="00F036C9">
      <w:r>
        <w:separator/>
      </w:r>
    </w:p>
  </w:footnote>
  <w:footnote w:type="continuationSeparator" w:id="1">
    <w:p w:rsidR="00F036C9" w:rsidRDefault="00F03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0">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7"/>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0"/>
  </w:num>
  <w:num w:numId="9">
    <w:abstractNumId w:val="8"/>
  </w:num>
  <w:num w:numId="10">
    <w:abstractNumId w:val="16"/>
  </w:num>
  <w:num w:numId="11">
    <w:abstractNumId w:val="15"/>
  </w:num>
  <w:num w:numId="12">
    <w:abstractNumId w:val="2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3"/>
  </w:num>
  <w:num w:numId="17">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2531</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2024-12-11T12:20:00Z</cp:lastPrinted>
  <dcterms:created xsi:type="dcterms:W3CDTF">2024-12-16T11:25:00Z</dcterms:created>
  <dcterms:modified xsi:type="dcterms:W3CDTF">2024-12-16T11:25:00Z</dcterms:modified>
</cp:coreProperties>
</file>