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5E6A95">
        <w:t>1</w:t>
      </w:r>
      <w:r w:rsidR="005E226F">
        <w:t>8</w:t>
      </w:r>
      <w:r w:rsidR="00C82F08">
        <w:t xml:space="preserve"> феврал</w:t>
      </w:r>
      <w:r w:rsidR="009D7A78" w:rsidRPr="009D19B7">
        <w:t>я 2025</w:t>
      </w:r>
      <w:r w:rsidR="00877329" w:rsidRPr="009D19B7">
        <w:t xml:space="preserve"> года № </w:t>
      </w:r>
      <w:r w:rsidR="00D5595F">
        <w:t>266</w:t>
      </w:r>
    </w:p>
    <w:p w:rsidR="00877329" w:rsidRPr="009D19B7" w:rsidRDefault="00877329" w:rsidP="0007374D"/>
    <w:p w:rsidR="00877329" w:rsidRPr="009D19B7" w:rsidRDefault="00877329" w:rsidP="00877329">
      <w:pPr>
        <w:jc w:val="center"/>
      </w:pPr>
      <w:r w:rsidRPr="009D19B7">
        <w:t>г. Калининск</w:t>
      </w:r>
    </w:p>
    <w:p w:rsidR="00543136" w:rsidRPr="005D3F9E" w:rsidRDefault="00543136" w:rsidP="005D3F9E">
      <w:pPr>
        <w:ind w:firstLine="567"/>
        <w:jc w:val="both"/>
        <w:rPr>
          <w:sz w:val="27"/>
          <w:szCs w:val="27"/>
        </w:rPr>
      </w:pPr>
    </w:p>
    <w:p w:rsidR="005D3F9E" w:rsidRPr="005D3F9E" w:rsidRDefault="005D3F9E" w:rsidP="005D3F9E">
      <w:pPr>
        <w:tabs>
          <w:tab w:val="left" w:pos="5387"/>
          <w:tab w:val="left" w:pos="5670"/>
        </w:tabs>
        <w:jc w:val="both"/>
        <w:rPr>
          <w:b/>
          <w:sz w:val="27"/>
          <w:szCs w:val="27"/>
        </w:rPr>
      </w:pPr>
      <w:r w:rsidRPr="005D3F9E">
        <w:rPr>
          <w:b/>
          <w:sz w:val="27"/>
          <w:szCs w:val="27"/>
        </w:rPr>
        <w:t xml:space="preserve">О внесении изменений в постановление </w:t>
      </w:r>
    </w:p>
    <w:p w:rsidR="005D3F9E" w:rsidRPr="005D3F9E" w:rsidRDefault="005D3F9E" w:rsidP="005D3F9E">
      <w:pPr>
        <w:tabs>
          <w:tab w:val="left" w:pos="5387"/>
          <w:tab w:val="left" w:pos="5670"/>
        </w:tabs>
        <w:jc w:val="both"/>
        <w:rPr>
          <w:b/>
          <w:sz w:val="27"/>
          <w:szCs w:val="27"/>
        </w:rPr>
      </w:pPr>
      <w:r w:rsidRPr="005D3F9E">
        <w:rPr>
          <w:b/>
          <w:sz w:val="27"/>
          <w:szCs w:val="27"/>
        </w:rPr>
        <w:t xml:space="preserve">администрации Калининского </w:t>
      </w:r>
    </w:p>
    <w:p w:rsidR="005D3F9E" w:rsidRPr="005D3F9E" w:rsidRDefault="005D3F9E" w:rsidP="005D3F9E">
      <w:pPr>
        <w:tabs>
          <w:tab w:val="left" w:pos="5387"/>
          <w:tab w:val="left" w:pos="5670"/>
        </w:tabs>
        <w:jc w:val="both"/>
        <w:rPr>
          <w:b/>
          <w:sz w:val="27"/>
          <w:szCs w:val="27"/>
        </w:rPr>
      </w:pPr>
      <w:r w:rsidRPr="005D3F9E">
        <w:rPr>
          <w:b/>
          <w:sz w:val="27"/>
          <w:szCs w:val="27"/>
        </w:rPr>
        <w:t xml:space="preserve">муниципального района Саратовской </w:t>
      </w:r>
    </w:p>
    <w:p w:rsidR="005D3F9E" w:rsidRPr="005D3F9E" w:rsidRDefault="005D3F9E" w:rsidP="005D3F9E">
      <w:pPr>
        <w:tabs>
          <w:tab w:val="left" w:pos="5387"/>
          <w:tab w:val="left" w:pos="5670"/>
        </w:tabs>
        <w:jc w:val="both"/>
        <w:rPr>
          <w:b/>
          <w:sz w:val="27"/>
          <w:szCs w:val="27"/>
        </w:rPr>
      </w:pPr>
      <w:r w:rsidRPr="005D3F9E">
        <w:rPr>
          <w:b/>
          <w:sz w:val="27"/>
          <w:szCs w:val="27"/>
        </w:rPr>
        <w:t xml:space="preserve">области от 09.01.2023 года № 3 </w:t>
      </w:r>
    </w:p>
    <w:p w:rsidR="005D3F9E" w:rsidRPr="005D3F9E" w:rsidRDefault="005D3F9E" w:rsidP="005D3F9E">
      <w:pPr>
        <w:ind w:firstLine="567"/>
        <w:jc w:val="both"/>
        <w:rPr>
          <w:sz w:val="27"/>
          <w:szCs w:val="27"/>
        </w:rPr>
      </w:pPr>
    </w:p>
    <w:p w:rsidR="005D3F9E" w:rsidRPr="005D3F9E" w:rsidRDefault="005D3F9E" w:rsidP="005D3F9E">
      <w:pPr>
        <w:ind w:firstLine="567"/>
        <w:jc w:val="both"/>
        <w:rPr>
          <w:sz w:val="27"/>
          <w:szCs w:val="27"/>
        </w:rPr>
      </w:pPr>
      <w:r w:rsidRPr="005D3F9E">
        <w:rPr>
          <w:sz w:val="27"/>
          <w:szCs w:val="27"/>
        </w:rPr>
        <w:t>В соответствии с Бюджетным Кодексом РФ, Федеральным законом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5D3F9E" w:rsidRPr="005D3F9E" w:rsidRDefault="005D3F9E" w:rsidP="005D3F9E">
      <w:pPr>
        <w:ind w:firstLine="567"/>
        <w:jc w:val="both"/>
        <w:rPr>
          <w:sz w:val="27"/>
          <w:szCs w:val="27"/>
        </w:rPr>
      </w:pPr>
    </w:p>
    <w:p w:rsidR="005D3F9E" w:rsidRPr="005D3F9E" w:rsidRDefault="005D3F9E" w:rsidP="005D3F9E">
      <w:pPr>
        <w:tabs>
          <w:tab w:val="left" w:pos="284"/>
        </w:tabs>
        <w:ind w:firstLine="567"/>
        <w:jc w:val="both"/>
        <w:rPr>
          <w:sz w:val="27"/>
          <w:szCs w:val="27"/>
        </w:rPr>
      </w:pPr>
      <w:r w:rsidRPr="005D3F9E">
        <w:rPr>
          <w:sz w:val="27"/>
          <w:szCs w:val="27"/>
        </w:rPr>
        <w:t xml:space="preserve">1. Внести в постановление администрации Калининского муниципального района Саратовской области от 09.01.2023 года № 3 «Об утверждении муниципальной программы «Социальная поддержка граждан Калининского муниципального района на 2023-2025 годы» (с изм. от 07.12.2023 года № 1595, от 01.03.2024 года № 217, от 18.06.2024 года № 670) следующие изменения: приложение к постановлению изложить в новой редакции согласно приложению. </w:t>
      </w:r>
    </w:p>
    <w:p w:rsidR="005D3F9E" w:rsidRPr="005D3F9E" w:rsidRDefault="005D3F9E" w:rsidP="005D3F9E">
      <w:pPr>
        <w:ind w:firstLine="567"/>
        <w:jc w:val="both"/>
        <w:rPr>
          <w:sz w:val="27"/>
          <w:szCs w:val="27"/>
        </w:rPr>
      </w:pPr>
      <w:r w:rsidRPr="005D3F9E">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D3F9E" w:rsidRPr="005D3F9E" w:rsidRDefault="005D3F9E" w:rsidP="005D3F9E">
      <w:pPr>
        <w:ind w:firstLine="567"/>
        <w:jc w:val="both"/>
        <w:rPr>
          <w:sz w:val="27"/>
          <w:szCs w:val="27"/>
        </w:rPr>
      </w:pPr>
      <w:r w:rsidRPr="005D3F9E">
        <w:rPr>
          <w:sz w:val="27"/>
          <w:szCs w:val="27"/>
        </w:rPr>
        <w:t>3. Директору - главному редактору МБУ «Редакция газеты «Народная трибуна» Сафоновой Л. 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5D3F9E" w:rsidRPr="005D3F9E" w:rsidRDefault="005D3F9E" w:rsidP="005D3F9E">
      <w:pPr>
        <w:ind w:firstLine="567"/>
        <w:jc w:val="both"/>
        <w:rPr>
          <w:sz w:val="27"/>
          <w:szCs w:val="27"/>
        </w:rPr>
      </w:pPr>
      <w:r w:rsidRPr="005D3F9E">
        <w:rPr>
          <w:sz w:val="27"/>
          <w:szCs w:val="27"/>
        </w:rPr>
        <w:t>4. Настоящее постановление вступает в силу после его официального опубликования (обнародования).</w:t>
      </w:r>
    </w:p>
    <w:p w:rsidR="005D3F9E" w:rsidRPr="005D3F9E" w:rsidRDefault="005D3F9E" w:rsidP="005D3F9E">
      <w:pPr>
        <w:ind w:firstLine="567"/>
        <w:jc w:val="both"/>
        <w:rPr>
          <w:bCs/>
          <w:color w:val="000000"/>
          <w:sz w:val="27"/>
          <w:szCs w:val="27"/>
        </w:rPr>
      </w:pPr>
      <w:r w:rsidRPr="005D3F9E">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5D3F9E" w:rsidRPr="005D3F9E" w:rsidRDefault="005D3F9E" w:rsidP="005D3F9E">
      <w:pPr>
        <w:ind w:firstLine="567"/>
        <w:jc w:val="both"/>
        <w:rPr>
          <w:bCs/>
          <w:color w:val="000000"/>
          <w:sz w:val="28"/>
          <w:szCs w:val="27"/>
        </w:rPr>
      </w:pPr>
    </w:p>
    <w:p w:rsidR="00B951E0" w:rsidRDefault="00B951E0" w:rsidP="00BB080D">
      <w:pPr>
        <w:ind w:firstLine="567"/>
        <w:jc w:val="both"/>
        <w:rPr>
          <w:sz w:val="28"/>
        </w:rPr>
      </w:pPr>
    </w:p>
    <w:p w:rsidR="005D3F9E" w:rsidRPr="00BB080D" w:rsidRDefault="005D3F9E" w:rsidP="00BB080D">
      <w:pPr>
        <w:ind w:firstLine="567"/>
        <w:jc w:val="both"/>
        <w:rPr>
          <w:sz w:val="28"/>
        </w:rPr>
      </w:pPr>
    </w:p>
    <w:p w:rsidR="007C31E2" w:rsidRDefault="004D4F1C" w:rsidP="00C17BEE">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3C174A" w:rsidRDefault="00C17BEE" w:rsidP="000F2DC5">
      <w:pPr>
        <w:jc w:val="both"/>
      </w:pPr>
      <w:r w:rsidRPr="003B07CB">
        <w:t>Исп</w:t>
      </w:r>
      <w:r w:rsidR="00F56E47">
        <w:t>.:</w:t>
      </w:r>
      <w:r w:rsidR="00B52C48">
        <w:t xml:space="preserve"> </w:t>
      </w:r>
      <w:r w:rsidR="005D3F9E">
        <w:t>Попова Е.А.</w:t>
      </w:r>
    </w:p>
    <w:p w:rsidR="005D3F9E" w:rsidRDefault="005D3F9E" w:rsidP="005D3F9E">
      <w:pPr>
        <w:ind w:left="6237"/>
        <w:rPr>
          <w:b/>
          <w:bCs/>
          <w:sz w:val="28"/>
          <w:szCs w:val="28"/>
        </w:rPr>
      </w:pPr>
      <w:r>
        <w:rPr>
          <w:b/>
          <w:bCs/>
          <w:sz w:val="28"/>
          <w:szCs w:val="28"/>
        </w:rPr>
        <w:lastRenderedPageBreak/>
        <w:t>П</w:t>
      </w:r>
      <w:r w:rsidRPr="003A1CA2">
        <w:rPr>
          <w:b/>
          <w:bCs/>
          <w:sz w:val="28"/>
          <w:szCs w:val="28"/>
        </w:rPr>
        <w:t xml:space="preserve">риложение </w:t>
      </w:r>
    </w:p>
    <w:p w:rsidR="005D3F9E" w:rsidRPr="003A1CA2" w:rsidRDefault="005D3F9E" w:rsidP="005D3F9E">
      <w:pPr>
        <w:ind w:left="6237"/>
        <w:rPr>
          <w:b/>
          <w:bCs/>
          <w:sz w:val="28"/>
          <w:szCs w:val="28"/>
        </w:rPr>
      </w:pPr>
      <w:r w:rsidRPr="003A1CA2">
        <w:rPr>
          <w:b/>
          <w:bCs/>
          <w:sz w:val="28"/>
          <w:szCs w:val="28"/>
        </w:rPr>
        <w:t xml:space="preserve">к постановлению </w:t>
      </w:r>
    </w:p>
    <w:p w:rsidR="005D3F9E" w:rsidRPr="003A1CA2" w:rsidRDefault="005D3F9E" w:rsidP="005D3F9E">
      <w:pPr>
        <w:ind w:left="6237"/>
        <w:rPr>
          <w:b/>
          <w:bCs/>
          <w:sz w:val="28"/>
          <w:szCs w:val="28"/>
        </w:rPr>
      </w:pPr>
      <w:r w:rsidRPr="003A1CA2">
        <w:rPr>
          <w:b/>
          <w:bCs/>
          <w:sz w:val="28"/>
          <w:szCs w:val="28"/>
        </w:rPr>
        <w:t>администрации МР</w:t>
      </w:r>
    </w:p>
    <w:p w:rsidR="005D3F9E" w:rsidRPr="003A1CA2" w:rsidRDefault="005D3F9E" w:rsidP="005D3F9E">
      <w:pPr>
        <w:ind w:left="6237"/>
        <w:rPr>
          <w:b/>
          <w:bCs/>
          <w:sz w:val="28"/>
          <w:szCs w:val="28"/>
        </w:rPr>
      </w:pPr>
      <w:r w:rsidRPr="003A1CA2">
        <w:rPr>
          <w:b/>
          <w:bCs/>
          <w:sz w:val="28"/>
          <w:szCs w:val="28"/>
        </w:rPr>
        <w:t xml:space="preserve">от </w:t>
      </w:r>
      <w:r>
        <w:rPr>
          <w:b/>
          <w:bCs/>
          <w:sz w:val="28"/>
          <w:szCs w:val="28"/>
        </w:rPr>
        <w:t>18.02.2025 года №266</w:t>
      </w:r>
    </w:p>
    <w:p w:rsidR="005D3F9E" w:rsidRDefault="005D3F9E" w:rsidP="005D3F9E">
      <w:pPr>
        <w:jc w:val="right"/>
        <w:rPr>
          <w:b/>
          <w:bCs/>
          <w:sz w:val="28"/>
          <w:szCs w:val="28"/>
        </w:rPr>
      </w:pPr>
    </w:p>
    <w:p w:rsidR="005D3F9E" w:rsidRDefault="005D3F9E" w:rsidP="005D3F9E">
      <w:pPr>
        <w:jc w:val="right"/>
        <w:rPr>
          <w:b/>
          <w:bCs/>
          <w:sz w:val="28"/>
          <w:szCs w:val="28"/>
        </w:rPr>
      </w:pPr>
    </w:p>
    <w:p w:rsidR="005D3F9E" w:rsidRPr="003A1CA2" w:rsidRDefault="005D3F9E" w:rsidP="005D3F9E">
      <w:pPr>
        <w:jc w:val="right"/>
        <w:rPr>
          <w:b/>
          <w:bCs/>
          <w:sz w:val="28"/>
          <w:szCs w:val="28"/>
        </w:rPr>
      </w:pPr>
    </w:p>
    <w:p w:rsidR="005D3F9E" w:rsidRPr="003A1CA2" w:rsidRDefault="005D3F9E" w:rsidP="005D3F9E">
      <w:pPr>
        <w:jc w:val="center"/>
        <w:rPr>
          <w:b/>
          <w:bCs/>
          <w:sz w:val="28"/>
          <w:szCs w:val="28"/>
        </w:rPr>
      </w:pPr>
      <w:r w:rsidRPr="003A1CA2">
        <w:rPr>
          <w:b/>
          <w:bCs/>
          <w:sz w:val="28"/>
          <w:szCs w:val="28"/>
        </w:rPr>
        <w:t>Калининский муниципальный район Саратовской области</w:t>
      </w: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Default="005D3F9E" w:rsidP="005D3F9E">
      <w:pPr>
        <w:jc w:val="center"/>
        <w:rPr>
          <w:b/>
          <w:bCs/>
          <w:sz w:val="28"/>
          <w:szCs w:val="28"/>
        </w:rPr>
      </w:pPr>
    </w:p>
    <w:p w:rsidR="005D3F9E" w:rsidRDefault="005D3F9E" w:rsidP="005D3F9E">
      <w:pPr>
        <w:jc w:val="center"/>
        <w:rPr>
          <w:b/>
          <w:bCs/>
          <w:sz w:val="28"/>
          <w:szCs w:val="28"/>
        </w:rPr>
      </w:pPr>
    </w:p>
    <w:p w:rsidR="005D3F9E" w:rsidRPr="003A1CA2" w:rsidRDefault="005D3F9E" w:rsidP="005D3F9E">
      <w:pPr>
        <w:jc w:val="center"/>
        <w:rPr>
          <w:b/>
          <w:bCs/>
          <w:sz w:val="28"/>
          <w:szCs w:val="28"/>
        </w:rPr>
      </w:pPr>
      <w:r w:rsidRPr="003A1CA2">
        <w:rPr>
          <w:b/>
          <w:bCs/>
          <w:sz w:val="28"/>
          <w:szCs w:val="28"/>
        </w:rPr>
        <w:t>Муниципальная программа</w:t>
      </w:r>
    </w:p>
    <w:p w:rsidR="005D3F9E" w:rsidRPr="003A1CA2" w:rsidRDefault="005D3F9E" w:rsidP="005D3F9E">
      <w:pPr>
        <w:jc w:val="center"/>
        <w:rPr>
          <w:b/>
          <w:bCs/>
          <w:sz w:val="28"/>
          <w:szCs w:val="28"/>
        </w:rPr>
      </w:pPr>
      <w:r w:rsidRPr="003A1CA2">
        <w:rPr>
          <w:b/>
          <w:bCs/>
          <w:sz w:val="28"/>
          <w:szCs w:val="28"/>
        </w:rPr>
        <w:t>«Социальная поддержка граждан Калининского муниципального района на 20</w:t>
      </w:r>
      <w:r>
        <w:rPr>
          <w:b/>
          <w:bCs/>
          <w:sz w:val="28"/>
          <w:szCs w:val="28"/>
        </w:rPr>
        <w:t>23-</w:t>
      </w:r>
      <w:r w:rsidRPr="003A1CA2">
        <w:rPr>
          <w:b/>
          <w:bCs/>
          <w:sz w:val="28"/>
          <w:szCs w:val="28"/>
        </w:rPr>
        <w:t>202</w:t>
      </w:r>
      <w:r>
        <w:rPr>
          <w:b/>
          <w:bCs/>
          <w:sz w:val="28"/>
          <w:szCs w:val="28"/>
        </w:rPr>
        <w:t>5</w:t>
      </w:r>
      <w:r w:rsidRPr="003A1CA2">
        <w:rPr>
          <w:b/>
          <w:bCs/>
          <w:sz w:val="28"/>
          <w:szCs w:val="28"/>
        </w:rPr>
        <w:t xml:space="preserve"> </w:t>
      </w:r>
      <w:r>
        <w:rPr>
          <w:b/>
          <w:bCs/>
          <w:sz w:val="28"/>
          <w:szCs w:val="28"/>
        </w:rPr>
        <w:t>годы</w:t>
      </w:r>
      <w:r w:rsidRPr="003A1CA2">
        <w:rPr>
          <w:b/>
          <w:bCs/>
          <w:sz w:val="28"/>
          <w:szCs w:val="28"/>
        </w:rPr>
        <w:t>»</w:t>
      </w: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r w:rsidRPr="003A1CA2">
        <w:rPr>
          <w:b/>
          <w:bCs/>
          <w:sz w:val="28"/>
          <w:szCs w:val="28"/>
        </w:rPr>
        <w:lastRenderedPageBreak/>
        <w:t xml:space="preserve">Паспорт муниципальной программы </w:t>
      </w:r>
    </w:p>
    <w:p w:rsidR="005D3F9E" w:rsidRPr="003A1CA2" w:rsidRDefault="005D3F9E" w:rsidP="005D3F9E">
      <w:pPr>
        <w:jc w:val="center"/>
        <w:rPr>
          <w:b/>
          <w:bCs/>
          <w:sz w:val="28"/>
          <w:szCs w:val="28"/>
        </w:rPr>
      </w:pPr>
      <w:r w:rsidRPr="003A1CA2">
        <w:rPr>
          <w:b/>
          <w:bCs/>
          <w:sz w:val="28"/>
          <w:szCs w:val="28"/>
        </w:rPr>
        <w:t>«Социальная поддержка граждан Калининского муниципального района на 202</w:t>
      </w:r>
      <w:r>
        <w:rPr>
          <w:b/>
          <w:bCs/>
          <w:sz w:val="28"/>
          <w:szCs w:val="28"/>
        </w:rPr>
        <w:t>3-</w:t>
      </w:r>
      <w:r w:rsidRPr="003A1CA2">
        <w:rPr>
          <w:b/>
          <w:bCs/>
          <w:sz w:val="28"/>
          <w:szCs w:val="28"/>
        </w:rPr>
        <w:t>202</w:t>
      </w:r>
      <w:r>
        <w:rPr>
          <w:b/>
          <w:bCs/>
          <w:sz w:val="28"/>
          <w:szCs w:val="28"/>
        </w:rPr>
        <w:t>5</w:t>
      </w:r>
      <w:r w:rsidRPr="003A1CA2">
        <w:rPr>
          <w:b/>
          <w:bCs/>
          <w:sz w:val="28"/>
          <w:szCs w:val="28"/>
        </w:rPr>
        <w:t xml:space="preserve"> </w:t>
      </w:r>
      <w:r>
        <w:rPr>
          <w:b/>
          <w:bCs/>
          <w:sz w:val="28"/>
          <w:szCs w:val="28"/>
        </w:rPr>
        <w:t>годы</w:t>
      </w:r>
      <w:r w:rsidRPr="003A1CA2">
        <w:rPr>
          <w:b/>
          <w:bCs/>
          <w:sz w:val="28"/>
          <w:szCs w:val="28"/>
        </w:rPr>
        <w:t>»</w:t>
      </w:r>
    </w:p>
    <w:p w:rsidR="005D3F9E" w:rsidRPr="003A1CA2" w:rsidRDefault="005D3F9E" w:rsidP="005D3F9E">
      <w:pPr>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87"/>
      </w:tblGrid>
      <w:tr w:rsidR="005D3F9E" w:rsidRPr="003A1CA2" w:rsidTr="005D3F9E">
        <w:tc>
          <w:tcPr>
            <w:tcW w:w="2552" w:type="dxa"/>
          </w:tcPr>
          <w:p w:rsidR="005D3F9E" w:rsidRPr="003A1CA2" w:rsidRDefault="005D3F9E" w:rsidP="005D3F9E">
            <w:pPr>
              <w:rPr>
                <w:b/>
                <w:bCs/>
                <w:sz w:val="28"/>
                <w:szCs w:val="28"/>
              </w:rPr>
            </w:pPr>
            <w:r w:rsidRPr="003A1CA2">
              <w:rPr>
                <w:b/>
                <w:bCs/>
                <w:sz w:val="28"/>
                <w:szCs w:val="28"/>
              </w:rPr>
              <w:t xml:space="preserve">Наименование муниципальной программы </w:t>
            </w:r>
          </w:p>
        </w:tc>
        <w:tc>
          <w:tcPr>
            <w:tcW w:w="7087" w:type="dxa"/>
          </w:tcPr>
          <w:p w:rsidR="005D3F9E" w:rsidRPr="003A1CA2" w:rsidRDefault="005D3F9E" w:rsidP="005D3F9E">
            <w:pPr>
              <w:jc w:val="both"/>
              <w:rPr>
                <w:sz w:val="28"/>
                <w:szCs w:val="28"/>
              </w:rPr>
            </w:pPr>
            <w:r w:rsidRPr="003A1CA2">
              <w:rPr>
                <w:bCs/>
                <w:sz w:val="28"/>
                <w:szCs w:val="28"/>
              </w:rPr>
              <w:t>Социальная поддержка граждан Калининского муниципального района на 202</w:t>
            </w:r>
            <w:r>
              <w:rPr>
                <w:bCs/>
                <w:sz w:val="28"/>
                <w:szCs w:val="28"/>
              </w:rPr>
              <w:t>3</w:t>
            </w:r>
            <w:r w:rsidRPr="003A1CA2">
              <w:rPr>
                <w:bCs/>
                <w:sz w:val="28"/>
                <w:szCs w:val="28"/>
              </w:rPr>
              <w:t>-20</w:t>
            </w:r>
            <w:r>
              <w:rPr>
                <w:bCs/>
                <w:sz w:val="28"/>
                <w:szCs w:val="28"/>
              </w:rPr>
              <w:t>25</w:t>
            </w:r>
            <w:r w:rsidRPr="003A1CA2">
              <w:rPr>
                <w:bCs/>
                <w:sz w:val="28"/>
                <w:szCs w:val="28"/>
              </w:rPr>
              <w:t xml:space="preserve"> </w:t>
            </w:r>
            <w:r>
              <w:rPr>
                <w:bCs/>
                <w:sz w:val="28"/>
                <w:szCs w:val="28"/>
              </w:rPr>
              <w:t>годы</w:t>
            </w:r>
          </w:p>
        </w:tc>
      </w:tr>
      <w:tr w:rsidR="005D3F9E" w:rsidRPr="003A1CA2" w:rsidTr="005D3F9E">
        <w:tc>
          <w:tcPr>
            <w:tcW w:w="2552" w:type="dxa"/>
          </w:tcPr>
          <w:p w:rsidR="005D3F9E" w:rsidRPr="003A1CA2" w:rsidRDefault="005D3F9E" w:rsidP="005D3F9E">
            <w:pPr>
              <w:rPr>
                <w:b/>
                <w:bCs/>
                <w:sz w:val="28"/>
                <w:szCs w:val="28"/>
              </w:rPr>
            </w:pPr>
            <w:r w:rsidRPr="003A1CA2">
              <w:rPr>
                <w:b/>
                <w:bCs/>
                <w:sz w:val="28"/>
                <w:szCs w:val="28"/>
              </w:rPr>
              <w:t>Основание разработки программы</w:t>
            </w:r>
          </w:p>
        </w:tc>
        <w:tc>
          <w:tcPr>
            <w:tcW w:w="7087" w:type="dxa"/>
          </w:tcPr>
          <w:p w:rsidR="005D3F9E" w:rsidRPr="003A1CA2" w:rsidRDefault="005D3F9E" w:rsidP="005D3F9E">
            <w:pPr>
              <w:jc w:val="both"/>
              <w:rPr>
                <w:sz w:val="28"/>
                <w:szCs w:val="28"/>
              </w:rPr>
            </w:pPr>
            <w:r w:rsidRPr="003A1CA2">
              <w:rPr>
                <w:sz w:val="28"/>
                <w:szCs w:val="28"/>
              </w:rPr>
              <w:t>Федеральный закон от 06.10.2003 года № 131-ФЗ «Об общих принципах организации местного самоуправления в Российской Федерации», Федеральный закон от 02.03.2007 года № 25-ФЗ «О муниципальной службе в РФ», Закон Саратовской области от 02.08.2007 года № 157-ЗСО «О некоторых вопросах муниципальной службы в Саратовской области»,</w:t>
            </w:r>
            <w:r>
              <w:rPr>
                <w:sz w:val="28"/>
                <w:szCs w:val="28"/>
              </w:rPr>
              <w:t xml:space="preserve"> </w:t>
            </w:r>
            <w:r w:rsidRPr="003A1CA2">
              <w:rPr>
                <w:sz w:val="28"/>
                <w:szCs w:val="28"/>
              </w:rPr>
              <w:t>Закон Саратовской области от 28.11.2013 года № 215-ЗСО «Об образовании в Саратовской области»</w:t>
            </w:r>
          </w:p>
        </w:tc>
      </w:tr>
      <w:tr w:rsidR="005D3F9E" w:rsidRPr="003A1CA2" w:rsidTr="005D3F9E">
        <w:tc>
          <w:tcPr>
            <w:tcW w:w="2552" w:type="dxa"/>
          </w:tcPr>
          <w:p w:rsidR="005D3F9E" w:rsidRPr="003A1CA2" w:rsidRDefault="005D3F9E" w:rsidP="005D3F9E">
            <w:pPr>
              <w:rPr>
                <w:b/>
                <w:bCs/>
                <w:sz w:val="28"/>
                <w:szCs w:val="28"/>
              </w:rPr>
            </w:pPr>
            <w:r w:rsidRPr="003A1CA2">
              <w:rPr>
                <w:b/>
                <w:bCs/>
                <w:sz w:val="28"/>
                <w:szCs w:val="28"/>
              </w:rPr>
              <w:t>Ответственный исполнитель</w:t>
            </w:r>
          </w:p>
        </w:tc>
        <w:tc>
          <w:tcPr>
            <w:tcW w:w="7087" w:type="dxa"/>
          </w:tcPr>
          <w:p w:rsidR="005D3F9E" w:rsidRPr="003A1CA2" w:rsidRDefault="005D3F9E" w:rsidP="005D3F9E">
            <w:pPr>
              <w:jc w:val="both"/>
              <w:rPr>
                <w:sz w:val="28"/>
                <w:szCs w:val="28"/>
              </w:rPr>
            </w:pPr>
            <w:r w:rsidRPr="003A1CA2">
              <w:rPr>
                <w:sz w:val="28"/>
                <w:szCs w:val="28"/>
              </w:rPr>
              <w:t>Администрация Калининско</w:t>
            </w:r>
            <w:r w:rsidR="000B0079">
              <w:rPr>
                <w:sz w:val="28"/>
                <w:szCs w:val="28"/>
              </w:rPr>
              <w:t xml:space="preserve">го муниципального района - </w:t>
            </w:r>
            <w:r w:rsidRPr="003A1CA2">
              <w:rPr>
                <w:sz w:val="28"/>
                <w:szCs w:val="28"/>
              </w:rPr>
              <w:t xml:space="preserve"> </w:t>
            </w:r>
            <w:r>
              <w:rPr>
                <w:sz w:val="28"/>
                <w:szCs w:val="28"/>
              </w:rPr>
              <w:t xml:space="preserve">управление </w:t>
            </w:r>
            <w:r w:rsidRPr="003A1CA2">
              <w:rPr>
                <w:sz w:val="28"/>
                <w:szCs w:val="28"/>
              </w:rPr>
              <w:t xml:space="preserve">экономики и </w:t>
            </w:r>
            <w:r>
              <w:rPr>
                <w:sz w:val="28"/>
                <w:szCs w:val="28"/>
              </w:rPr>
              <w:t>инвестиционной политики администрация</w:t>
            </w:r>
            <w:r w:rsidRPr="003A1CA2">
              <w:rPr>
                <w:sz w:val="28"/>
                <w:szCs w:val="28"/>
              </w:rPr>
              <w:t xml:space="preserve"> муниципального района</w:t>
            </w:r>
          </w:p>
        </w:tc>
      </w:tr>
      <w:tr w:rsidR="005D3F9E" w:rsidRPr="003A1CA2" w:rsidTr="005D3F9E">
        <w:tc>
          <w:tcPr>
            <w:tcW w:w="2552" w:type="dxa"/>
          </w:tcPr>
          <w:p w:rsidR="005D3F9E" w:rsidRPr="003A1CA2" w:rsidRDefault="005D3F9E" w:rsidP="005D3F9E">
            <w:pPr>
              <w:rPr>
                <w:b/>
                <w:bCs/>
                <w:sz w:val="28"/>
                <w:szCs w:val="28"/>
              </w:rPr>
            </w:pPr>
            <w:r w:rsidRPr="003A1CA2">
              <w:rPr>
                <w:b/>
                <w:bCs/>
                <w:sz w:val="28"/>
                <w:szCs w:val="28"/>
              </w:rPr>
              <w:t>Исполнители мероприятий</w:t>
            </w:r>
          </w:p>
        </w:tc>
        <w:tc>
          <w:tcPr>
            <w:tcW w:w="7087" w:type="dxa"/>
          </w:tcPr>
          <w:p w:rsidR="005D3F9E" w:rsidRPr="003A1CA2" w:rsidRDefault="005D3F9E" w:rsidP="005D3F9E">
            <w:pPr>
              <w:jc w:val="both"/>
              <w:rPr>
                <w:sz w:val="28"/>
                <w:szCs w:val="28"/>
              </w:rPr>
            </w:pPr>
            <w:r w:rsidRPr="003A1CA2">
              <w:rPr>
                <w:sz w:val="28"/>
                <w:szCs w:val="28"/>
              </w:rPr>
              <w:t>- муниципальное бюджетное учреждение «Централизованная бухгалтерия администрации Калининского муниципального района»;</w:t>
            </w:r>
          </w:p>
          <w:p w:rsidR="005D3F9E" w:rsidRDefault="005D3F9E" w:rsidP="005D3F9E">
            <w:pPr>
              <w:jc w:val="both"/>
              <w:rPr>
                <w:sz w:val="28"/>
                <w:szCs w:val="28"/>
              </w:rPr>
            </w:pPr>
            <w:r w:rsidRPr="003A1CA2">
              <w:rPr>
                <w:sz w:val="28"/>
                <w:szCs w:val="28"/>
              </w:rPr>
              <w:t>- управление образования администрации Калининского муниципального района;</w:t>
            </w:r>
          </w:p>
          <w:p w:rsidR="005D3F9E" w:rsidRPr="003A1CA2" w:rsidRDefault="005D3F9E" w:rsidP="005D3F9E">
            <w:pPr>
              <w:jc w:val="both"/>
              <w:rPr>
                <w:sz w:val="28"/>
                <w:szCs w:val="28"/>
              </w:rPr>
            </w:pPr>
            <w:r>
              <w:rPr>
                <w:sz w:val="28"/>
                <w:szCs w:val="28"/>
              </w:rPr>
              <w:t>- управление жилищно-коммунального хозяйства администрации Калининского муниципального района;</w:t>
            </w:r>
          </w:p>
          <w:p w:rsidR="005D3F9E" w:rsidRPr="003A1CA2" w:rsidRDefault="005D3F9E" w:rsidP="005D3F9E">
            <w:pPr>
              <w:jc w:val="both"/>
              <w:rPr>
                <w:sz w:val="28"/>
                <w:szCs w:val="28"/>
              </w:rPr>
            </w:pPr>
            <w:r w:rsidRPr="003A1CA2">
              <w:rPr>
                <w:sz w:val="28"/>
                <w:szCs w:val="28"/>
              </w:rPr>
              <w:t>- Калининское районное Собрание Калининского муниципального района (по согласованию)</w:t>
            </w:r>
          </w:p>
        </w:tc>
      </w:tr>
      <w:tr w:rsidR="005D3F9E" w:rsidRPr="003A1CA2" w:rsidTr="005D3F9E">
        <w:tc>
          <w:tcPr>
            <w:tcW w:w="2552" w:type="dxa"/>
          </w:tcPr>
          <w:p w:rsidR="005D3F9E" w:rsidRPr="003A1CA2" w:rsidRDefault="005D3F9E" w:rsidP="005D3F9E">
            <w:pPr>
              <w:rPr>
                <w:b/>
                <w:bCs/>
                <w:sz w:val="28"/>
                <w:szCs w:val="28"/>
              </w:rPr>
            </w:pPr>
            <w:r w:rsidRPr="003A1CA2">
              <w:rPr>
                <w:b/>
                <w:bCs/>
                <w:sz w:val="28"/>
                <w:szCs w:val="28"/>
              </w:rPr>
              <w:t>Цели и задачи программы</w:t>
            </w:r>
          </w:p>
        </w:tc>
        <w:tc>
          <w:tcPr>
            <w:tcW w:w="7087" w:type="dxa"/>
          </w:tcPr>
          <w:p w:rsidR="005D3F9E" w:rsidRPr="003A1CA2" w:rsidRDefault="005D3F9E" w:rsidP="005D3F9E">
            <w:pPr>
              <w:jc w:val="both"/>
              <w:rPr>
                <w:rFonts w:eastAsia="Calibri"/>
                <w:sz w:val="28"/>
                <w:szCs w:val="28"/>
                <w:lang w:eastAsia="en-US"/>
              </w:rPr>
            </w:pPr>
            <w:r w:rsidRPr="003A1CA2">
              <w:rPr>
                <w:sz w:val="28"/>
                <w:szCs w:val="28"/>
              </w:rPr>
              <w:t>Цель программы:</w:t>
            </w:r>
          </w:p>
          <w:p w:rsidR="005D3F9E" w:rsidRPr="003A1CA2" w:rsidRDefault="005D3F9E" w:rsidP="005D3F9E">
            <w:pPr>
              <w:jc w:val="both"/>
              <w:rPr>
                <w:rFonts w:eastAsia="Calibri"/>
                <w:sz w:val="28"/>
                <w:szCs w:val="28"/>
                <w:lang w:eastAsia="en-US"/>
              </w:rPr>
            </w:pPr>
            <w:r w:rsidRPr="003A1CA2">
              <w:rPr>
                <w:rFonts w:eastAsia="Calibri"/>
                <w:sz w:val="28"/>
                <w:szCs w:val="28"/>
                <w:lang w:eastAsia="en-US"/>
              </w:rPr>
              <w:t xml:space="preserve">- </w:t>
            </w:r>
            <w:r w:rsidRPr="003A1CA2">
              <w:rPr>
                <w:sz w:val="28"/>
                <w:szCs w:val="28"/>
                <w:lang w:eastAsia="zh-CN"/>
              </w:rPr>
              <w:t>повышение уровня и качества жизни граждан, нуждающихся в социальной поддержке</w:t>
            </w:r>
            <w:r w:rsidRPr="003A1CA2">
              <w:rPr>
                <w:rFonts w:eastAsia="Calibri"/>
                <w:sz w:val="28"/>
                <w:szCs w:val="28"/>
                <w:lang w:eastAsia="en-US"/>
              </w:rPr>
              <w:t>.</w:t>
            </w:r>
          </w:p>
          <w:p w:rsidR="005D3F9E" w:rsidRPr="003A1CA2" w:rsidRDefault="005D3F9E" w:rsidP="005D3F9E">
            <w:pPr>
              <w:jc w:val="both"/>
              <w:rPr>
                <w:sz w:val="28"/>
                <w:szCs w:val="28"/>
              </w:rPr>
            </w:pPr>
            <w:r w:rsidRPr="003A1CA2">
              <w:rPr>
                <w:sz w:val="28"/>
                <w:szCs w:val="28"/>
              </w:rPr>
              <w:t>Задачи программы:</w:t>
            </w:r>
          </w:p>
          <w:p w:rsidR="005D3F9E" w:rsidRPr="003A1CA2" w:rsidRDefault="005D3F9E" w:rsidP="005D3F9E">
            <w:pPr>
              <w:jc w:val="both"/>
              <w:rPr>
                <w:sz w:val="28"/>
                <w:szCs w:val="28"/>
              </w:rPr>
            </w:pPr>
            <w:r w:rsidRPr="003A1CA2">
              <w:rPr>
                <w:sz w:val="28"/>
                <w:szCs w:val="28"/>
              </w:rPr>
              <w:t>- выполнение обязательств по социальной поддержке отдельных категорий граждан</w:t>
            </w:r>
          </w:p>
        </w:tc>
      </w:tr>
      <w:tr w:rsidR="005D3F9E" w:rsidRPr="003A1CA2" w:rsidTr="005D3F9E">
        <w:tc>
          <w:tcPr>
            <w:tcW w:w="2552" w:type="dxa"/>
          </w:tcPr>
          <w:p w:rsidR="005D3F9E" w:rsidRPr="003A1CA2" w:rsidRDefault="005D3F9E" w:rsidP="005D3F9E">
            <w:pPr>
              <w:rPr>
                <w:b/>
                <w:bCs/>
                <w:sz w:val="28"/>
                <w:szCs w:val="28"/>
              </w:rPr>
            </w:pPr>
            <w:r w:rsidRPr="003A1CA2">
              <w:rPr>
                <w:b/>
                <w:bCs/>
                <w:sz w:val="28"/>
                <w:szCs w:val="28"/>
              </w:rPr>
              <w:t>Важнейшие оценочные показатели</w:t>
            </w:r>
          </w:p>
        </w:tc>
        <w:tc>
          <w:tcPr>
            <w:tcW w:w="7087" w:type="dxa"/>
          </w:tcPr>
          <w:p w:rsidR="005D3F9E" w:rsidRPr="003A1CA2" w:rsidRDefault="005D3F9E" w:rsidP="005D3F9E">
            <w:pPr>
              <w:jc w:val="both"/>
              <w:rPr>
                <w:bCs/>
                <w:color w:val="000000"/>
                <w:sz w:val="28"/>
                <w:szCs w:val="28"/>
              </w:rPr>
            </w:pPr>
            <w:r w:rsidRPr="003A1CA2">
              <w:rPr>
                <w:sz w:val="28"/>
                <w:szCs w:val="28"/>
              </w:rPr>
              <w:t>- количество семей, получивших</w:t>
            </w:r>
            <w:r w:rsidRPr="003A1CA2">
              <w:rPr>
                <w:color w:val="000000"/>
                <w:sz w:val="28"/>
                <w:szCs w:val="28"/>
              </w:rPr>
              <w:t xml:space="preserve"> субсидии на оплату жилого помещения и коммунальных услуг,</w:t>
            </w:r>
            <w:r w:rsidRPr="003A1CA2">
              <w:rPr>
                <w:sz w:val="28"/>
                <w:szCs w:val="28"/>
              </w:rPr>
              <w:t xml:space="preserve"> ед.;</w:t>
            </w:r>
            <w:r w:rsidRPr="003A1CA2">
              <w:rPr>
                <w:bCs/>
                <w:color w:val="000000"/>
                <w:sz w:val="28"/>
                <w:szCs w:val="28"/>
              </w:rPr>
              <w:t xml:space="preserve"> </w:t>
            </w:r>
          </w:p>
          <w:p w:rsidR="005D3F9E" w:rsidRPr="003A1CA2" w:rsidRDefault="005D3F9E" w:rsidP="005D3F9E">
            <w:pPr>
              <w:jc w:val="both"/>
              <w:rPr>
                <w:bCs/>
                <w:sz w:val="28"/>
                <w:szCs w:val="28"/>
              </w:rPr>
            </w:pPr>
            <w:r w:rsidRPr="003A1CA2">
              <w:rPr>
                <w:sz w:val="28"/>
                <w:szCs w:val="28"/>
                <w:lang w:eastAsia="en-US"/>
              </w:rPr>
              <w:t>- количество граждан, замещавших должности муниципальной службы, выборные (муниципальные) должности в органах местного самоуправления, получивших до</w:t>
            </w:r>
            <w:r w:rsidRPr="003A1CA2">
              <w:rPr>
                <w:bCs/>
                <w:color w:val="000000"/>
                <w:sz w:val="28"/>
                <w:szCs w:val="28"/>
              </w:rPr>
              <w:t>плату к пенсии,</w:t>
            </w:r>
            <w:r w:rsidRPr="003A1CA2">
              <w:rPr>
                <w:bCs/>
                <w:sz w:val="28"/>
                <w:szCs w:val="28"/>
              </w:rPr>
              <w:t xml:space="preserve"> человек;</w:t>
            </w:r>
          </w:p>
          <w:p w:rsidR="005D3F9E" w:rsidRPr="003A1CA2" w:rsidRDefault="005D3F9E" w:rsidP="005D3F9E">
            <w:pPr>
              <w:jc w:val="both"/>
              <w:rPr>
                <w:sz w:val="28"/>
                <w:szCs w:val="28"/>
              </w:rPr>
            </w:pPr>
            <w:r w:rsidRPr="003A1CA2">
              <w:rPr>
                <w:sz w:val="28"/>
                <w:szCs w:val="28"/>
              </w:rPr>
              <w:t>- количество граждан, получивших единовременную денежную премию за звание «Почетный гражданин Калининского района», человек;</w:t>
            </w:r>
          </w:p>
          <w:p w:rsidR="005D3F9E" w:rsidRPr="003A1CA2" w:rsidRDefault="005D3F9E" w:rsidP="005D3F9E">
            <w:pPr>
              <w:jc w:val="both"/>
              <w:rPr>
                <w:sz w:val="28"/>
                <w:szCs w:val="28"/>
                <w:lang w:eastAsia="en-US"/>
              </w:rPr>
            </w:pPr>
            <w:r w:rsidRPr="003A1CA2">
              <w:rPr>
                <w:sz w:val="28"/>
                <w:szCs w:val="28"/>
              </w:rPr>
              <w:t xml:space="preserve">- количество пенсионеров из числа медицинских работников, проживающих в сельской местности, </w:t>
            </w:r>
            <w:r w:rsidRPr="003A1CA2">
              <w:rPr>
                <w:sz w:val="28"/>
                <w:szCs w:val="28"/>
              </w:rPr>
              <w:lastRenderedPageBreak/>
              <w:t>получивших единовременные выплаты на оплату жилого помещения и коммунальных услуг, человек;</w:t>
            </w:r>
            <w:r w:rsidRPr="003A1CA2">
              <w:rPr>
                <w:sz w:val="28"/>
                <w:szCs w:val="28"/>
                <w:lang w:eastAsia="en-US"/>
              </w:rPr>
              <w:t xml:space="preserve"> </w:t>
            </w:r>
          </w:p>
          <w:p w:rsidR="005D3F9E" w:rsidRPr="003A1CA2" w:rsidRDefault="005D3F9E" w:rsidP="005D3F9E">
            <w:pPr>
              <w:jc w:val="both"/>
              <w:rPr>
                <w:sz w:val="28"/>
                <w:szCs w:val="28"/>
              </w:rPr>
            </w:pPr>
            <w:r w:rsidRPr="003A1CA2">
              <w:rPr>
                <w:sz w:val="28"/>
                <w:szCs w:val="28"/>
              </w:rPr>
              <w:t>- количество родителей (законных представителей), получивших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человек</w:t>
            </w:r>
          </w:p>
        </w:tc>
      </w:tr>
      <w:tr w:rsidR="005D3F9E" w:rsidRPr="003A1CA2" w:rsidTr="005D3F9E">
        <w:tc>
          <w:tcPr>
            <w:tcW w:w="2552" w:type="dxa"/>
          </w:tcPr>
          <w:p w:rsidR="005D3F9E" w:rsidRPr="003A1CA2" w:rsidRDefault="005D3F9E" w:rsidP="005D3F9E">
            <w:pPr>
              <w:rPr>
                <w:b/>
                <w:bCs/>
                <w:sz w:val="28"/>
                <w:szCs w:val="28"/>
              </w:rPr>
            </w:pPr>
            <w:r w:rsidRPr="003A1CA2">
              <w:rPr>
                <w:b/>
                <w:bCs/>
                <w:sz w:val="28"/>
                <w:szCs w:val="28"/>
              </w:rPr>
              <w:lastRenderedPageBreak/>
              <w:t xml:space="preserve">Сроки реализации программы </w:t>
            </w:r>
          </w:p>
        </w:tc>
        <w:tc>
          <w:tcPr>
            <w:tcW w:w="7087" w:type="dxa"/>
          </w:tcPr>
          <w:p w:rsidR="005D3F9E" w:rsidRPr="003A1CA2" w:rsidRDefault="005D3F9E" w:rsidP="005D3F9E">
            <w:pPr>
              <w:jc w:val="both"/>
              <w:rPr>
                <w:sz w:val="28"/>
                <w:szCs w:val="28"/>
              </w:rPr>
            </w:pPr>
            <w:r w:rsidRPr="003A1CA2">
              <w:rPr>
                <w:sz w:val="28"/>
                <w:szCs w:val="28"/>
              </w:rPr>
              <w:t>20</w:t>
            </w:r>
            <w:r>
              <w:rPr>
                <w:sz w:val="28"/>
                <w:szCs w:val="28"/>
              </w:rPr>
              <w:t>23-</w:t>
            </w:r>
            <w:r w:rsidRPr="003A1CA2">
              <w:rPr>
                <w:sz w:val="28"/>
                <w:szCs w:val="28"/>
              </w:rPr>
              <w:t>202</w:t>
            </w:r>
            <w:r>
              <w:rPr>
                <w:sz w:val="28"/>
                <w:szCs w:val="28"/>
              </w:rPr>
              <w:t>5</w:t>
            </w:r>
            <w:r w:rsidRPr="003A1CA2">
              <w:rPr>
                <w:sz w:val="28"/>
                <w:szCs w:val="28"/>
              </w:rPr>
              <w:t xml:space="preserve"> годы</w:t>
            </w:r>
          </w:p>
        </w:tc>
      </w:tr>
      <w:tr w:rsidR="005D3F9E" w:rsidRPr="003A1CA2" w:rsidTr="005D3F9E">
        <w:tc>
          <w:tcPr>
            <w:tcW w:w="2552" w:type="dxa"/>
          </w:tcPr>
          <w:p w:rsidR="005D3F9E" w:rsidRPr="003A1CA2" w:rsidRDefault="005D3F9E" w:rsidP="005D3F9E">
            <w:pPr>
              <w:rPr>
                <w:b/>
                <w:bCs/>
                <w:sz w:val="28"/>
                <w:szCs w:val="28"/>
              </w:rPr>
            </w:pPr>
            <w:r w:rsidRPr="003A1CA2">
              <w:rPr>
                <w:b/>
                <w:bCs/>
                <w:sz w:val="28"/>
                <w:szCs w:val="28"/>
              </w:rPr>
              <w:t>Объёмы и источники финансирования</w:t>
            </w:r>
          </w:p>
        </w:tc>
        <w:tc>
          <w:tcPr>
            <w:tcW w:w="7087" w:type="dxa"/>
          </w:tcPr>
          <w:p w:rsidR="005D3F9E" w:rsidRPr="003A1CA2" w:rsidRDefault="005D3F9E" w:rsidP="005D3F9E">
            <w:pPr>
              <w:jc w:val="both"/>
              <w:rPr>
                <w:sz w:val="28"/>
                <w:szCs w:val="28"/>
              </w:rPr>
            </w:pPr>
            <w:r w:rsidRPr="00695471">
              <w:rPr>
                <w:sz w:val="28"/>
                <w:szCs w:val="28"/>
              </w:rPr>
              <w:t>Общ</w:t>
            </w:r>
            <w:r>
              <w:rPr>
                <w:sz w:val="28"/>
                <w:szCs w:val="28"/>
              </w:rPr>
              <w:t>ий объем финансирования мероприятий программы составляет</w:t>
            </w:r>
            <w:r w:rsidRPr="00695471">
              <w:rPr>
                <w:sz w:val="28"/>
                <w:szCs w:val="28"/>
              </w:rPr>
              <w:t xml:space="preserve"> </w:t>
            </w:r>
            <w:r>
              <w:rPr>
                <w:sz w:val="28"/>
                <w:szCs w:val="28"/>
              </w:rPr>
              <w:t>25 237,9 тыс.</w:t>
            </w:r>
            <w:r w:rsidRPr="00695471">
              <w:rPr>
                <w:sz w:val="28"/>
                <w:szCs w:val="28"/>
              </w:rPr>
              <w:t xml:space="preserve"> руб., в т.ч.</w:t>
            </w:r>
          </w:p>
          <w:p w:rsidR="005D3F9E" w:rsidRPr="003A1CA2" w:rsidRDefault="005D3F9E" w:rsidP="005D3F9E">
            <w:pPr>
              <w:jc w:val="both"/>
              <w:rPr>
                <w:sz w:val="28"/>
                <w:szCs w:val="28"/>
              </w:rPr>
            </w:pPr>
            <w:r w:rsidRPr="003A1CA2">
              <w:rPr>
                <w:sz w:val="28"/>
                <w:szCs w:val="28"/>
              </w:rPr>
              <w:t xml:space="preserve">- из бюджета Калининского муниципального района </w:t>
            </w:r>
            <w:r>
              <w:rPr>
                <w:sz w:val="28"/>
                <w:szCs w:val="28"/>
              </w:rPr>
              <w:t>-</w:t>
            </w:r>
            <w:r w:rsidRPr="003A1CA2">
              <w:rPr>
                <w:sz w:val="28"/>
                <w:szCs w:val="28"/>
              </w:rPr>
              <w:t xml:space="preserve"> </w:t>
            </w:r>
            <w:r>
              <w:rPr>
                <w:sz w:val="28"/>
                <w:szCs w:val="28"/>
              </w:rPr>
              <w:t>13 679,0</w:t>
            </w:r>
            <w:r w:rsidRPr="003A1CA2">
              <w:rPr>
                <w:sz w:val="28"/>
                <w:szCs w:val="28"/>
              </w:rPr>
              <w:t xml:space="preserve"> тыс. руб.;</w:t>
            </w:r>
          </w:p>
          <w:p w:rsidR="005D3F9E" w:rsidRPr="003A1CA2" w:rsidRDefault="005D3F9E" w:rsidP="005D3F9E">
            <w:pPr>
              <w:jc w:val="both"/>
              <w:rPr>
                <w:sz w:val="28"/>
                <w:szCs w:val="28"/>
              </w:rPr>
            </w:pPr>
            <w:r w:rsidRPr="003A1CA2">
              <w:rPr>
                <w:sz w:val="28"/>
                <w:szCs w:val="28"/>
              </w:rPr>
              <w:t xml:space="preserve">- из областного бюджета </w:t>
            </w:r>
            <w:r>
              <w:rPr>
                <w:sz w:val="28"/>
                <w:szCs w:val="28"/>
              </w:rPr>
              <w:t>-</w:t>
            </w:r>
            <w:r w:rsidRPr="003A1CA2">
              <w:rPr>
                <w:sz w:val="28"/>
                <w:szCs w:val="28"/>
              </w:rPr>
              <w:t xml:space="preserve"> </w:t>
            </w:r>
            <w:r>
              <w:rPr>
                <w:sz w:val="28"/>
                <w:szCs w:val="28"/>
              </w:rPr>
              <w:t>11 558,9</w:t>
            </w:r>
            <w:r w:rsidRPr="003A1CA2">
              <w:rPr>
                <w:sz w:val="28"/>
                <w:szCs w:val="28"/>
              </w:rPr>
              <w:t xml:space="preserve"> тыс. руб. (прогнозно)</w:t>
            </w:r>
          </w:p>
          <w:p w:rsidR="005D3F9E" w:rsidRPr="003A1CA2" w:rsidRDefault="005D3F9E" w:rsidP="005D3F9E">
            <w:pPr>
              <w:jc w:val="both"/>
              <w:rPr>
                <w:sz w:val="28"/>
                <w:szCs w:val="28"/>
              </w:rPr>
            </w:pPr>
            <w:r w:rsidRPr="003A1CA2">
              <w:rPr>
                <w:sz w:val="28"/>
                <w:szCs w:val="28"/>
              </w:rPr>
              <w:t>Из них:</w:t>
            </w:r>
          </w:p>
          <w:p w:rsidR="005D3F9E" w:rsidRPr="003A1CA2" w:rsidRDefault="005D3F9E" w:rsidP="005D3F9E">
            <w:pPr>
              <w:jc w:val="both"/>
              <w:rPr>
                <w:sz w:val="28"/>
                <w:szCs w:val="28"/>
              </w:rPr>
            </w:pPr>
            <w:r>
              <w:rPr>
                <w:sz w:val="28"/>
                <w:szCs w:val="28"/>
              </w:rPr>
              <w:t xml:space="preserve">2023 г. - 9 932,4 </w:t>
            </w:r>
            <w:r w:rsidRPr="003A1CA2">
              <w:rPr>
                <w:sz w:val="28"/>
                <w:szCs w:val="28"/>
              </w:rPr>
              <w:t>тыс. руб. (</w:t>
            </w:r>
            <w:r>
              <w:rPr>
                <w:sz w:val="28"/>
                <w:szCs w:val="28"/>
              </w:rPr>
              <w:t xml:space="preserve">4 317 </w:t>
            </w:r>
            <w:r w:rsidRPr="003A1CA2">
              <w:rPr>
                <w:sz w:val="28"/>
                <w:szCs w:val="28"/>
              </w:rPr>
              <w:t xml:space="preserve">тыс. руб. - бюджет Калининского муниципального района, </w:t>
            </w:r>
            <w:r>
              <w:rPr>
                <w:sz w:val="28"/>
                <w:szCs w:val="28"/>
              </w:rPr>
              <w:t>5615,4 тыс. руб.</w:t>
            </w:r>
            <w:r w:rsidRPr="003A1CA2">
              <w:rPr>
                <w:sz w:val="28"/>
                <w:szCs w:val="28"/>
              </w:rPr>
              <w:t xml:space="preserve"> - областной бюджет;</w:t>
            </w:r>
          </w:p>
          <w:p w:rsidR="005D3F9E" w:rsidRPr="003A1CA2" w:rsidRDefault="005D3F9E" w:rsidP="005D3F9E">
            <w:pPr>
              <w:jc w:val="both"/>
              <w:rPr>
                <w:sz w:val="28"/>
                <w:szCs w:val="28"/>
              </w:rPr>
            </w:pPr>
            <w:r w:rsidRPr="003A1CA2">
              <w:rPr>
                <w:sz w:val="28"/>
                <w:szCs w:val="28"/>
              </w:rPr>
              <w:t>202</w:t>
            </w:r>
            <w:r>
              <w:rPr>
                <w:sz w:val="28"/>
                <w:szCs w:val="28"/>
              </w:rPr>
              <w:t>4</w:t>
            </w:r>
            <w:r w:rsidRPr="003A1CA2">
              <w:rPr>
                <w:sz w:val="28"/>
                <w:szCs w:val="28"/>
              </w:rPr>
              <w:t xml:space="preserve"> г. </w:t>
            </w:r>
            <w:r>
              <w:rPr>
                <w:sz w:val="28"/>
                <w:szCs w:val="28"/>
              </w:rPr>
              <w:t>-</w:t>
            </w:r>
            <w:r w:rsidRPr="003A1CA2">
              <w:rPr>
                <w:sz w:val="28"/>
                <w:szCs w:val="28"/>
              </w:rPr>
              <w:t xml:space="preserve"> </w:t>
            </w:r>
            <w:r>
              <w:rPr>
                <w:sz w:val="28"/>
                <w:szCs w:val="28"/>
              </w:rPr>
              <w:t>6 816,0</w:t>
            </w:r>
            <w:r w:rsidRPr="003A1CA2">
              <w:rPr>
                <w:sz w:val="28"/>
                <w:szCs w:val="28"/>
              </w:rPr>
              <w:t xml:space="preserve"> тыс. руб. (</w:t>
            </w:r>
            <w:r>
              <w:rPr>
                <w:sz w:val="28"/>
                <w:szCs w:val="28"/>
              </w:rPr>
              <w:t>4 460,0</w:t>
            </w:r>
            <w:r w:rsidRPr="003A1CA2">
              <w:rPr>
                <w:sz w:val="28"/>
                <w:szCs w:val="28"/>
              </w:rPr>
              <w:t xml:space="preserve"> тыс. руб. - бюджет Калининского муниципального района, </w:t>
            </w:r>
            <w:r>
              <w:rPr>
                <w:sz w:val="28"/>
                <w:szCs w:val="28"/>
              </w:rPr>
              <w:t>2 356,0 тыс. руб.</w:t>
            </w:r>
            <w:r w:rsidRPr="003A1CA2">
              <w:rPr>
                <w:sz w:val="28"/>
                <w:szCs w:val="28"/>
              </w:rPr>
              <w:t xml:space="preserve"> - областной бюджет;</w:t>
            </w:r>
          </w:p>
          <w:p w:rsidR="005D3F9E" w:rsidRPr="003A1CA2" w:rsidRDefault="005D3F9E" w:rsidP="005D3F9E">
            <w:pPr>
              <w:jc w:val="both"/>
              <w:rPr>
                <w:sz w:val="28"/>
                <w:szCs w:val="28"/>
              </w:rPr>
            </w:pPr>
            <w:r w:rsidRPr="003A1CA2">
              <w:rPr>
                <w:sz w:val="28"/>
                <w:szCs w:val="28"/>
              </w:rPr>
              <w:t>202</w:t>
            </w:r>
            <w:r>
              <w:rPr>
                <w:sz w:val="28"/>
                <w:szCs w:val="28"/>
              </w:rPr>
              <w:t>5</w:t>
            </w:r>
            <w:r w:rsidRPr="003A1CA2">
              <w:rPr>
                <w:sz w:val="28"/>
                <w:szCs w:val="28"/>
              </w:rPr>
              <w:t xml:space="preserve"> г. </w:t>
            </w:r>
            <w:r>
              <w:rPr>
                <w:sz w:val="28"/>
                <w:szCs w:val="28"/>
              </w:rPr>
              <w:t>-</w:t>
            </w:r>
            <w:r w:rsidRPr="003A1CA2">
              <w:rPr>
                <w:sz w:val="28"/>
                <w:szCs w:val="28"/>
              </w:rPr>
              <w:t xml:space="preserve"> </w:t>
            </w:r>
            <w:r>
              <w:rPr>
                <w:sz w:val="28"/>
                <w:szCs w:val="28"/>
              </w:rPr>
              <w:t>8 489,5</w:t>
            </w:r>
            <w:r w:rsidRPr="003A1CA2">
              <w:rPr>
                <w:sz w:val="28"/>
                <w:szCs w:val="28"/>
              </w:rPr>
              <w:t xml:space="preserve"> тыс. руб. (</w:t>
            </w:r>
            <w:r>
              <w:rPr>
                <w:sz w:val="28"/>
                <w:szCs w:val="28"/>
              </w:rPr>
              <w:t>4 902,0</w:t>
            </w:r>
            <w:r w:rsidRPr="003A1CA2">
              <w:rPr>
                <w:sz w:val="28"/>
                <w:szCs w:val="28"/>
              </w:rPr>
              <w:t xml:space="preserve"> тыс. руб. - бюджет Калининск</w:t>
            </w:r>
            <w:r>
              <w:rPr>
                <w:sz w:val="28"/>
                <w:szCs w:val="28"/>
              </w:rPr>
              <w:t>ого муниципального района, 3 587,5 тыс. руб.</w:t>
            </w:r>
            <w:r w:rsidRPr="003A1CA2">
              <w:rPr>
                <w:sz w:val="28"/>
                <w:szCs w:val="28"/>
              </w:rPr>
              <w:t xml:space="preserve"> - областной бюджет (прогнозно)</w:t>
            </w:r>
          </w:p>
        </w:tc>
      </w:tr>
      <w:tr w:rsidR="005D3F9E" w:rsidRPr="003A1CA2" w:rsidTr="005D3F9E">
        <w:tc>
          <w:tcPr>
            <w:tcW w:w="2552" w:type="dxa"/>
          </w:tcPr>
          <w:p w:rsidR="005D3F9E" w:rsidRPr="003A1CA2" w:rsidRDefault="005D3F9E" w:rsidP="005D3F9E">
            <w:pPr>
              <w:rPr>
                <w:b/>
                <w:bCs/>
                <w:sz w:val="28"/>
                <w:szCs w:val="28"/>
              </w:rPr>
            </w:pPr>
            <w:r w:rsidRPr="003A1CA2">
              <w:rPr>
                <w:b/>
                <w:bCs/>
                <w:sz w:val="28"/>
                <w:szCs w:val="28"/>
              </w:rPr>
              <w:t xml:space="preserve">Ожидаемые конечные результаты реализации программы </w:t>
            </w:r>
          </w:p>
        </w:tc>
        <w:tc>
          <w:tcPr>
            <w:tcW w:w="7087" w:type="dxa"/>
          </w:tcPr>
          <w:p w:rsidR="005D3F9E" w:rsidRPr="003A1CA2" w:rsidRDefault="005D3F9E" w:rsidP="005D3F9E">
            <w:pPr>
              <w:jc w:val="both"/>
              <w:rPr>
                <w:sz w:val="28"/>
                <w:szCs w:val="28"/>
              </w:rPr>
            </w:pPr>
            <w:r w:rsidRPr="003A1CA2">
              <w:rPr>
                <w:sz w:val="28"/>
                <w:szCs w:val="28"/>
              </w:rPr>
              <w:t>- улучшение материального положения отдельных категорий граждан;</w:t>
            </w:r>
          </w:p>
          <w:p w:rsidR="005D3F9E" w:rsidRPr="003A1CA2" w:rsidRDefault="005D3F9E" w:rsidP="005D3F9E">
            <w:pPr>
              <w:jc w:val="both"/>
              <w:rPr>
                <w:sz w:val="28"/>
                <w:szCs w:val="28"/>
              </w:rPr>
            </w:pPr>
            <w:r w:rsidRPr="003A1CA2">
              <w:rPr>
                <w:sz w:val="28"/>
                <w:szCs w:val="28"/>
              </w:rPr>
              <w:t>- предоставление мер социальной поддержки в полном объеме гражданам, обратившимся и имеющим право на соответствующие меры социальной поддержки</w:t>
            </w:r>
          </w:p>
        </w:tc>
      </w:tr>
      <w:tr w:rsidR="005D3F9E" w:rsidRPr="003A1CA2" w:rsidTr="005D3F9E">
        <w:tc>
          <w:tcPr>
            <w:tcW w:w="2552" w:type="dxa"/>
          </w:tcPr>
          <w:p w:rsidR="005D3F9E" w:rsidRPr="003A1CA2" w:rsidRDefault="005D3F9E" w:rsidP="005D3F9E">
            <w:pPr>
              <w:rPr>
                <w:b/>
                <w:bCs/>
                <w:sz w:val="28"/>
                <w:szCs w:val="28"/>
              </w:rPr>
            </w:pPr>
            <w:r w:rsidRPr="003A1CA2">
              <w:rPr>
                <w:b/>
                <w:bCs/>
                <w:sz w:val="28"/>
                <w:szCs w:val="28"/>
              </w:rPr>
              <w:t>Система организации контроля за исполнением программы</w:t>
            </w:r>
          </w:p>
        </w:tc>
        <w:tc>
          <w:tcPr>
            <w:tcW w:w="7087" w:type="dxa"/>
          </w:tcPr>
          <w:p w:rsidR="005D3F9E" w:rsidRPr="003A1CA2" w:rsidRDefault="005D3F9E" w:rsidP="005D3F9E">
            <w:pPr>
              <w:jc w:val="both"/>
              <w:rPr>
                <w:sz w:val="28"/>
                <w:szCs w:val="28"/>
              </w:rPr>
            </w:pPr>
            <w:r w:rsidRPr="003A1CA2">
              <w:rPr>
                <w:sz w:val="28"/>
                <w:szCs w:val="28"/>
              </w:rPr>
              <w:t>Контроль за ходом реализации программы осуществляет администрация Калининского муниципального района</w:t>
            </w:r>
          </w:p>
        </w:tc>
      </w:tr>
    </w:tbl>
    <w:p w:rsidR="005D3F9E" w:rsidRPr="003A1CA2" w:rsidRDefault="005D3F9E" w:rsidP="005D3F9E">
      <w:pPr>
        <w:jc w:val="center"/>
        <w:rPr>
          <w:b/>
          <w:bCs/>
          <w:sz w:val="28"/>
          <w:szCs w:val="28"/>
        </w:rPr>
      </w:pPr>
    </w:p>
    <w:p w:rsidR="005D3F9E" w:rsidRPr="003A1CA2" w:rsidRDefault="005D3F9E" w:rsidP="005D3F9E">
      <w:pPr>
        <w:jc w:val="center"/>
        <w:rPr>
          <w:b/>
          <w:bCs/>
          <w:sz w:val="28"/>
          <w:szCs w:val="28"/>
        </w:rPr>
      </w:pPr>
      <w:r w:rsidRPr="003A1CA2">
        <w:rPr>
          <w:b/>
          <w:bCs/>
          <w:sz w:val="28"/>
          <w:szCs w:val="28"/>
        </w:rPr>
        <w:t>1. Содержание проблемы и необходимость её решения</w:t>
      </w:r>
    </w:p>
    <w:p w:rsidR="005D3F9E" w:rsidRPr="003A1CA2" w:rsidRDefault="005D3F9E" w:rsidP="005D3F9E">
      <w:pPr>
        <w:jc w:val="center"/>
        <w:rPr>
          <w:b/>
          <w:bCs/>
          <w:sz w:val="28"/>
          <w:szCs w:val="28"/>
        </w:rPr>
      </w:pPr>
      <w:r w:rsidRPr="003A1CA2">
        <w:rPr>
          <w:b/>
          <w:bCs/>
          <w:sz w:val="28"/>
          <w:szCs w:val="28"/>
        </w:rPr>
        <w:t>программным методом</w:t>
      </w:r>
    </w:p>
    <w:p w:rsidR="005D3F9E" w:rsidRPr="005D3F9E" w:rsidRDefault="005D3F9E" w:rsidP="005D3F9E">
      <w:pPr>
        <w:ind w:firstLine="567"/>
        <w:jc w:val="both"/>
        <w:rPr>
          <w:sz w:val="28"/>
          <w:szCs w:val="28"/>
          <w:lang w:eastAsia="zh-CN"/>
        </w:rPr>
      </w:pPr>
      <w:r w:rsidRPr="005D3F9E">
        <w:rPr>
          <w:sz w:val="28"/>
          <w:szCs w:val="28"/>
          <w:lang w:eastAsia="zh-CN"/>
        </w:rPr>
        <w:t>Целью социально</w:t>
      </w:r>
      <w:r w:rsidR="000B0079">
        <w:rPr>
          <w:sz w:val="28"/>
          <w:szCs w:val="28"/>
          <w:lang w:eastAsia="zh-CN"/>
        </w:rPr>
        <w:t xml:space="preserve"> </w:t>
      </w:r>
      <w:r w:rsidRPr="005D3F9E">
        <w:rPr>
          <w:sz w:val="28"/>
          <w:szCs w:val="28"/>
          <w:lang w:eastAsia="zh-CN"/>
        </w:rPr>
        <w:t>-</w:t>
      </w:r>
      <w:r w:rsidR="000B0079">
        <w:rPr>
          <w:sz w:val="28"/>
          <w:szCs w:val="28"/>
          <w:lang w:eastAsia="zh-CN"/>
        </w:rPr>
        <w:t xml:space="preserve"> </w:t>
      </w:r>
      <w:r w:rsidRPr="005D3F9E">
        <w:rPr>
          <w:sz w:val="28"/>
          <w:szCs w:val="28"/>
          <w:lang w:eastAsia="zh-CN"/>
        </w:rPr>
        <w:t>экономического развития, как Российской Федерации, Саратовской области, так и Калининского муниципального района является формирование условий динамичного экономического и социального развития, направленных на повышение качества жизни населения.</w:t>
      </w:r>
    </w:p>
    <w:p w:rsidR="005D3F9E" w:rsidRPr="005D3F9E" w:rsidRDefault="005D3F9E" w:rsidP="005D3F9E">
      <w:pPr>
        <w:ind w:firstLine="567"/>
        <w:jc w:val="both"/>
        <w:rPr>
          <w:sz w:val="28"/>
          <w:szCs w:val="28"/>
          <w:lang w:eastAsia="zh-CN"/>
        </w:rPr>
      </w:pPr>
      <w:r w:rsidRPr="005D3F9E">
        <w:rPr>
          <w:sz w:val="28"/>
          <w:szCs w:val="28"/>
          <w:lang w:eastAsia="zh-CN"/>
        </w:rPr>
        <w:t xml:space="preserve">Одним из приоритетных направлений работы органов местного самоуправления является социальная поддержка населения. </w:t>
      </w:r>
    </w:p>
    <w:p w:rsidR="005D3F9E" w:rsidRPr="005D3F9E" w:rsidRDefault="005D3F9E" w:rsidP="005D3F9E">
      <w:pPr>
        <w:ind w:firstLine="567"/>
        <w:jc w:val="both"/>
        <w:rPr>
          <w:sz w:val="28"/>
          <w:szCs w:val="28"/>
          <w:lang w:eastAsia="zh-CN"/>
        </w:rPr>
      </w:pPr>
      <w:r w:rsidRPr="005D3F9E">
        <w:rPr>
          <w:sz w:val="28"/>
          <w:szCs w:val="28"/>
          <w:lang w:eastAsia="zh-CN"/>
        </w:rPr>
        <w:lastRenderedPageBreak/>
        <w:t xml:space="preserve">В рамках муниципальной программы будут осуществляться доплаты к пенсиям муниципальных служащих Калининского района, единовременные денежные премии  за звание «Почетный гражданин Калининского района», единовременные выплаты на оплату жилого помещения и коммунальных услуг пенсионерам из числа медицинских работников государственного учреждения здравоохранения, проживающих в сельской местности, </w:t>
      </w:r>
      <w:r w:rsidRPr="005D3F9E">
        <w:rPr>
          <w:sz w:val="28"/>
          <w:szCs w:val="28"/>
        </w:rPr>
        <w:t>компенсации родительской платы за присмотр и уход за детьми в образовательных организациях, реализующих основные общеобразовательные программы дошкольного образования, субсидии гражданам на оплату жилого помещения и коммунальных услуг.</w:t>
      </w:r>
    </w:p>
    <w:p w:rsidR="005D3F9E" w:rsidRPr="005D3F9E" w:rsidRDefault="005D3F9E" w:rsidP="005D3F9E">
      <w:pPr>
        <w:ind w:firstLine="567"/>
        <w:jc w:val="both"/>
        <w:rPr>
          <w:sz w:val="28"/>
          <w:szCs w:val="28"/>
          <w:lang w:eastAsia="en-US"/>
        </w:rPr>
      </w:pPr>
      <w:r w:rsidRPr="005D3F9E">
        <w:rPr>
          <w:sz w:val="28"/>
          <w:szCs w:val="28"/>
          <w:lang w:eastAsia="en-US"/>
        </w:rPr>
        <w:t>До</w:t>
      </w:r>
      <w:r w:rsidRPr="005D3F9E">
        <w:rPr>
          <w:bCs/>
          <w:color w:val="000000"/>
          <w:sz w:val="28"/>
          <w:szCs w:val="28"/>
          <w:lang w:eastAsia="zh-CN"/>
        </w:rPr>
        <w:t>плата к</w:t>
      </w:r>
      <w:r w:rsidRPr="005D3F9E">
        <w:rPr>
          <w:bCs/>
          <w:sz w:val="28"/>
          <w:szCs w:val="28"/>
          <w:lang w:eastAsia="zh-CN"/>
        </w:rPr>
        <w:t xml:space="preserve"> пенсии осуществляется лицам, замещавшим должности муниципальной службы, выборные муниципальные должности в Калининском муниципальном районе. В настоящее время данная доплата производится 41 гражданам. </w:t>
      </w:r>
    </w:p>
    <w:p w:rsidR="005D3F9E" w:rsidRPr="005D3F9E" w:rsidRDefault="005D3F9E" w:rsidP="005D3F9E">
      <w:pPr>
        <w:suppressAutoHyphens/>
        <w:ind w:firstLine="567"/>
        <w:jc w:val="both"/>
        <w:rPr>
          <w:sz w:val="28"/>
          <w:szCs w:val="28"/>
          <w:lang w:eastAsia="zh-CN"/>
        </w:rPr>
      </w:pPr>
      <w:r w:rsidRPr="005D3F9E">
        <w:rPr>
          <w:sz w:val="28"/>
          <w:szCs w:val="28"/>
        </w:rPr>
        <w:t xml:space="preserve">Звание «Почетный гражданин Калининского района» учреждено в целях признания выдающихся заслуг и достижений граждан, внесших значительный вклад в развитие производства, науки, образования, культуры и других сфер жизнедеятельности Калининского района Саратовской области, проявивших личное мужество и героизм при исполнении конституционного или гражданского долга по защите Отечества, защите прав и свобод человека. </w:t>
      </w:r>
      <w:r w:rsidRPr="005D3F9E">
        <w:rPr>
          <w:sz w:val="28"/>
          <w:szCs w:val="28"/>
          <w:lang w:eastAsia="en-US"/>
        </w:rPr>
        <w:t>На 1 декабря 2022 г. получателями единовременной денежной выплаты «</w:t>
      </w:r>
      <w:r w:rsidRPr="005D3F9E">
        <w:rPr>
          <w:sz w:val="28"/>
          <w:szCs w:val="28"/>
          <w:lang w:eastAsia="zh-CN"/>
        </w:rPr>
        <w:t xml:space="preserve">Почётный гражданин Калининского района» </w:t>
      </w:r>
      <w:r w:rsidRPr="005D3F9E">
        <w:rPr>
          <w:sz w:val="28"/>
          <w:szCs w:val="28"/>
          <w:lang w:eastAsia="en-US"/>
        </w:rPr>
        <w:t>являются 20</w:t>
      </w:r>
      <w:r w:rsidR="000B0079">
        <w:rPr>
          <w:sz w:val="28"/>
          <w:szCs w:val="28"/>
          <w:lang w:eastAsia="en-US"/>
        </w:rPr>
        <w:t xml:space="preserve"> граждан</w:t>
      </w:r>
      <w:r w:rsidRPr="005D3F9E">
        <w:rPr>
          <w:sz w:val="28"/>
          <w:szCs w:val="28"/>
          <w:lang w:eastAsia="en-US"/>
        </w:rPr>
        <w:t xml:space="preserve"> района. </w:t>
      </w:r>
    </w:p>
    <w:p w:rsidR="005D3F9E" w:rsidRPr="005D3F9E" w:rsidRDefault="005D3F9E" w:rsidP="005D3F9E">
      <w:pPr>
        <w:tabs>
          <w:tab w:val="left" w:pos="4830"/>
        </w:tabs>
        <w:ind w:firstLine="567"/>
        <w:jc w:val="both"/>
        <w:rPr>
          <w:sz w:val="28"/>
          <w:szCs w:val="28"/>
          <w:shd w:val="clear" w:color="auto" w:fill="FFFFFF"/>
        </w:rPr>
      </w:pPr>
      <w:r w:rsidRPr="005D3F9E">
        <w:rPr>
          <w:sz w:val="28"/>
          <w:szCs w:val="28"/>
          <w:shd w:val="clear" w:color="auto" w:fill="FFFFFF"/>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w:t>
      </w:r>
      <w:r w:rsidRPr="005D3F9E">
        <w:rPr>
          <w:rStyle w:val="apple-converted-space"/>
          <w:sz w:val="28"/>
          <w:szCs w:val="28"/>
          <w:shd w:val="clear" w:color="auto" w:fill="FFFFFF"/>
        </w:rPr>
        <w:t xml:space="preserve"> </w:t>
      </w:r>
      <w:hyperlink r:id="rId9" w:anchor="dst100004" w:history="1">
        <w:r w:rsidRPr="000B0079">
          <w:rPr>
            <w:rStyle w:val="ad"/>
            <w:color w:val="000000"/>
            <w:sz w:val="28"/>
            <w:szCs w:val="28"/>
            <w:u w:val="none"/>
            <w:shd w:val="clear" w:color="auto" w:fill="FFFFFF"/>
          </w:rPr>
          <w:t>(законным представителям)</w:t>
        </w:r>
      </w:hyperlink>
      <w:r w:rsidRPr="000B0079">
        <w:rPr>
          <w:rStyle w:val="apple-converted-space"/>
          <w:sz w:val="28"/>
          <w:szCs w:val="28"/>
          <w:shd w:val="clear" w:color="auto" w:fill="FFFFFF"/>
        </w:rPr>
        <w:t xml:space="preserve"> </w:t>
      </w:r>
      <w:r w:rsidRPr="005D3F9E">
        <w:rPr>
          <w:sz w:val="28"/>
          <w:szCs w:val="28"/>
          <w:shd w:val="clear" w:color="auto" w:fill="FFFFFF"/>
        </w:rPr>
        <w:t>предоставляется компенсация родительской платы за присмотр и уход за детьми в муниципальных образовательных организациях, находящихся на территории района. Денежная компенсация выплачивается на первого ребенка в размере 20% от размера внесенной родительской платы за содержание ребенка, на второго ребенка - 50% от размера внесенной родительской платы, на третьего и последующих детей - 70%. В 2022 году данную выплату получали 1125 человек.</w:t>
      </w:r>
    </w:p>
    <w:p w:rsidR="005D3F9E" w:rsidRPr="005D3F9E" w:rsidRDefault="005D3F9E" w:rsidP="005D3F9E">
      <w:pPr>
        <w:ind w:firstLine="567"/>
        <w:jc w:val="both"/>
        <w:rPr>
          <w:sz w:val="28"/>
          <w:szCs w:val="28"/>
          <w:lang w:eastAsia="zh-CN"/>
        </w:rPr>
      </w:pPr>
      <w:r w:rsidRPr="005D3F9E">
        <w:rPr>
          <w:sz w:val="28"/>
          <w:szCs w:val="28"/>
          <w:lang w:eastAsia="zh-CN"/>
        </w:rPr>
        <w:t>В целях исключения снижения уровня жизни населения в связи со значительным ростом</w:t>
      </w:r>
      <w:r w:rsidRPr="005D3F9E">
        <w:rPr>
          <w:sz w:val="28"/>
          <w:lang w:eastAsia="zh-CN"/>
        </w:rPr>
        <w:t xml:space="preserve"> </w:t>
      </w:r>
      <w:r w:rsidRPr="005D3F9E">
        <w:rPr>
          <w:sz w:val="28"/>
          <w:szCs w:val="28"/>
          <w:lang w:eastAsia="zh-CN"/>
        </w:rPr>
        <w:t>тарифов на жилищно-коммунальные услуги, а также обеспечения их платежеспособности за потребленные услуги предусмотрено предоставление субсидии на оплату жилья и коммунальных услуг.</w:t>
      </w:r>
    </w:p>
    <w:p w:rsidR="005D3F9E" w:rsidRPr="005D3F9E" w:rsidRDefault="005D3F9E" w:rsidP="005D3F9E">
      <w:pPr>
        <w:ind w:firstLine="567"/>
        <w:jc w:val="both"/>
        <w:rPr>
          <w:sz w:val="28"/>
          <w:szCs w:val="28"/>
        </w:rPr>
      </w:pPr>
      <w:r w:rsidRPr="005D3F9E">
        <w:rPr>
          <w:sz w:val="28"/>
          <w:szCs w:val="28"/>
        </w:rPr>
        <w:t xml:space="preserve">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 - 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w:t>
      </w:r>
    </w:p>
    <w:p w:rsidR="005D3F9E" w:rsidRPr="005D3F9E" w:rsidRDefault="005D3F9E" w:rsidP="005D3F9E">
      <w:pPr>
        <w:ind w:firstLine="567"/>
        <w:jc w:val="both"/>
        <w:rPr>
          <w:sz w:val="28"/>
          <w:szCs w:val="28"/>
        </w:rPr>
      </w:pPr>
      <w:r w:rsidRPr="005D3F9E">
        <w:rPr>
          <w:sz w:val="28"/>
          <w:szCs w:val="28"/>
          <w:lang w:eastAsia="zh-CN"/>
        </w:rPr>
        <w:t xml:space="preserve">В рамках реализации программы планируется решить ряд проблем, поставленных на сегодняшний день, таких как низкая платежеспособность отдельных категорий граждан за потребленные жилищно-коммунальные услуги </w:t>
      </w:r>
      <w:r w:rsidRPr="005D3F9E">
        <w:rPr>
          <w:sz w:val="28"/>
          <w:szCs w:val="28"/>
          <w:lang w:eastAsia="zh-CN"/>
        </w:rPr>
        <w:lastRenderedPageBreak/>
        <w:t>и высокий уровень социальной напряженности в обществе, вызванной постоянным увеличением стоимости жилищно-коммунальных услуг. На 1 декабря 2022 года субсидии на оплату жилого помещения и коммунальных услуг</w:t>
      </w:r>
      <w:r w:rsidRPr="005D3F9E">
        <w:rPr>
          <w:sz w:val="28"/>
          <w:szCs w:val="28"/>
        </w:rPr>
        <w:t xml:space="preserve"> получают 310 семей, проживающих на территории района.</w:t>
      </w:r>
    </w:p>
    <w:p w:rsidR="005D3F9E" w:rsidRPr="005D3F9E" w:rsidRDefault="005D3F9E" w:rsidP="005D3F9E">
      <w:pPr>
        <w:tabs>
          <w:tab w:val="left" w:pos="4830"/>
        </w:tabs>
        <w:ind w:firstLine="567"/>
        <w:jc w:val="both"/>
        <w:rPr>
          <w:sz w:val="28"/>
          <w:szCs w:val="28"/>
          <w:lang w:eastAsia="en-US"/>
        </w:rPr>
      </w:pPr>
      <w:r w:rsidRPr="005D3F9E">
        <w:rPr>
          <w:sz w:val="28"/>
          <w:szCs w:val="28"/>
          <w:lang w:eastAsia="en-US"/>
        </w:rPr>
        <w:t>Кроме того 20 человек из числа медицинских работников, проживающих в сельской местности являются получателями единовременной выплаты на оплату жилого помещения и коммунальных услуг.</w:t>
      </w:r>
    </w:p>
    <w:p w:rsidR="005D3F9E" w:rsidRPr="005D3F9E" w:rsidRDefault="005D3F9E" w:rsidP="005D3F9E">
      <w:pPr>
        <w:pStyle w:val="formattext0"/>
        <w:shd w:val="clear" w:color="auto" w:fill="FFFFFF"/>
        <w:spacing w:beforeAutospacing="0" w:after="0" w:afterAutospacing="0"/>
        <w:ind w:firstLine="567"/>
        <w:jc w:val="both"/>
        <w:textAlignment w:val="baseline"/>
        <w:rPr>
          <w:spacing w:val="2"/>
          <w:sz w:val="28"/>
          <w:szCs w:val="28"/>
        </w:rPr>
      </w:pPr>
      <w:r w:rsidRPr="005D3F9E">
        <w:rPr>
          <w:sz w:val="28"/>
          <w:szCs w:val="28"/>
        </w:rPr>
        <w:t>Применение программно-целевого метода позволит обеспечить системный подход к решению вопросов социальной поддержки, а также повысить эффективность и результативность осуществления бюджетных расходов, достичь конечных результатов муниципальной программы в целом.</w:t>
      </w:r>
    </w:p>
    <w:p w:rsidR="005D3F9E" w:rsidRPr="003A1CA2" w:rsidRDefault="005D3F9E" w:rsidP="005D3F9E">
      <w:pPr>
        <w:ind w:firstLine="709"/>
        <w:rPr>
          <w:rFonts w:eastAsia="Calibri"/>
          <w:kern w:val="2"/>
          <w:sz w:val="28"/>
          <w:szCs w:val="28"/>
          <w:lang w:eastAsia="en-US"/>
        </w:rPr>
      </w:pPr>
      <w:bookmarkStart w:id="0" w:name="_GoBack"/>
      <w:bookmarkEnd w:id="0"/>
    </w:p>
    <w:p w:rsidR="005D3F9E" w:rsidRPr="003A1CA2" w:rsidRDefault="005D3F9E" w:rsidP="005D3F9E">
      <w:pPr>
        <w:jc w:val="center"/>
        <w:rPr>
          <w:b/>
          <w:bCs/>
          <w:sz w:val="28"/>
          <w:szCs w:val="28"/>
        </w:rPr>
      </w:pPr>
      <w:r w:rsidRPr="003A1CA2">
        <w:rPr>
          <w:b/>
          <w:bCs/>
          <w:sz w:val="28"/>
          <w:szCs w:val="28"/>
        </w:rPr>
        <w:t>2. Цели и задачи программы</w:t>
      </w:r>
    </w:p>
    <w:p w:rsidR="005D3F9E" w:rsidRPr="003A1CA2" w:rsidRDefault="005D3F9E" w:rsidP="000B0079">
      <w:pPr>
        <w:ind w:firstLine="567"/>
        <w:jc w:val="both"/>
        <w:rPr>
          <w:rFonts w:eastAsia="Calibri"/>
          <w:sz w:val="28"/>
          <w:szCs w:val="28"/>
          <w:lang w:eastAsia="en-US"/>
        </w:rPr>
      </w:pPr>
      <w:r w:rsidRPr="003A1CA2">
        <w:rPr>
          <w:rFonts w:eastAsia="Calibri"/>
          <w:sz w:val="28"/>
          <w:szCs w:val="28"/>
          <w:lang w:eastAsia="en-US"/>
        </w:rPr>
        <w:t xml:space="preserve">Цель программы - </w:t>
      </w:r>
      <w:r w:rsidRPr="003A1CA2">
        <w:rPr>
          <w:sz w:val="28"/>
          <w:szCs w:val="28"/>
          <w:lang w:eastAsia="zh-CN"/>
        </w:rPr>
        <w:t>повышение уровня и качества жизни граждан, нуждающихся в социальной поддержке</w:t>
      </w:r>
      <w:r w:rsidRPr="003A1CA2">
        <w:rPr>
          <w:rFonts w:eastAsia="Calibri"/>
          <w:sz w:val="28"/>
          <w:szCs w:val="28"/>
          <w:lang w:eastAsia="en-US"/>
        </w:rPr>
        <w:t>.</w:t>
      </w:r>
    </w:p>
    <w:p w:rsidR="005D3F9E" w:rsidRPr="003A1CA2" w:rsidRDefault="005D3F9E" w:rsidP="000B0079">
      <w:pPr>
        <w:ind w:firstLine="567"/>
        <w:jc w:val="both"/>
        <w:rPr>
          <w:sz w:val="28"/>
          <w:szCs w:val="28"/>
        </w:rPr>
      </w:pPr>
      <w:r w:rsidRPr="003A1CA2">
        <w:rPr>
          <w:sz w:val="28"/>
          <w:szCs w:val="28"/>
        </w:rPr>
        <w:t>Задача программы - выполнение обязательств по социальной поддержке отдельных категорий граждан.</w:t>
      </w:r>
    </w:p>
    <w:p w:rsidR="005D3F9E" w:rsidRPr="003A1CA2" w:rsidRDefault="005D3F9E" w:rsidP="005D3F9E">
      <w:pPr>
        <w:rPr>
          <w:rFonts w:eastAsia="Calibri"/>
          <w:kern w:val="2"/>
          <w:sz w:val="28"/>
          <w:szCs w:val="28"/>
          <w:lang w:eastAsia="en-US"/>
        </w:rPr>
      </w:pPr>
    </w:p>
    <w:p w:rsidR="005D3F9E" w:rsidRPr="003A1CA2" w:rsidRDefault="005D3F9E" w:rsidP="005D3F9E">
      <w:pPr>
        <w:jc w:val="center"/>
        <w:rPr>
          <w:b/>
          <w:bCs/>
          <w:sz w:val="28"/>
          <w:szCs w:val="28"/>
        </w:rPr>
      </w:pPr>
      <w:r w:rsidRPr="003A1CA2">
        <w:rPr>
          <w:b/>
          <w:bCs/>
          <w:sz w:val="28"/>
          <w:szCs w:val="28"/>
        </w:rPr>
        <w:t>3. Ресурсное обеспечение муниципальной программы</w:t>
      </w:r>
    </w:p>
    <w:p w:rsidR="005D3F9E" w:rsidRPr="003A1CA2" w:rsidRDefault="005D3F9E" w:rsidP="000B0079">
      <w:pPr>
        <w:ind w:firstLine="567"/>
        <w:jc w:val="both"/>
        <w:rPr>
          <w:sz w:val="28"/>
          <w:szCs w:val="28"/>
        </w:rPr>
      </w:pPr>
      <w:r w:rsidRPr="00695471">
        <w:rPr>
          <w:sz w:val="28"/>
          <w:szCs w:val="28"/>
        </w:rPr>
        <w:t>Общ</w:t>
      </w:r>
      <w:r>
        <w:rPr>
          <w:sz w:val="28"/>
          <w:szCs w:val="28"/>
        </w:rPr>
        <w:t>ий объем финансирования мероприятий программы составляет</w:t>
      </w:r>
      <w:r w:rsidRPr="00695471">
        <w:rPr>
          <w:sz w:val="28"/>
          <w:szCs w:val="28"/>
        </w:rPr>
        <w:t xml:space="preserve"> </w:t>
      </w:r>
      <w:r>
        <w:rPr>
          <w:sz w:val="28"/>
          <w:szCs w:val="28"/>
        </w:rPr>
        <w:t>25 237,9 тыс.</w:t>
      </w:r>
      <w:r w:rsidRPr="00695471">
        <w:rPr>
          <w:sz w:val="28"/>
          <w:szCs w:val="28"/>
        </w:rPr>
        <w:t xml:space="preserve"> руб., в т.ч.</w:t>
      </w:r>
    </w:p>
    <w:p w:rsidR="005D3F9E" w:rsidRPr="003A1CA2" w:rsidRDefault="005D3F9E" w:rsidP="000B0079">
      <w:pPr>
        <w:ind w:firstLine="567"/>
        <w:jc w:val="both"/>
        <w:rPr>
          <w:sz w:val="28"/>
          <w:szCs w:val="28"/>
        </w:rPr>
      </w:pPr>
      <w:r w:rsidRPr="003A1CA2">
        <w:rPr>
          <w:sz w:val="28"/>
          <w:szCs w:val="28"/>
        </w:rPr>
        <w:t xml:space="preserve">- из бюджета Калининского муниципального района </w:t>
      </w:r>
      <w:r w:rsidR="000B0079">
        <w:rPr>
          <w:sz w:val="28"/>
          <w:szCs w:val="28"/>
        </w:rPr>
        <w:t>-</w:t>
      </w:r>
      <w:r w:rsidRPr="003A1CA2">
        <w:rPr>
          <w:sz w:val="28"/>
          <w:szCs w:val="28"/>
        </w:rPr>
        <w:t xml:space="preserve"> </w:t>
      </w:r>
      <w:r>
        <w:rPr>
          <w:sz w:val="28"/>
          <w:szCs w:val="28"/>
        </w:rPr>
        <w:t>13 679,0</w:t>
      </w:r>
      <w:r w:rsidRPr="003A1CA2">
        <w:rPr>
          <w:sz w:val="28"/>
          <w:szCs w:val="28"/>
        </w:rPr>
        <w:t xml:space="preserve"> тыс. руб.;</w:t>
      </w:r>
    </w:p>
    <w:p w:rsidR="005D3F9E" w:rsidRPr="003A1CA2" w:rsidRDefault="005D3F9E" w:rsidP="000B0079">
      <w:pPr>
        <w:ind w:firstLine="567"/>
        <w:jc w:val="both"/>
        <w:rPr>
          <w:sz w:val="28"/>
          <w:szCs w:val="28"/>
        </w:rPr>
      </w:pPr>
      <w:r w:rsidRPr="003A1CA2">
        <w:rPr>
          <w:sz w:val="28"/>
          <w:szCs w:val="28"/>
        </w:rPr>
        <w:t xml:space="preserve">- из областного бюджета </w:t>
      </w:r>
      <w:r w:rsidR="000B0079">
        <w:rPr>
          <w:sz w:val="28"/>
          <w:szCs w:val="28"/>
        </w:rPr>
        <w:t>-</w:t>
      </w:r>
      <w:r w:rsidRPr="003A1CA2">
        <w:rPr>
          <w:sz w:val="28"/>
          <w:szCs w:val="28"/>
        </w:rPr>
        <w:t xml:space="preserve"> </w:t>
      </w:r>
      <w:r>
        <w:rPr>
          <w:sz w:val="28"/>
          <w:szCs w:val="28"/>
        </w:rPr>
        <w:t>11 558,9</w:t>
      </w:r>
      <w:r w:rsidRPr="003A1CA2">
        <w:rPr>
          <w:sz w:val="28"/>
          <w:szCs w:val="28"/>
        </w:rPr>
        <w:t xml:space="preserve"> тыс. руб. (прогнозно)</w:t>
      </w:r>
    </w:p>
    <w:p w:rsidR="005D3F9E" w:rsidRPr="003A1CA2" w:rsidRDefault="005D3F9E" w:rsidP="000B0079">
      <w:pPr>
        <w:ind w:firstLine="567"/>
        <w:jc w:val="both"/>
        <w:rPr>
          <w:sz w:val="28"/>
          <w:szCs w:val="28"/>
        </w:rPr>
      </w:pPr>
      <w:r w:rsidRPr="003A1CA2">
        <w:rPr>
          <w:sz w:val="28"/>
          <w:szCs w:val="28"/>
        </w:rPr>
        <w:t>Из них:</w:t>
      </w:r>
    </w:p>
    <w:p w:rsidR="005D3F9E" w:rsidRPr="003A1CA2" w:rsidRDefault="000B0079" w:rsidP="000B0079">
      <w:pPr>
        <w:ind w:firstLine="567"/>
        <w:jc w:val="both"/>
        <w:rPr>
          <w:sz w:val="28"/>
          <w:szCs w:val="28"/>
        </w:rPr>
      </w:pPr>
      <w:r>
        <w:rPr>
          <w:sz w:val="28"/>
          <w:szCs w:val="28"/>
        </w:rPr>
        <w:t>2023 г. -</w:t>
      </w:r>
      <w:r w:rsidR="005D3F9E">
        <w:rPr>
          <w:sz w:val="28"/>
          <w:szCs w:val="28"/>
        </w:rPr>
        <w:t xml:space="preserve"> 9 932,4 </w:t>
      </w:r>
      <w:r w:rsidR="005D3F9E" w:rsidRPr="003A1CA2">
        <w:rPr>
          <w:sz w:val="28"/>
          <w:szCs w:val="28"/>
        </w:rPr>
        <w:t>тыс. руб. (</w:t>
      </w:r>
      <w:r w:rsidR="005D3F9E">
        <w:rPr>
          <w:sz w:val="28"/>
          <w:szCs w:val="28"/>
        </w:rPr>
        <w:t xml:space="preserve">4 317 </w:t>
      </w:r>
      <w:r w:rsidR="005D3F9E" w:rsidRPr="003A1CA2">
        <w:rPr>
          <w:sz w:val="28"/>
          <w:szCs w:val="28"/>
        </w:rPr>
        <w:t xml:space="preserve">тыс. руб. - бюджет Калининского муниципального района, </w:t>
      </w:r>
      <w:r>
        <w:rPr>
          <w:sz w:val="28"/>
          <w:szCs w:val="28"/>
        </w:rPr>
        <w:t xml:space="preserve">5615,4 </w:t>
      </w:r>
      <w:r w:rsidR="005D3F9E">
        <w:rPr>
          <w:sz w:val="28"/>
          <w:szCs w:val="28"/>
        </w:rPr>
        <w:t>тыс. руб.</w:t>
      </w:r>
      <w:r w:rsidR="005D3F9E" w:rsidRPr="003A1CA2">
        <w:rPr>
          <w:sz w:val="28"/>
          <w:szCs w:val="28"/>
        </w:rPr>
        <w:t xml:space="preserve"> - областной бюджет;</w:t>
      </w:r>
    </w:p>
    <w:p w:rsidR="005D3F9E" w:rsidRPr="003A1CA2" w:rsidRDefault="005D3F9E" w:rsidP="000B0079">
      <w:pPr>
        <w:ind w:firstLine="567"/>
        <w:jc w:val="both"/>
        <w:rPr>
          <w:sz w:val="28"/>
          <w:szCs w:val="28"/>
        </w:rPr>
      </w:pPr>
      <w:r w:rsidRPr="003A1CA2">
        <w:rPr>
          <w:sz w:val="28"/>
          <w:szCs w:val="28"/>
        </w:rPr>
        <w:t>202</w:t>
      </w:r>
      <w:r>
        <w:rPr>
          <w:sz w:val="28"/>
          <w:szCs w:val="28"/>
        </w:rPr>
        <w:t>4</w:t>
      </w:r>
      <w:r w:rsidRPr="003A1CA2">
        <w:rPr>
          <w:sz w:val="28"/>
          <w:szCs w:val="28"/>
        </w:rPr>
        <w:t xml:space="preserve"> г. </w:t>
      </w:r>
      <w:r w:rsidR="000B0079">
        <w:rPr>
          <w:sz w:val="28"/>
          <w:szCs w:val="28"/>
        </w:rPr>
        <w:t>-</w:t>
      </w:r>
      <w:r w:rsidRPr="003A1CA2">
        <w:rPr>
          <w:sz w:val="28"/>
          <w:szCs w:val="28"/>
        </w:rPr>
        <w:t xml:space="preserve"> </w:t>
      </w:r>
      <w:r>
        <w:rPr>
          <w:sz w:val="28"/>
          <w:szCs w:val="28"/>
        </w:rPr>
        <w:t>6 816,0</w:t>
      </w:r>
      <w:r w:rsidRPr="003A1CA2">
        <w:rPr>
          <w:sz w:val="28"/>
          <w:szCs w:val="28"/>
        </w:rPr>
        <w:t xml:space="preserve"> тыс. руб. (</w:t>
      </w:r>
      <w:r>
        <w:rPr>
          <w:sz w:val="28"/>
          <w:szCs w:val="28"/>
        </w:rPr>
        <w:t>4 460,0</w:t>
      </w:r>
      <w:r w:rsidRPr="003A1CA2">
        <w:rPr>
          <w:sz w:val="28"/>
          <w:szCs w:val="28"/>
        </w:rPr>
        <w:t xml:space="preserve"> тыс. руб. - бюджет Калининского муниципального района, </w:t>
      </w:r>
      <w:r>
        <w:rPr>
          <w:sz w:val="28"/>
          <w:szCs w:val="28"/>
        </w:rPr>
        <w:t>2 356,0 тыс. руб.</w:t>
      </w:r>
      <w:r w:rsidRPr="003A1CA2">
        <w:rPr>
          <w:sz w:val="28"/>
          <w:szCs w:val="28"/>
        </w:rPr>
        <w:t xml:space="preserve"> - областной бюджет;</w:t>
      </w:r>
    </w:p>
    <w:p w:rsidR="005D3F9E" w:rsidRDefault="005D3F9E" w:rsidP="000B0079">
      <w:pPr>
        <w:ind w:firstLine="567"/>
        <w:jc w:val="both"/>
        <w:rPr>
          <w:b/>
          <w:bCs/>
          <w:sz w:val="28"/>
          <w:szCs w:val="28"/>
        </w:rPr>
      </w:pPr>
      <w:r w:rsidRPr="003A1CA2">
        <w:rPr>
          <w:sz w:val="28"/>
          <w:szCs w:val="28"/>
        </w:rPr>
        <w:t>202</w:t>
      </w:r>
      <w:r>
        <w:rPr>
          <w:sz w:val="28"/>
          <w:szCs w:val="28"/>
        </w:rPr>
        <w:t>5</w:t>
      </w:r>
      <w:r w:rsidRPr="003A1CA2">
        <w:rPr>
          <w:sz w:val="28"/>
          <w:szCs w:val="28"/>
        </w:rPr>
        <w:t xml:space="preserve"> г. </w:t>
      </w:r>
      <w:r w:rsidR="000B0079">
        <w:rPr>
          <w:sz w:val="28"/>
          <w:szCs w:val="28"/>
        </w:rPr>
        <w:t>-</w:t>
      </w:r>
      <w:r w:rsidRPr="003A1CA2">
        <w:rPr>
          <w:sz w:val="28"/>
          <w:szCs w:val="28"/>
        </w:rPr>
        <w:t xml:space="preserve"> </w:t>
      </w:r>
      <w:r>
        <w:rPr>
          <w:sz w:val="28"/>
          <w:szCs w:val="28"/>
        </w:rPr>
        <w:t>8 489,5</w:t>
      </w:r>
      <w:r w:rsidRPr="003A1CA2">
        <w:rPr>
          <w:sz w:val="28"/>
          <w:szCs w:val="28"/>
        </w:rPr>
        <w:t xml:space="preserve"> тыс. руб. (</w:t>
      </w:r>
      <w:r>
        <w:rPr>
          <w:sz w:val="28"/>
          <w:szCs w:val="28"/>
        </w:rPr>
        <w:t>4 902,0</w:t>
      </w:r>
      <w:r w:rsidRPr="003A1CA2">
        <w:rPr>
          <w:sz w:val="28"/>
          <w:szCs w:val="28"/>
        </w:rPr>
        <w:t xml:space="preserve"> тыс. руб. - бюджет Калининск</w:t>
      </w:r>
      <w:r>
        <w:rPr>
          <w:sz w:val="28"/>
          <w:szCs w:val="28"/>
        </w:rPr>
        <w:t>ого муниципального района, 3 587,5 тыс. руб.</w:t>
      </w:r>
      <w:r w:rsidRPr="003A1CA2">
        <w:rPr>
          <w:sz w:val="28"/>
          <w:szCs w:val="28"/>
        </w:rPr>
        <w:t xml:space="preserve"> - областной бюджет (прогнозно).</w:t>
      </w:r>
    </w:p>
    <w:p w:rsidR="005D3F9E" w:rsidRDefault="005D3F9E" w:rsidP="005D3F9E">
      <w:pPr>
        <w:jc w:val="center"/>
        <w:rPr>
          <w:b/>
          <w:bCs/>
          <w:sz w:val="28"/>
          <w:szCs w:val="28"/>
        </w:rPr>
      </w:pPr>
    </w:p>
    <w:p w:rsidR="005D3F9E" w:rsidRPr="003A1CA2" w:rsidRDefault="005D3F9E" w:rsidP="005D3F9E">
      <w:pPr>
        <w:jc w:val="center"/>
        <w:rPr>
          <w:b/>
          <w:bCs/>
          <w:sz w:val="28"/>
          <w:szCs w:val="28"/>
        </w:rPr>
      </w:pPr>
      <w:r w:rsidRPr="003A1CA2">
        <w:rPr>
          <w:b/>
          <w:bCs/>
          <w:sz w:val="28"/>
          <w:szCs w:val="28"/>
        </w:rPr>
        <w:t xml:space="preserve">4. Организация управления реализацией программы </w:t>
      </w:r>
    </w:p>
    <w:p w:rsidR="005D3F9E" w:rsidRPr="003A1CA2" w:rsidRDefault="005D3F9E" w:rsidP="005D3F9E">
      <w:pPr>
        <w:jc w:val="center"/>
        <w:rPr>
          <w:b/>
          <w:bCs/>
          <w:sz w:val="28"/>
          <w:szCs w:val="28"/>
        </w:rPr>
      </w:pPr>
      <w:r w:rsidRPr="003A1CA2">
        <w:rPr>
          <w:b/>
          <w:bCs/>
          <w:sz w:val="28"/>
          <w:szCs w:val="28"/>
        </w:rPr>
        <w:t>и контроль за её выполнением</w:t>
      </w:r>
    </w:p>
    <w:p w:rsidR="005D3F9E" w:rsidRPr="003A1CA2" w:rsidRDefault="005D3F9E" w:rsidP="000B0079">
      <w:pPr>
        <w:ind w:firstLine="567"/>
        <w:jc w:val="both"/>
        <w:rPr>
          <w:sz w:val="28"/>
          <w:szCs w:val="28"/>
        </w:rPr>
      </w:pPr>
      <w:r w:rsidRPr="003A1CA2">
        <w:rPr>
          <w:sz w:val="28"/>
          <w:szCs w:val="28"/>
        </w:rPr>
        <w:t>Программой определен круг исполнителей, которые несут ответственность за выполнение программных мероприятий.</w:t>
      </w:r>
    </w:p>
    <w:p w:rsidR="005D3F9E" w:rsidRPr="003A1CA2" w:rsidRDefault="000B0079" w:rsidP="000B0079">
      <w:pPr>
        <w:ind w:firstLine="567"/>
        <w:jc w:val="both"/>
        <w:rPr>
          <w:sz w:val="28"/>
          <w:szCs w:val="28"/>
        </w:rPr>
      </w:pPr>
      <w:r>
        <w:rPr>
          <w:sz w:val="28"/>
          <w:szCs w:val="28"/>
        </w:rPr>
        <w:t xml:space="preserve">Управление </w:t>
      </w:r>
      <w:r w:rsidRPr="003A1CA2">
        <w:rPr>
          <w:sz w:val="28"/>
          <w:szCs w:val="28"/>
        </w:rPr>
        <w:t xml:space="preserve">экономики и </w:t>
      </w:r>
      <w:r>
        <w:rPr>
          <w:sz w:val="28"/>
          <w:szCs w:val="28"/>
        </w:rPr>
        <w:t xml:space="preserve">инвестиционной политики </w:t>
      </w:r>
      <w:r w:rsidR="005D3F9E" w:rsidRPr="003A1CA2">
        <w:rPr>
          <w:sz w:val="28"/>
          <w:szCs w:val="28"/>
        </w:rPr>
        <w:t>администрации Калининского муниципального района:</w:t>
      </w:r>
    </w:p>
    <w:p w:rsidR="005D3F9E" w:rsidRPr="003A1CA2" w:rsidRDefault="005D3F9E" w:rsidP="000B0079">
      <w:pPr>
        <w:ind w:firstLine="567"/>
        <w:jc w:val="both"/>
        <w:rPr>
          <w:sz w:val="28"/>
          <w:szCs w:val="28"/>
        </w:rPr>
      </w:pPr>
      <w:r w:rsidRPr="003A1CA2">
        <w:rPr>
          <w:sz w:val="28"/>
          <w:szCs w:val="28"/>
        </w:rPr>
        <w:t>- анализирует и обобщает в установленном порядке результаты реализации программы;</w:t>
      </w:r>
    </w:p>
    <w:p w:rsidR="005D3F9E" w:rsidRPr="003A1CA2" w:rsidRDefault="005D3F9E" w:rsidP="000B0079">
      <w:pPr>
        <w:ind w:firstLine="567"/>
        <w:jc w:val="both"/>
        <w:rPr>
          <w:sz w:val="28"/>
          <w:szCs w:val="28"/>
        </w:rPr>
      </w:pPr>
      <w:r w:rsidRPr="003A1CA2">
        <w:rPr>
          <w:sz w:val="28"/>
          <w:szCs w:val="28"/>
        </w:rPr>
        <w:t>- подготавливает ежегодную информацию по ее исполнению и проводит оценку эффективности реализации программы.</w:t>
      </w:r>
    </w:p>
    <w:p w:rsidR="005D3F9E" w:rsidRPr="003A1CA2" w:rsidRDefault="005D3F9E" w:rsidP="000B0079">
      <w:pPr>
        <w:ind w:firstLine="567"/>
        <w:jc w:val="both"/>
        <w:rPr>
          <w:sz w:val="28"/>
          <w:szCs w:val="28"/>
        </w:rPr>
      </w:pPr>
      <w:r w:rsidRPr="003A1CA2">
        <w:rPr>
          <w:sz w:val="28"/>
          <w:szCs w:val="28"/>
        </w:rPr>
        <w:t xml:space="preserve">МБУ «Централизованная бухгалтерия администрации Калининского муниципального </w:t>
      </w:r>
      <w:r w:rsidR="000B0079">
        <w:rPr>
          <w:sz w:val="28"/>
          <w:szCs w:val="28"/>
        </w:rPr>
        <w:t>района», управление образования</w:t>
      </w:r>
      <w:r w:rsidRPr="003A1CA2">
        <w:rPr>
          <w:sz w:val="28"/>
          <w:szCs w:val="28"/>
        </w:rPr>
        <w:t>:</w:t>
      </w:r>
    </w:p>
    <w:p w:rsidR="005D3F9E" w:rsidRPr="003A1CA2" w:rsidRDefault="005D3F9E" w:rsidP="000B0079">
      <w:pPr>
        <w:ind w:firstLine="567"/>
        <w:jc w:val="both"/>
        <w:rPr>
          <w:sz w:val="28"/>
          <w:szCs w:val="28"/>
        </w:rPr>
      </w:pPr>
      <w:r w:rsidRPr="003A1CA2">
        <w:rPr>
          <w:sz w:val="28"/>
          <w:szCs w:val="28"/>
        </w:rPr>
        <w:t>- вносят, при необходимости, предложения о корректировке программы;</w:t>
      </w:r>
    </w:p>
    <w:p w:rsidR="005D3F9E" w:rsidRPr="003A1CA2" w:rsidRDefault="005D3F9E" w:rsidP="000B0079">
      <w:pPr>
        <w:ind w:firstLine="567"/>
        <w:jc w:val="both"/>
        <w:rPr>
          <w:sz w:val="28"/>
          <w:szCs w:val="28"/>
        </w:rPr>
      </w:pPr>
      <w:r w:rsidRPr="003A1CA2">
        <w:rPr>
          <w:sz w:val="28"/>
          <w:szCs w:val="28"/>
        </w:rPr>
        <w:t>- предоставляют информацию о реализации мероприятий программы в отдел экономики и потребительского рынка.</w:t>
      </w:r>
    </w:p>
    <w:p w:rsidR="005D3F9E" w:rsidRPr="003A1CA2" w:rsidRDefault="005D3F9E" w:rsidP="000B0079">
      <w:pPr>
        <w:ind w:firstLine="567"/>
        <w:jc w:val="both"/>
        <w:rPr>
          <w:sz w:val="28"/>
          <w:szCs w:val="28"/>
        </w:rPr>
      </w:pPr>
      <w:r w:rsidRPr="003A1CA2">
        <w:rPr>
          <w:sz w:val="28"/>
          <w:szCs w:val="28"/>
        </w:rPr>
        <w:lastRenderedPageBreak/>
        <w:t>Контроль за ходом исполнения программы осуществляет администрация Калининского муниципального района.</w:t>
      </w:r>
    </w:p>
    <w:p w:rsidR="005D3F9E" w:rsidRPr="003A1CA2" w:rsidRDefault="005D3F9E" w:rsidP="005D3F9E">
      <w:pPr>
        <w:rPr>
          <w:sz w:val="28"/>
          <w:szCs w:val="28"/>
        </w:rPr>
      </w:pPr>
    </w:p>
    <w:p w:rsidR="005D3F9E" w:rsidRPr="003A1CA2" w:rsidRDefault="005D3F9E" w:rsidP="005D3F9E">
      <w:pPr>
        <w:jc w:val="center"/>
        <w:rPr>
          <w:b/>
          <w:bCs/>
          <w:sz w:val="28"/>
          <w:szCs w:val="28"/>
        </w:rPr>
      </w:pPr>
      <w:r w:rsidRPr="003A1CA2">
        <w:rPr>
          <w:b/>
          <w:bCs/>
          <w:sz w:val="28"/>
          <w:szCs w:val="28"/>
        </w:rPr>
        <w:t>5. Оценка эффективности реализации муниципальной программы</w:t>
      </w:r>
    </w:p>
    <w:p w:rsidR="005D3F9E" w:rsidRPr="003A1CA2" w:rsidRDefault="005D3F9E" w:rsidP="000B0079">
      <w:pPr>
        <w:ind w:firstLine="567"/>
        <w:jc w:val="both"/>
        <w:rPr>
          <w:sz w:val="28"/>
          <w:szCs w:val="28"/>
        </w:rPr>
      </w:pPr>
      <w:r w:rsidRPr="003A1CA2">
        <w:rPr>
          <w:sz w:val="28"/>
          <w:szCs w:val="28"/>
        </w:rPr>
        <w:t>Ожидаемый результат от реализации мероприятий программы:</w:t>
      </w:r>
    </w:p>
    <w:p w:rsidR="005D3F9E" w:rsidRPr="003A1CA2" w:rsidRDefault="005D3F9E" w:rsidP="000B0079">
      <w:pPr>
        <w:ind w:firstLine="567"/>
        <w:jc w:val="both"/>
        <w:rPr>
          <w:sz w:val="28"/>
          <w:szCs w:val="28"/>
        </w:rPr>
      </w:pPr>
      <w:r w:rsidRPr="003A1CA2">
        <w:rPr>
          <w:sz w:val="28"/>
          <w:szCs w:val="21"/>
        </w:rPr>
        <w:t xml:space="preserve">- </w:t>
      </w:r>
      <w:r w:rsidRPr="003A1CA2">
        <w:rPr>
          <w:sz w:val="28"/>
          <w:szCs w:val="28"/>
        </w:rPr>
        <w:t>улучшение материального положения отдельных категорий граждан;</w:t>
      </w:r>
    </w:p>
    <w:p w:rsidR="005D3F9E" w:rsidRPr="003A1CA2" w:rsidRDefault="005D3F9E" w:rsidP="000B0079">
      <w:pPr>
        <w:ind w:firstLine="567"/>
        <w:jc w:val="both"/>
        <w:rPr>
          <w:sz w:val="28"/>
          <w:szCs w:val="28"/>
        </w:rPr>
      </w:pPr>
      <w:r w:rsidRPr="003A1CA2">
        <w:rPr>
          <w:sz w:val="28"/>
          <w:szCs w:val="28"/>
        </w:rPr>
        <w:t>- предоставление мер социальной поддержки в полном объеме гражданам, обратившимся и имеющим право на соответствующие меры социальной поддержки.</w:t>
      </w:r>
    </w:p>
    <w:p w:rsidR="005D3F9E" w:rsidRPr="003A1CA2" w:rsidRDefault="005D3F9E" w:rsidP="000B0079">
      <w:pPr>
        <w:ind w:firstLine="567"/>
        <w:jc w:val="both"/>
        <w:rPr>
          <w:sz w:val="28"/>
          <w:szCs w:val="28"/>
        </w:rPr>
      </w:pPr>
      <w:r w:rsidRPr="003A1CA2">
        <w:rPr>
          <w:sz w:val="28"/>
          <w:szCs w:val="28"/>
        </w:rPr>
        <w:t>Реализация данной программы создаст условия для эффективного осуществления органами местного самоуправления полномочий, предусмотренных  Федеральным законом от 06.10.2003 года № 131-ФЗ «Об общих принципах организации местного самоуправления в Российской Федерации».</w:t>
      </w:r>
    </w:p>
    <w:p w:rsidR="005D3F9E" w:rsidRDefault="005D3F9E" w:rsidP="005D3F9E">
      <w:pPr>
        <w:jc w:val="center"/>
        <w:rPr>
          <w:b/>
          <w:sz w:val="28"/>
          <w:szCs w:val="28"/>
        </w:rPr>
      </w:pPr>
    </w:p>
    <w:p w:rsidR="005D3F9E" w:rsidRDefault="005D3F9E" w:rsidP="005D3F9E">
      <w:pPr>
        <w:jc w:val="center"/>
        <w:rPr>
          <w:b/>
          <w:sz w:val="28"/>
          <w:szCs w:val="28"/>
        </w:rPr>
      </w:pPr>
      <w:r>
        <w:rPr>
          <w:b/>
          <w:sz w:val="28"/>
          <w:szCs w:val="28"/>
        </w:rPr>
        <w:t>П</w:t>
      </w:r>
      <w:r w:rsidRPr="003A1CA2">
        <w:rPr>
          <w:b/>
          <w:sz w:val="28"/>
          <w:szCs w:val="28"/>
        </w:rPr>
        <w:t>оказатель для проведения оценки эффективности программы:</w:t>
      </w:r>
    </w:p>
    <w:p w:rsidR="0057281F" w:rsidRDefault="0057281F" w:rsidP="005D3F9E">
      <w:pPr>
        <w:jc w:val="center"/>
        <w:rPr>
          <w:b/>
          <w:sz w:val="28"/>
          <w:szCs w:val="28"/>
        </w:rPr>
      </w:pPr>
    </w:p>
    <w:tbl>
      <w:tblPr>
        <w:tblpPr w:leftFromText="180" w:rightFromText="180" w:vertAnchor="text" w:horzAnchor="margin" w:tblpY="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134"/>
        <w:gridCol w:w="992"/>
        <w:gridCol w:w="992"/>
      </w:tblGrid>
      <w:tr w:rsidR="0057281F" w:rsidRPr="003A1CA2" w:rsidTr="0057281F">
        <w:tc>
          <w:tcPr>
            <w:tcW w:w="6629" w:type="dxa"/>
          </w:tcPr>
          <w:p w:rsidR="0057281F" w:rsidRPr="003A1CA2" w:rsidRDefault="0057281F" w:rsidP="0057281F">
            <w:pPr>
              <w:jc w:val="center"/>
              <w:rPr>
                <w:b/>
                <w:bCs/>
                <w:sz w:val="28"/>
                <w:szCs w:val="28"/>
              </w:rPr>
            </w:pPr>
            <w:r w:rsidRPr="003A1CA2">
              <w:rPr>
                <w:b/>
                <w:bCs/>
                <w:sz w:val="28"/>
                <w:szCs w:val="28"/>
              </w:rPr>
              <w:t>Показатель</w:t>
            </w:r>
          </w:p>
        </w:tc>
        <w:tc>
          <w:tcPr>
            <w:tcW w:w="1134" w:type="dxa"/>
          </w:tcPr>
          <w:p w:rsidR="0057281F" w:rsidRPr="003A1CA2" w:rsidRDefault="0057281F" w:rsidP="0057281F">
            <w:pPr>
              <w:jc w:val="center"/>
              <w:rPr>
                <w:b/>
                <w:bCs/>
                <w:sz w:val="28"/>
                <w:szCs w:val="28"/>
              </w:rPr>
            </w:pPr>
            <w:r w:rsidRPr="003A1CA2">
              <w:rPr>
                <w:b/>
                <w:bCs/>
                <w:sz w:val="28"/>
                <w:szCs w:val="28"/>
              </w:rPr>
              <w:t>202</w:t>
            </w:r>
            <w:r>
              <w:rPr>
                <w:b/>
                <w:bCs/>
                <w:sz w:val="28"/>
                <w:szCs w:val="28"/>
              </w:rPr>
              <w:t>3</w:t>
            </w:r>
          </w:p>
        </w:tc>
        <w:tc>
          <w:tcPr>
            <w:tcW w:w="992" w:type="dxa"/>
          </w:tcPr>
          <w:p w:rsidR="0057281F" w:rsidRPr="003A1CA2" w:rsidRDefault="0057281F" w:rsidP="0057281F">
            <w:pPr>
              <w:jc w:val="center"/>
              <w:rPr>
                <w:b/>
                <w:bCs/>
                <w:sz w:val="28"/>
                <w:szCs w:val="28"/>
              </w:rPr>
            </w:pPr>
            <w:r w:rsidRPr="003A1CA2">
              <w:rPr>
                <w:b/>
                <w:bCs/>
                <w:sz w:val="28"/>
                <w:szCs w:val="28"/>
              </w:rPr>
              <w:t>202</w:t>
            </w:r>
            <w:r>
              <w:rPr>
                <w:b/>
                <w:bCs/>
                <w:sz w:val="28"/>
                <w:szCs w:val="28"/>
              </w:rPr>
              <w:t>4</w:t>
            </w:r>
          </w:p>
        </w:tc>
        <w:tc>
          <w:tcPr>
            <w:tcW w:w="992" w:type="dxa"/>
          </w:tcPr>
          <w:p w:rsidR="0057281F" w:rsidRPr="003A1CA2" w:rsidRDefault="0057281F" w:rsidP="0057281F">
            <w:pPr>
              <w:jc w:val="center"/>
              <w:rPr>
                <w:b/>
                <w:bCs/>
                <w:sz w:val="28"/>
                <w:szCs w:val="28"/>
              </w:rPr>
            </w:pPr>
            <w:r w:rsidRPr="003A1CA2">
              <w:rPr>
                <w:b/>
                <w:bCs/>
                <w:sz w:val="28"/>
                <w:szCs w:val="28"/>
              </w:rPr>
              <w:t>202</w:t>
            </w:r>
            <w:r>
              <w:rPr>
                <w:b/>
                <w:bCs/>
                <w:sz w:val="28"/>
                <w:szCs w:val="28"/>
              </w:rPr>
              <w:t>5</w:t>
            </w:r>
          </w:p>
        </w:tc>
      </w:tr>
      <w:tr w:rsidR="0057281F" w:rsidRPr="003A1CA2" w:rsidTr="0057281F">
        <w:tc>
          <w:tcPr>
            <w:tcW w:w="6629" w:type="dxa"/>
          </w:tcPr>
          <w:p w:rsidR="0057281F" w:rsidRPr="003A1CA2" w:rsidRDefault="0057281F" w:rsidP="0057281F">
            <w:pPr>
              <w:jc w:val="both"/>
              <w:rPr>
                <w:b/>
                <w:bCs/>
                <w:sz w:val="28"/>
                <w:szCs w:val="28"/>
              </w:rPr>
            </w:pPr>
            <w:r w:rsidRPr="003A1CA2">
              <w:rPr>
                <w:sz w:val="28"/>
                <w:szCs w:val="28"/>
              </w:rPr>
              <w:t>Количество семей, получ</w:t>
            </w:r>
            <w:r>
              <w:rPr>
                <w:sz w:val="28"/>
                <w:szCs w:val="28"/>
              </w:rPr>
              <w:t>ателей</w:t>
            </w:r>
            <w:r w:rsidRPr="003A1CA2">
              <w:rPr>
                <w:color w:val="000000"/>
                <w:sz w:val="28"/>
                <w:szCs w:val="28"/>
              </w:rPr>
              <w:t xml:space="preserve"> субсидии на оплату жилого помещения и коммунальных услуг,</w:t>
            </w:r>
            <w:r w:rsidRPr="003A1CA2">
              <w:rPr>
                <w:spacing w:val="-8"/>
                <w:sz w:val="28"/>
                <w:szCs w:val="28"/>
              </w:rPr>
              <w:t xml:space="preserve"> ед.</w:t>
            </w:r>
          </w:p>
        </w:tc>
        <w:tc>
          <w:tcPr>
            <w:tcW w:w="1134" w:type="dxa"/>
          </w:tcPr>
          <w:p w:rsidR="0057281F" w:rsidRPr="003A1CA2" w:rsidRDefault="0057281F" w:rsidP="0057281F">
            <w:pPr>
              <w:jc w:val="center"/>
              <w:rPr>
                <w:bCs/>
                <w:sz w:val="28"/>
                <w:szCs w:val="28"/>
              </w:rPr>
            </w:pPr>
            <w:r w:rsidRPr="003A1CA2">
              <w:rPr>
                <w:bCs/>
                <w:sz w:val="28"/>
                <w:szCs w:val="28"/>
              </w:rPr>
              <w:t>400</w:t>
            </w:r>
          </w:p>
        </w:tc>
        <w:tc>
          <w:tcPr>
            <w:tcW w:w="992" w:type="dxa"/>
          </w:tcPr>
          <w:p w:rsidR="0057281F" w:rsidRPr="003A1CA2" w:rsidRDefault="0057281F" w:rsidP="0057281F">
            <w:pPr>
              <w:jc w:val="center"/>
              <w:rPr>
                <w:bCs/>
                <w:sz w:val="28"/>
                <w:szCs w:val="28"/>
              </w:rPr>
            </w:pPr>
            <w:r>
              <w:rPr>
                <w:bCs/>
                <w:sz w:val="28"/>
                <w:szCs w:val="28"/>
              </w:rPr>
              <w:t>0</w:t>
            </w:r>
          </w:p>
        </w:tc>
        <w:tc>
          <w:tcPr>
            <w:tcW w:w="992" w:type="dxa"/>
          </w:tcPr>
          <w:p w:rsidR="0057281F" w:rsidRPr="003A1CA2" w:rsidRDefault="0057281F" w:rsidP="0057281F">
            <w:pPr>
              <w:jc w:val="center"/>
              <w:rPr>
                <w:bCs/>
                <w:sz w:val="28"/>
                <w:szCs w:val="28"/>
              </w:rPr>
            </w:pPr>
            <w:r>
              <w:rPr>
                <w:bCs/>
                <w:sz w:val="28"/>
                <w:szCs w:val="28"/>
              </w:rPr>
              <w:t>0</w:t>
            </w:r>
          </w:p>
        </w:tc>
      </w:tr>
      <w:tr w:rsidR="0057281F" w:rsidRPr="003A1CA2" w:rsidTr="0057281F">
        <w:tc>
          <w:tcPr>
            <w:tcW w:w="6629" w:type="dxa"/>
          </w:tcPr>
          <w:p w:rsidR="0057281F" w:rsidRPr="003A1CA2" w:rsidRDefault="0057281F" w:rsidP="0057281F">
            <w:pPr>
              <w:jc w:val="both"/>
              <w:rPr>
                <w:bCs/>
                <w:sz w:val="28"/>
                <w:szCs w:val="28"/>
              </w:rPr>
            </w:pPr>
            <w:r w:rsidRPr="003A1CA2">
              <w:rPr>
                <w:sz w:val="28"/>
                <w:szCs w:val="28"/>
                <w:lang w:eastAsia="en-US"/>
              </w:rPr>
              <w:t>Количество граждан, замещавших должности муниципальной службы, выборные (муниципальные) должности в органах местного самоуправления, получивших до</w:t>
            </w:r>
            <w:r w:rsidRPr="003A1CA2">
              <w:rPr>
                <w:bCs/>
                <w:color w:val="000000"/>
                <w:sz w:val="28"/>
                <w:szCs w:val="28"/>
              </w:rPr>
              <w:t>плату к пенсии,</w:t>
            </w:r>
            <w:r w:rsidRPr="003A1CA2">
              <w:rPr>
                <w:bCs/>
                <w:sz w:val="28"/>
                <w:szCs w:val="28"/>
              </w:rPr>
              <w:t xml:space="preserve"> человек;</w:t>
            </w:r>
          </w:p>
        </w:tc>
        <w:tc>
          <w:tcPr>
            <w:tcW w:w="1134" w:type="dxa"/>
          </w:tcPr>
          <w:p w:rsidR="0057281F" w:rsidRPr="003A1CA2" w:rsidRDefault="0057281F" w:rsidP="0057281F">
            <w:pPr>
              <w:jc w:val="center"/>
              <w:rPr>
                <w:bCs/>
                <w:sz w:val="28"/>
                <w:szCs w:val="28"/>
              </w:rPr>
            </w:pPr>
            <w:r>
              <w:rPr>
                <w:bCs/>
                <w:sz w:val="28"/>
                <w:szCs w:val="28"/>
              </w:rPr>
              <w:t>41</w:t>
            </w:r>
          </w:p>
        </w:tc>
        <w:tc>
          <w:tcPr>
            <w:tcW w:w="992" w:type="dxa"/>
          </w:tcPr>
          <w:p w:rsidR="0057281F" w:rsidRPr="003A1CA2" w:rsidRDefault="0057281F" w:rsidP="0057281F">
            <w:pPr>
              <w:jc w:val="center"/>
              <w:rPr>
                <w:bCs/>
                <w:sz w:val="28"/>
                <w:szCs w:val="28"/>
              </w:rPr>
            </w:pPr>
            <w:r w:rsidRPr="003A1CA2">
              <w:rPr>
                <w:bCs/>
                <w:sz w:val="28"/>
                <w:szCs w:val="28"/>
              </w:rPr>
              <w:t>4</w:t>
            </w:r>
            <w:r>
              <w:rPr>
                <w:bCs/>
                <w:sz w:val="28"/>
                <w:szCs w:val="28"/>
              </w:rPr>
              <w:t>2</w:t>
            </w:r>
          </w:p>
        </w:tc>
        <w:tc>
          <w:tcPr>
            <w:tcW w:w="992" w:type="dxa"/>
          </w:tcPr>
          <w:p w:rsidR="0057281F" w:rsidRPr="003A1CA2" w:rsidRDefault="0057281F" w:rsidP="0057281F">
            <w:pPr>
              <w:jc w:val="center"/>
              <w:rPr>
                <w:bCs/>
                <w:sz w:val="28"/>
                <w:szCs w:val="28"/>
              </w:rPr>
            </w:pPr>
            <w:r>
              <w:rPr>
                <w:bCs/>
                <w:sz w:val="28"/>
                <w:szCs w:val="28"/>
              </w:rPr>
              <w:t>43</w:t>
            </w:r>
          </w:p>
        </w:tc>
      </w:tr>
      <w:tr w:rsidR="0057281F" w:rsidRPr="003A1CA2" w:rsidTr="0057281F">
        <w:tc>
          <w:tcPr>
            <w:tcW w:w="6629" w:type="dxa"/>
          </w:tcPr>
          <w:p w:rsidR="0057281F" w:rsidRPr="003A1CA2" w:rsidRDefault="0057281F" w:rsidP="0057281F">
            <w:pPr>
              <w:jc w:val="both"/>
              <w:rPr>
                <w:sz w:val="28"/>
                <w:szCs w:val="28"/>
              </w:rPr>
            </w:pPr>
            <w:r w:rsidRPr="003A1CA2">
              <w:rPr>
                <w:sz w:val="28"/>
                <w:szCs w:val="28"/>
              </w:rPr>
              <w:t>Количество граждан, получивших единовременную денежную премию за звание «Почетный гражданин Калининского района», человек;</w:t>
            </w:r>
          </w:p>
        </w:tc>
        <w:tc>
          <w:tcPr>
            <w:tcW w:w="1134" w:type="dxa"/>
          </w:tcPr>
          <w:p w:rsidR="0057281F" w:rsidRPr="003A1CA2" w:rsidRDefault="0057281F" w:rsidP="0057281F">
            <w:pPr>
              <w:jc w:val="center"/>
              <w:rPr>
                <w:bCs/>
                <w:sz w:val="28"/>
                <w:szCs w:val="28"/>
              </w:rPr>
            </w:pPr>
            <w:r w:rsidRPr="003A1CA2">
              <w:rPr>
                <w:bCs/>
                <w:sz w:val="28"/>
                <w:szCs w:val="28"/>
              </w:rPr>
              <w:t>20</w:t>
            </w:r>
          </w:p>
        </w:tc>
        <w:tc>
          <w:tcPr>
            <w:tcW w:w="992" w:type="dxa"/>
          </w:tcPr>
          <w:p w:rsidR="0057281F" w:rsidRPr="003A1CA2" w:rsidRDefault="0057281F" w:rsidP="0057281F">
            <w:pPr>
              <w:jc w:val="center"/>
              <w:rPr>
                <w:bCs/>
                <w:sz w:val="28"/>
                <w:szCs w:val="28"/>
              </w:rPr>
            </w:pPr>
            <w:r w:rsidRPr="003A1CA2">
              <w:rPr>
                <w:bCs/>
                <w:sz w:val="28"/>
                <w:szCs w:val="28"/>
              </w:rPr>
              <w:t>2</w:t>
            </w:r>
            <w:r>
              <w:rPr>
                <w:bCs/>
                <w:sz w:val="28"/>
                <w:szCs w:val="28"/>
              </w:rPr>
              <w:t>1</w:t>
            </w:r>
          </w:p>
        </w:tc>
        <w:tc>
          <w:tcPr>
            <w:tcW w:w="992" w:type="dxa"/>
          </w:tcPr>
          <w:p w:rsidR="0057281F" w:rsidRPr="003A1CA2" w:rsidRDefault="0057281F" w:rsidP="0057281F">
            <w:pPr>
              <w:jc w:val="center"/>
              <w:rPr>
                <w:bCs/>
                <w:sz w:val="28"/>
                <w:szCs w:val="28"/>
              </w:rPr>
            </w:pPr>
            <w:r w:rsidRPr="003A1CA2">
              <w:rPr>
                <w:bCs/>
                <w:sz w:val="28"/>
                <w:szCs w:val="28"/>
              </w:rPr>
              <w:t>2</w:t>
            </w:r>
            <w:r>
              <w:rPr>
                <w:bCs/>
                <w:sz w:val="28"/>
                <w:szCs w:val="28"/>
              </w:rPr>
              <w:t>2</w:t>
            </w:r>
          </w:p>
        </w:tc>
      </w:tr>
      <w:tr w:rsidR="0057281F" w:rsidRPr="003A1CA2" w:rsidTr="0057281F">
        <w:tc>
          <w:tcPr>
            <w:tcW w:w="6629" w:type="dxa"/>
            <w:tcBorders>
              <w:bottom w:val="single" w:sz="4" w:space="0" w:color="auto"/>
            </w:tcBorders>
          </w:tcPr>
          <w:p w:rsidR="0057281F" w:rsidRPr="003A1CA2" w:rsidRDefault="0057281F" w:rsidP="0057281F">
            <w:pPr>
              <w:jc w:val="both"/>
              <w:rPr>
                <w:sz w:val="28"/>
                <w:szCs w:val="28"/>
                <w:lang w:eastAsia="en-US"/>
              </w:rPr>
            </w:pPr>
            <w:r w:rsidRPr="003A1CA2">
              <w:rPr>
                <w:sz w:val="28"/>
                <w:szCs w:val="28"/>
              </w:rPr>
              <w:t>Количество пенсионеров из числа медицинских работников, проживающих в сельской местности, получивших единовременные выплаты на оплату жилого помещения и коммунальных услуг, человек;</w:t>
            </w:r>
            <w:r w:rsidRPr="003A1CA2">
              <w:rPr>
                <w:sz w:val="28"/>
                <w:szCs w:val="28"/>
                <w:lang w:eastAsia="en-US"/>
              </w:rPr>
              <w:t xml:space="preserve"> </w:t>
            </w:r>
          </w:p>
        </w:tc>
        <w:tc>
          <w:tcPr>
            <w:tcW w:w="1134" w:type="dxa"/>
            <w:tcBorders>
              <w:bottom w:val="single" w:sz="4" w:space="0" w:color="auto"/>
            </w:tcBorders>
          </w:tcPr>
          <w:p w:rsidR="0057281F" w:rsidRPr="003A1CA2" w:rsidRDefault="0057281F" w:rsidP="0057281F">
            <w:pPr>
              <w:jc w:val="center"/>
              <w:rPr>
                <w:bCs/>
                <w:sz w:val="28"/>
                <w:szCs w:val="28"/>
              </w:rPr>
            </w:pPr>
            <w:r>
              <w:rPr>
                <w:bCs/>
                <w:sz w:val="28"/>
                <w:szCs w:val="28"/>
              </w:rPr>
              <w:t>20</w:t>
            </w:r>
          </w:p>
        </w:tc>
        <w:tc>
          <w:tcPr>
            <w:tcW w:w="992" w:type="dxa"/>
            <w:tcBorders>
              <w:bottom w:val="single" w:sz="4" w:space="0" w:color="auto"/>
            </w:tcBorders>
          </w:tcPr>
          <w:p w:rsidR="0057281F" w:rsidRPr="003A1CA2" w:rsidRDefault="0057281F" w:rsidP="0057281F">
            <w:pPr>
              <w:jc w:val="center"/>
              <w:rPr>
                <w:bCs/>
                <w:sz w:val="28"/>
                <w:szCs w:val="28"/>
              </w:rPr>
            </w:pPr>
            <w:r>
              <w:rPr>
                <w:bCs/>
                <w:sz w:val="28"/>
                <w:szCs w:val="28"/>
              </w:rPr>
              <w:t>20</w:t>
            </w:r>
          </w:p>
        </w:tc>
        <w:tc>
          <w:tcPr>
            <w:tcW w:w="992" w:type="dxa"/>
            <w:tcBorders>
              <w:bottom w:val="single" w:sz="4" w:space="0" w:color="auto"/>
            </w:tcBorders>
          </w:tcPr>
          <w:p w:rsidR="0057281F" w:rsidRPr="003A1CA2" w:rsidRDefault="0057281F" w:rsidP="0057281F">
            <w:pPr>
              <w:jc w:val="center"/>
              <w:rPr>
                <w:bCs/>
                <w:sz w:val="28"/>
                <w:szCs w:val="28"/>
              </w:rPr>
            </w:pPr>
            <w:r>
              <w:rPr>
                <w:bCs/>
                <w:sz w:val="28"/>
                <w:szCs w:val="28"/>
              </w:rPr>
              <w:t>20</w:t>
            </w:r>
          </w:p>
        </w:tc>
      </w:tr>
      <w:tr w:rsidR="0057281F" w:rsidRPr="003A1CA2" w:rsidTr="0057281F">
        <w:tc>
          <w:tcPr>
            <w:tcW w:w="6629" w:type="dxa"/>
            <w:tcBorders>
              <w:bottom w:val="single" w:sz="4" w:space="0" w:color="auto"/>
            </w:tcBorders>
          </w:tcPr>
          <w:p w:rsidR="0057281F" w:rsidRPr="003A1CA2" w:rsidRDefault="0057281F" w:rsidP="0057281F">
            <w:pPr>
              <w:jc w:val="both"/>
              <w:rPr>
                <w:sz w:val="28"/>
                <w:szCs w:val="28"/>
              </w:rPr>
            </w:pPr>
            <w:r w:rsidRPr="003A1CA2">
              <w:rPr>
                <w:sz w:val="28"/>
                <w:szCs w:val="28"/>
              </w:rPr>
              <w:t>Количество родителей (законных представителей), получивших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человек</w:t>
            </w:r>
          </w:p>
        </w:tc>
        <w:tc>
          <w:tcPr>
            <w:tcW w:w="1134" w:type="dxa"/>
            <w:tcBorders>
              <w:bottom w:val="single" w:sz="4" w:space="0" w:color="auto"/>
            </w:tcBorders>
          </w:tcPr>
          <w:p w:rsidR="0057281F" w:rsidRPr="003A1CA2" w:rsidRDefault="0057281F" w:rsidP="0057281F">
            <w:pPr>
              <w:jc w:val="center"/>
              <w:rPr>
                <w:bCs/>
                <w:sz w:val="28"/>
                <w:szCs w:val="28"/>
              </w:rPr>
            </w:pPr>
            <w:r w:rsidRPr="003A1CA2">
              <w:rPr>
                <w:bCs/>
                <w:sz w:val="28"/>
                <w:szCs w:val="28"/>
              </w:rPr>
              <w:t>1125</w:t>
            </w:r>
          </w:p>
        </w:tc>
        <w:tc>
          <w:tcPr>
            <w:tcW w:w="992" w:type="dxa"/>
            <w:tcBorders>
              <w:bottom w:val="single" w:sz="4" w:space="0" w:color="auto"/>
            </w:tcBorders>
          </w:tcPr>
          <w:p w:rsidR="0057281F" w:rsidRPr="003A1CA2" w:rsidRDefault="0057281F" w:rsidP="0057281F">
            <w:pPr>
              <w:jc w:val="center"/>
              <w:rPr>
                <w:bCs/>
                <w:sz w:val="28"/>
                <w:szCs w:val="28"/>
              </w:rPr>
            </w:pPr>
            <w:r w:rsidRPr="003A1CA2">
              <w:rPr>
                <w:bCs/>
                <w:sz w:val="28"/>
                <w:szCs w:val="28"/>
              </w:rPr>
              <w:t>1125</w:t>
            </w:r>
          </w:p>
        </w:tc>
        <w:tc>
          <w:tcPr>
            <w:tcW w:w="992" w:type="dxa"/>
            <w:tcBorders>
              <w:bottom w:val="single" w:sz="4" w:space="0" w:color="auto"/>
            </w:tcBorders>
          </w:tcPr>
          <w:p w:rsidR="0057281F" w:rsidRPr="003A1CA2" w:rsidRDefault="0057281F" w:rsidP="0057281F">
            <w:pPr>
              <w:jc w:val="center"/>
              <w:rPr>
                <w:bCs/>
                <w:sz w:val="28"/>
                <w:szCs w:val="28"/>
              </w:rPr>
            </w:pPr>
            <w:r w:rsidRPr="003A1CA2">
              <w:rPr>
                <w:bCs/>
                <w:sz w:val="28"/>
                <w:szCs w:val="28"/>
              </w:rPr>
              <w:t>1125</w:t>
            </w:r>
          </w:p>
        </w:tc>
      </w:tr>
    </w:tbl>
    <w:p w:rsidR="0057281F" w:rsidRPr="003A1CA2" w:rsidRDefault="0057281F" w:rsidP="005D3F9E">
      <w:pPr>
        <w:jc w:val="center"/>
        <w:rPr>
          <w:b/>
          <w:sz w:val="28"/>
          <w:szCs w:val="28"/>
        </w:rPr>
      </w:pPr>
      <w:r>
        <w:rPr>
          <w:b/>
          <w:sz w:val="28"/>
          <w:szCs w:val="28"/>
        </w:rPr>
        <w:t>________________________________</w:t>
      </w:r>
    </w:p>
    <w:p w:rsidR="005D3F9E" w:rsidRDefault="005D3F9E" w:rsidP="0057281F">
      <w:pPr>
        <w:tabs>
          <w:tab w:val="left" w:pos="8895"/>
        </w:tabs>
        <w:ind w:left="10773"/>
        <w:rPr>
          <w:b/>
          <w:bCs/>
          <w:sz w:val="28"/>
          <w:szCs w:val="28"/>
        </w:rPr>
        <w:sectPr w:rsidR="005D3F9E" w:rsidSect="005D3F9E">
          <w:pgSz w:w="11900" w:h="16800"/>
          <w:pgMar w:top="851" w:right="567" w:bottom="1134" w:left="1701" w:header="720" w:footer="720" w:gutter="0"/>
          <w:cols w:space="720"/>
          <w:noEndnote/>
        </w:sectPr>
      </w:pPr>
      <w:r>
        <w:rPr>
          <w:b/>
          <w:bCs/>
          <w:sz w:val="28"/>
          <w:szCs w:val="28"/>
        </w:rPr>
        <w:t>П</w:t>
      </w:r>
      <w:r w:rsidR="0057281F">
        <w:rPr>
          <w:b/>
          <w:bCs/>
          <w:sz w:val="28"/>
          <w:szCs w:val="28"/>
        </w:rPr>
        <w:t>рилож</w:t>
      </w:r>
    </w:p>
    <w:p w:rsidR="000B0079" w:rsidRDefault="005D3F9E" w:rsidP="0057281F">
      <w:pPr>
        <w:tabs>
          <w:tab w:val="left" w:pos="8895"/>
        </w:tabs>
        <w:ind w:left="10773"/>
        <w:rPr>
          <w:b/>
          <w:bCs/>
          <w:sz w:val="28"/>
          <w:szCs w:val="28"/>
        </w:rPr>
      </w:pPr>
      <w:r w:rsidRPr="000B0079">
        <w:rPr>
          <w:b/>
          <w:bCs/>
          <w:sz w:val="28"/>
          <w:szCs w:val="28"/>
        </w:rPr>
        <w:lastRenderedPageBreak/>
        <w:t xml:space="preserve">Приложение </w:t>
      </w:r>
    </w:p>
    <w:p w:rsidR="005D3F9E" w:rsidRPr="000B0079" w:rsidRDefault="000B0079" w:rsidP="0057281F">
      <w:pPr>
        <w:tabs>
          <w:tab w:val="left" w:pos="8895"/>
        </w:tabs>
        <w:ind w:left="10773"/>
        <w:rPr>
          <w:b/>
          <w:bCs/>
          <w:sz w:val="28"/>
          <w:szCs w:val="28"/>
        </w:rPr>
      </w:pPr>
      <w:r>
        <w:rPr>
          <w:b/>
          <w:bCs/>
          <w:sz w:val="28"/>
          <w:szCs w:val="28"/>
        </w:rPr>
        <w:t xml:space="preserve">к муниципальной </w:t>
      </w:r>
      <w:r w:rsidR="005D3F9E" w:rsidRPr="000B0079">
        <w:rPr>
          <w:b/>
          <w:bCs/>
          <w:sz w:val="28"/>
          <w:szCs w:val="28"/>
        </w:rPr>
        <w:t>программе</w:t>
      </w:r>
    </w:p>
    <w:p w:rsidR="005D3F9E" w:rsidRPr="001470DC" w:rsidRDefault="005D3F9E" w:rsidP="005D3F9E">
      <w:pPr>
        <w:jc w:val="center"/>
        <w:rPr>
          <w:b/>
          <w:bCs/>
          <w:sz w:val="28"/>
          <w:szCs w:val="28"/>
        </w:rPr>
      </w:pPr>
    </w:p>
    <w:p w:rsidR="005D3F9E" w:rsidRPr="001470DC" w:rsidRDefault="005D3F9E" w:rsidP="005D3F9E">
      <w:pPr>
        <w:jc w:val="center"/>
        <w:rPr>
          <w:b/>
          <w:bCs/>
          <w:sz w:val="28"/>
          <w:szCs w:val="28"/>
        </w:rPr>
      </w:pPr>
      <w:r w:rsidRPr="001470DC">
        <w:rPr>
          <w:b/>
          <w:bCs/>
          <w:sz w:val="28"/>
          <w:szCs w:val="28"/>
        </w:rPr>
        <w:t>Перечень программных мероприятий муниципальной программы</w:t>
      </w:r>
    </w:p>
    <w:p w:rsidR="005D3F9E" w:rsidRPr="001470DC" w:rsidRDefault="005D3F9E" w:rsidP="005D3F9E">
      <w:pPr>
        <w:jc w:val="center"/>
        <w:rPr>
          <w:b/>
          <w:bCs/>
          <w:sz w:val="28"/>
          <w:szCs w:val="28"/>
        </w:rPr>
      </w:pPr>
      <w:r w:rsidRPr="001470DC">
        <w:rPr>
          <w:b/>
          <w:bCs/>
          <w:sz w:val="28"/>
          <w:szCs w:val="28"/>
        </w:rPr>
        <w:t>«Социальная поддержка граждан Калининского муниципального района на 20</w:t>
      </w:r>
      <w:r>
        <w:rPr>
          <w:b/>
          <w:bCs/>
          <w:sz w:val="28"/>
          <w:szCs w:val="28"/>
        </w:rPr>
        <w:t>23</w:t>
      </w:r>
      <w:r w:rsidRPr="001470DC">
        <w:rPr>
          <w:b/>
          <w:bCs/>
          <w:sz w:val="28"/>
          <w:szCs w:val="28"/>
        </w:rPr>
        <w:t>-202</w:t>
      </w:r>
      <w:r>
        <w:rPr>
          <w:b/>
          <w:bCs/>
          <w:sz w:val="28"/>
          <w:szCs w:val="28"/>
        </w:rPr>
        <w:t>5</w:t>
      </w:r>
      <w:r w:rsidRPr="001470DC">
        <w:rPr>
          <w:b/>
          <w:bCs/>
          <w:sz w:val="28"/>
          <w:szCs w:val="28"/>
        </w:rPr>
        <w:t xml:space="preserve"> </w:t>
      </w:r>
      <w:r>
        <w:rPr>
          <w:b/>
          <w:bCs/>
          <w:sz w:val="28"/>
          <w:szCs w:val="28"/>
        </w:rPr>
        <w:t>годы</w:t>
      </w:r>
      <w:r w:rsidRPr="001470DC">
        <w:rPr>
          <w:b/>
          <w:bCs/>
          <w:sz w:val="28"/>
          <w:szCs w:val="28"/>
        </w:rPr>
        <w:t>»</w:t>
      </w:r>
    </w:p>
    <w:p w:rsidR="005D3F9E" w:rsidRPr="00BB78B8" w:rsidRDefault="005D3F9E" w:rsidP="005D3F9E">
      <w:pPr>
        <w:jc w:val="center"/>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560"/>
        <w:gridCol w:w="2268"/>
        <w:gridCol w:w="992"/>
        <w:gridCol w:w="992"/>
        <w:gridCol w:w="1134"/>
        <w:gridCol w:w="992"/>
        <w:gridCol w:w="1134"/>
        <w:gridCol w:w="993"/>
        <w:gridCol w:w="2409"/>
      </w:tblGrid>
      <w:tr w:rsidR="005D3F9E" w:rsidRPr="00BB78B8" w:rsidTr="0057281F">
        <w:trPr>
          <w:trHeight w:val="269"/>
        </w:trPr>
        <w:tc>
          <w:tcPr>
            <w:tcW w:w="567" w:type="dxa"/>
            <w:vMerge w:val="restart"/>
          </w:tcPr>
          <w:p w:rsidR="005D3F9E" w:rsidRPr="00BB78B8"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w:t>
            </w:r>
          </w:p>
          <w:p w:rsidR="005D3F9E" w:rsidRPr="00BB78B8"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п/п</w:t>
            </w:r>
          </w:p>
        </w:tc>
        <w:tc>
          <w:tcPr>
            <w:tcW w:w="2977" w:type="dxa"/>
            <w:vMerge w:val="restart"/>
          </w:tcPr>
          <w:p w:rsidR="005D3F9E" w:rsidRPr="00BB78B8"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Наименование</w:t>
            </w:r>
          </w:p>
          <w:p w:rsidR="005D3F9E" w:rsidRPr="00BB78B8" w:rsidRDefault="005D3F9E" w:rsidP="00EA55D6">
            <w:pPr>
              <w:jc w:val="center"/>
              <w:rPr>
                <w:b/>
              </w:rPr>
            </w:pPr>
            <w:r w:rsidRPr="00BB78B8">
              <w:rPr>
                <w:b/>
              </w:rPr>
              <w:t>мероприятия программы</w:t>
            </w:r>
          </w:p>
        </w:tc>
        <w:tc>
          <w:tcPr>
            <w:tcW w:w="1560" w:type="dxa"/>
            <w:vMerge w:val="restart"/>
          </w:tcPr>
          <w:p w:rsidR="005D3F9E" w:rsidRPr="00BB78B8"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Срок исполнения</w:t>
            </w:r>
          </w:p>
        </w:tc>
        <w:tc>
          <w:tcPr>
            <w:tcW w:w="2268" w:type="dxa"/>
            <w:vMerge w:val="restart"/>
          </w:tcPr>
          <w:p w:rsidR="005D3F9E"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Общий объем финансирования, тыс. руб.</w:t>
            </w:r>
          </w:p>
          <w:p w:rsidR="005D3F9E" w:rsidRDefault="005D3F9E" w:rsidP="00EA55D6"/>
          <w:p w:rsidR="005D3F9E" w:rsidRPr="008746B1" w:rsidRDefault="005D3F9E" w:rsidP="00EA55D6">
            <w:pPr>
              <w:jc w:val="center"/>
            </w:pPr>
          </w:p>
        </w:tc>
        <w:tc>
          <w:tcPr>
            <w:tcW w:w="1984" w:type="dxa"/>
            <w:gridSpan w:val="2"/>
          </w:tcPr>
          <w:p w:rsidR="005D3F9E" w:rsidRPr="00BB78B8"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20</w:t>
            </w:r>
            <w:r>
              <w:rPr>
                <w:rFonts w:ascii="Times New Roman" w:hAnsi="Times New Roman" w:cs="Times New Roman"/>
                <w:b/>
                <w:sz w:val="24"/>
                <w:szCs w:val="24"/>
              </w:rPr>
              <w:t>23</w:t>
            </w:r>
            <w:r w:rsidRPr="00BB78B8">
              <w:rPr>
                <w:rFonts w:ascii="Times New Roman" w:hAnsi="Times New Roman" w:cs="Times New Roman"/>
                <w:b/>
                <w:sz w:val="24"/>
                <w:szCs w:val="24"/>
              </w:rPr>
              <w:t xml:space="preserve"> г.</w:t>
            </w:r>
          </w:p>
        </w:tc>
        <w:tc>
          <w:tcPr>
            <w:tcW w:w="2126" w:type="dxa"/>
            <w:gridSpan w:val="2"/>
          </w:tcPr>
          <w:p w:rsidR="005D3F9E" w:rsidRPr="00BB78B8"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202</w:t>
            </w:r>
            <w:r>
              <w:rPr>
                <w:rFonts w:ascii="Times New Roman" w:hAnsi="Times New Roman" w:cs="Times New Roman"/>
                <w:b/>
                <w:sz w:val="24"/>
                <w:szCs w:val="24"/>
              </w:rPr>
              <w:t>4</w:t>
            </w:r>
            <w:r w:rsidRPr="00BB78B8">
              <w:rPr>
                <w:rFonts w:ascii="Times New Roman" w:hAnsi="Times New Roman" w:cs="Times New Roman"/>
                <w:b/>
                <w:sz w:val="24"/>
                <w:szCs w:val="24"/>
              </w:rPr>
              <w:t xml:space="preserve"> г.</w:t>
            </w:r>
          </w:p>
        </w:tc>
        <w:tc>
          <w:tcPr>
            <w:tcW w:w="2127" w:type="dxa"/>
            <w:gridSpan w:val="2"/>
          </w:tcPr>
          <w:p w:rsidR="005D3F9E" w:rsidRPr="00BB78B8"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202</w:t>
            </w:r>
            <w:r>
              <w:rPr>
                <w:rFonts w:ascii="Times New Roman" w:hAnsi="Times New Roman" w:cs="Times New Roman"/>
                <w:b/>
                <w:sz w:val="24"/>
                <w:szCs w:val="24"/>
              </w:rPr>
              <w:t>5</w:t>
            </w:r>
            <w:r w:rsidRPr="00BB78B8">
              <w:rPr>
                <w:rFonts w:ascii="Times New Roman" w:hAnsi="Times New Roman" w:cs="Times New Roman"/>
                <w:b/>
                <w:sz w:val="24"/>
                <w:szCs w:val="24"/>
              </w:rPr>
              <w:t xml:space="preserve"> г.</w:t>
            </w:r>
          </w:p>
        </w:tc>
        <w:tc>
          <w:tcPr>
            <w:tcW w:w="2409" w:type="dxa"/>
            <w:vMerge w:val="restart"/>
          </w:tcPr>
          <w:p w:rsidR="000B0079"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 xml:space="preserve">Ответственный </w:t>
            </w:r>
          </w:p>
          <w:p w:rsidR="005D3F9E" w:rsidRPr="00BB78B8"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за исполнение</w:t>
            </w:r>
          </w:p>
        </w:tc>
      </w:tr>
      <w:tr w:rsidR="005D3F9E" w:rsidRPr="00BB78B8" w:rsidTr="0057281F">
        <w:trPr>
          <w:cantSplit/>
          <w:trHeight w:val="2591"/>
        </w:trPr>
        <w:tc>
          <w:tcPr>
            <w:tcW w:w="567" w:type="dxa"/>
            <w:vMerge/>
          </w:tcPr>
          <w:p w:rsidR="005D3F9E" w:rsidRPr="00BB78B8" w:rsidRDefault="005D3F9E" w:rsidP="00EA55D6">
            <w:pPr>
              <w:pStyle w:val="ac"/>
              <w:rPr>
                <w:rFonts w:ascii="Times New Roman" w:hAnsi="Times New Roman" w:cs="Times New Roman"/>
                <w:sz w:val="24"/>
                <w:szCs w:val="24"/>
              </w:rPr>
            </w:pPr>
          </w:p>
        </w:tc>
        <w:tc>
          <w:tcPr>
            <w:tcW w:w="2977" w:type="dxa"/>
            <w:vMerge/>
          </w:tcPr>
          <w:p w:rsidR="005D3F9E" w:rsidRPr="00BB78B8" w:rsidRDefault="005D3F9E" w:rsidP="00EA55D6">
            <w:pPr>
              <w:pStyle w:val="ac"/>
              <w:ind w:left="602"/>
              <w:rPr>
                <w:rFonts w:ascii="Times New Roman" w:hAnsi="Times New Roman" w:cs="Times New Roman"/>
                <w:sz w:val="24"/>
                <w:szCs w:val="24"/>
              </w:rPr>
            </w:pPr>
          </w:p>
        </w:tc>
        <w:tc>
          <w:tcPr>
            <w:tcW w:w="1560" w:type="dxa"/>
            <w:vMerge/>
          </w:tcPr>
          <w:p w:rsidR="005D3F9E" w:rsidRPr="00BB78B8" w:rsidRDefault="005D3F9E" w:rsidP="00EA55D6">
            <w:pPr>
              <w:pStyle w:val="ac"/>
              <w:rPr>
                <w:rFonts w:ascii="Times New Roman" w:hAnsi="Times New Roman" w:cs="Times New Roman"/>
                <w:sz w:val="24"/>
                <w:szCs w:val="24"/>
              </w:rPr>
            </w:pPr>
          </w:p>
        </w:tc>
        <w:tc>
          <w:tcPr>
            <w:tcW w:w="2268" w:type="dxa"/>
            <w:vMerge/>
          </w:tcPr>
          <w:p w:rsidR="005D3F9E" w:rsidRPr="00BB78B8" w:rsidRDefault="005D3F9E" w:rsidP="00EA55D6">
            <w:pPr>
              <w:pStyle w:val="ac"/>
              <w:rPr>
                <w:rFonts w:ascii="Times New Roman" w:hAnsi="Times New Roman" w:cs="Times New Roman"/>
                <w:sz w:val="24"/>
                <w:szCs w:val="24"/>
              </w:rPr>
            </w:pPr>
          </w:p>
        </w:tc>
        <w:tc>
          <w:tcPr>
            <w:tcW w:w="992" w:type="dxa"/>
            <w:textDirection w:val="btLr"/>
          </w:tcPr>
          <w:p w:rsidR="005D3F9E" w:rsidRPr="004A00E3" w:rsidRDefault="005D3F9E" w:rsidP="000B0079">
            <w:pPr>
              <w:pStyle w:val="ac"/>
              <w:ind w:left="113" w:right="113"/>
              <w:jc w:val="center"/>
              <w:rPr>
                <w:rFonts w:ascii="Times New Roman" w:hAnsi="Times New Roman" w:cs="Times New Roman"/>
                <w:b/>
                <w:sz w:val="24"/>
                <w:szCs w:val="24"/>
              </w:rPr>
            </w:pPr>
            <w:r w:rsidRPr="004A00E3">
              <w:rPr>
                <w:rFonts w:ascii="Times New Roman" w:hAnsi="Times New Roman" w:cs="Times New Roman"/>
                <w:b/>
                <w:sz w:val="24"/>
                <w:szCs w:val="24"/>
              </w:rPr>
              <w:t>Бюджет Калининского МР</w:t>
            </w:r>
          </w:p>
        </w:tc>
        <w:tc>
          <w:tcPr>
            <w:tcW w:w="992" w:type="dxa"/>
            <w:textDirection w:val="btLr"/>
          </w:tcPr>
          <w:p w:rsidR="005D3F9E" w:rsidRPr="004A00E3" w:rsidRDefault="005D3F9E" w:rsidP="000B0079">
            <w:pPr>
              <w:ind w:left="113" w:right="113"/>
              <w:jc w:val="center"/>
              <w:rPr>
                <w:b/>
              </w:rPr>
            </w:pPr>
            <w:r w:rsidRPr="004A00E3">
              <w:rPr>
                <w:b/>
              </w:rPr>
              <w:t>Областной бюджет</w:t>
            </w:r>
          </w:p>
        </w:tc>
        <w:tc>
          <w:tcPr>
            <w:tcW w:w="1134" w:type="dxa"/>
            <w:textDirection w:val="btLr"/>
          </w:tcPr>
          <w:p w:rsidR="005D3F9E" w:rsidRPr="004A00E3" w:rsidRDefault="005D3F9E" w:rsidP="000B0079">
            <w:pPr>
              <w:ind w:left="113" w:right="113"/>
              <w:jc w:val="center"/>
              <w:rPr>
                <w:b/>
              </w:rPr>
            </w:pPr>
            <w:r w:rsidRPr="004A00E3">
              <w:rPr>
                <w:b/>
              </w:rPr>
              <w:t>Бюджет Калининского МР</w:t>
            </w:r>
          </w:p>
        </w:tc>
        <w:tc>
          <w:tcPr>
            <w:tcW w:w="992" w:type="dxa"/>
            <w:textDirection w:val="btLr"/>
          </w:tcPr>
          <w:p w:rsidR="005D3F9E" w:rsidRPr="004A00E3" w:rsidRDefault="005D3F9E" w:rsidP="000B0079">
            <w:pPr>
              <w:ind w:left="113" w:right="113"/>
              <w:jc w:val="center"/>
              <w:rPr>
                <w:b/>
              </w:rPr>
            </w:pPr>
            <w:r w:rsidRPr="004A00E3">
              <w:rPr>
                <w:b/>
              </w:rPr>
              <w:t>Областной бюджет (прогнозно)</w:t>
            </w:r>
          </w:p>
        </w:tc>
        <w:tc>
          <w:tcPr>
            <w:tcW w:w="1134" w:type="dxa"/>
            <w:textDirection w:val="btLr"/>
          </w:tcPr>
          <w:p w:rsidR="005D3F9E" w:rsidRPr="004A00E3" w:rsidRDefault="005D3F9E" w:rsidP="000B0079">
            <w:pPr>
              <w:ind w:left="113" w:right="175"/>
              <w:jc w:val="center"/>
              <w:rPr>
                <w:b/>
              </w:rPr>
            </w:pPr>
            <w:r w:rsidRPr="004A00E3">
              <w:rPr>
                <w:b/>
              </w:rPr>
              <w:t>Бюджет Калининского МР</w:t>
            </w:r>
          </w:p>
        </w:tc>
        <w:tc>
          <w:tcPr>
            <w:tcW w:w="993" w:type="dxa"/>
            <w:textDirection w:val="btLr"/>
          </w:tcPr>
          <w:p w:rsidR="005D3F9E" w:rsidRPr="004A00E3" w:rsidRDefault="005D3F9E" w:rsidP="000B0079">
            <w:pPr>
              <w:ind w:left="113" w:right="113"/>
              <w:jc w:val="center"/>
              <w:rPr>
                <w:b/>
              </w:rPr>
            </w:pPr>
            <w:r w:rsidRPr="004A00E3">
              <w:rPr>
                <w:b/>
              </w:rPr>
              <w:t>Областной бюджет (прогнозно)</w:t>
            </w:r>
          </w:p>
        </w:tc>
        <w:tc>
          <w:tcPr>
            <w:tcW w:w="2409" w:type="dxa"/>
            <w:vMerge/>
          </w:tcPr>
          <w:p w:rsidR="005D3F9E" w:rsidRPr="00BB78B8" w:rsidRDefault="005D3F9E" w:rsidP="00EA55D6">
            <w:pPr>
              <w:pStyle w:val="ac"/>
              <w:rPr>
                <w:rFonts w:ascii="Times New Roman" w:hAnsi="Times New Roman" w:cs="Times New Roman"/>
                <w:sz w:val="24"/>
                <w:szCs w:val="24"/>
              </w:rPr>
            </w:pPr>
          </w:p>
        </w:tc>
      </w:tr>
      <w:tr w:rsidR="005D3F9E" w:rsidRPr="00BB78B8" w:rsidTr="0057281F">
        <w:tc>
          <w:tcPr>
            <w:tcW w:w="567" w:type="dxa"/>
          </w:tcPr>
          <w:p w:rsidR="005D3F9E" w:rsidRPr="00BB78B8" w:rsidRDefault="005D3F9E" w:rsidP="00EA55D6">
            <w:pPr>
              <w:pStyle w:val="ac"/>
              <w:jc w:val="center"/>
              <w:rPr>
                <w:rFonts w:ascii="Times New Roman" w:hAnsi="Times New Roman" w:cs="Times New Roman"/>
                <w:sz w:val="24"/>
                <w:szCs w:val="24"/>
              </w:rPr>
            </w:pPr>
            <w:r w:rsidRPr="00BB78B8">
              <w:rPr>
                <w:rFonts w:ascii="Times New Roman" w:hAnsi="Times New Roman" w:cs="Times New Roman"/>
                <w:sz w:val="24"/>
                <w:szCs w:val="24"/>
              </w:rPr>
              <w:t>1.</w:t>
            </w:r>
          </w:p>
        </w:tc>
        <w:tc>
          <w:tcPr>
            <w:tcW w:w="2977" w:type="dxa"/>
          </w:tcPr>
          <w:p w:rsidR="005D3F9E" w:rsidRPr="00BB78B8" w:rsidRDefault="005D3F9E" w:rsidP="00EA55D6">
            <w:pPr>
              <w:pStyle w:val="ac"/>
              <w:rPr>
                <w:rFonts w:ascii="Times New Roman" w:hAnsi="Times New Roman" w:cs="Times New Roman"/>
                <w:sz w:val="24"/>
                <w:szCs w:val="24"/>
              </w:rPr>
            </w:pPr>
            <w:r w:rsidRPr="00BB78B8">
              <w:rPr>
                <w:rFonts w:ascii="Times New Roman" w:hAnsi="Times New Roman" w:cs="Times New Roman"/>
                <w:sz w:val="24"/>
                <w:szCs w:val="24"/>
              </w:rPr>
              <w:t>Доплата к пенсиям муниципальных служащих Калининского муниципального района</w:t>
            </w:r>
          </w:p>
        </w:tc>
        <w:tc>
          <w:tcPr>
            <w:tcW w:w="1560" w:type="dxa"/>
            <w:vMerge w:val="restart"/>
          </w:tcPr>
          <w:p w:rsidR="005D3F9E" w:rsidRPr="00BB78B8" w:rsidRDefault="005D3F9E" w:rsidP="00EA55D6">
            <w:pPr>
              <w:pStyle w:val="ac"/>
              <w:jc w:val="center"/>
              <w:rPr>
                <w:rFonts w:ascii="Times New Roman" w:hAnsi="Times New Roman" w:cs="Times New Roman"/>
                <w:b/>
                <w:sz w:val="24"/>
                <w:szCs w:val="24"/>
              </w:rPr>
            </w:pPr>
            <w:r w:rsidRPr="00BB78B8">
              <w:rPr>
                <w:rFonts w:ascii="Times New Roman" w:hAnsi="Times New Roman" w:cs="Times New Roman"/>
                <w:b/>
                <w:sz w:val="24"/>
                <w:szCs w:val="24"/>
              </w:rPr>
              <w:t>20</w:t>
            </w:r>
            <w:r>
              <w:rPr>
                <w:rFonts w:ascii="Times New Roman" w:hAnsi="Times New Roman" w:cs="Times New Roman"/>
                <w:b/>
                <w:sz w:val="24"/>
                <w:szCs w:val="24"/>
              </w:rPr>
              <w:t>23</w:t>
            </w:r>
            <w:r w:rsidRPr="00BB78B8">
              <w:rPr>
                <w:rFonts w:ascii="Times New Roman" w:hAnsi="Times New Roman" w:cs="Times New Roman"/>
                <w:b/>
                <w:sz w:val="24"/>
                <w:szCs w:val="24"/>
              </w:rPr>
              <w:t xml:space="preserve"> – 202</w:t>
            </w:r>
            <w:r>
              <w:rPr>
                <w:rFonts w:ascii="Times New Roman" w:hAnsi="Times New Roman" w:cs="Times New Roman"/>
                <w:b/>
                <w:sz w:val="24"/>
                <w:szCs w:val="24"/>
              </w:rPr>
              <w:t>5</w:t>
            </w:r>
            <w:r w:rsidRPr="00BB78B8">
              <w:rPr>
                <w:rFonts w:ascii="Times New Roman" w:hAnsi="Times New Roman" w:cs="Times New Roman"/>
                <w:b/>
                <w:sz w:val="24"/>
                <w:szCs w:val="24"/>
              </w:rPr>
              <w:t xml:space="preserve"> гг.</w:t>
            </w:r>
          </w:p>
        </w:tc>
        <w:tc>
          <w:tcPr>
            <w:tcW w:w="2268" w:type="dxa"/>
          </w:tcPr>
          <w:p w:rsidR="005D3F9E" w:rsidRPr="00C63885" w:rsidRDefault="005D3F9E" w:rsidP="00EA55D6">
            <w:pPr>
              <w:pStyle w:val="ac"/>
              <w:jc w:val="center"/>
              <w:rPr>
                <w:rFonts w:ascii="Times New Roman" w:hAnsi="Times New Roman" w:cs="Times New Roman"/>
                <w:b/>
                <w:sz w:val="24"/>
                <w:szCs w:val="24"/>
              </w:rPr>
            </w:pPr>
            <w:r>
              <w:rPr>
                <w:rFonts w:ascii="Times New Roman" w:hAnsi="Times New Roman" w:cs="Times New Roman"/>
                <w:b/>
                <w:sz w:val="24"/>
                <w:szCs w:val="24"/>
              </w:rPr>
              <w:t>13 099</w:t>
            </w:r>
          </w:p>
        </w:tc>
        <w:tc>
          <w:tcPr>
            <w:tcW w:w="992" w:type="dxa"/>
          </w:tcPr>
          <w:p w:rsidR="005D3F9E" w:rsidRPr="00C63885" w:rsidRDefault="005D3F9E" w:rsidP="00EA55D6">
            <w:pPr>
              <w:pStyle w:val="ac"/>
              <w:jc w:val="center"/>
              <w:rPr>
                <w:rFonts w:ascii="Times New Roman" w:hAnsi="Times New Roman" w:cs="Times New Roman"/>
                <w:sz w:val="24"/>
                <w:szCs w:val="24"/>
              </w:rPr>
            </w:pPr>
            <w:r>
              <w:rPr>
                <w:rFonts w:ascii="Times New Roman" w:hAnsi="Times New Roman" w:cs="Times New Roman"/>
                <w:sz w:val="24"/>
                <w:szCs w:val="24"/>
              </w:rPr>
              <w:t>4 027</w:t>
            </w:r>
          </w:p>
        </w:tc>
        <w:tc>
          <w:tcPr>
            <w:tcW w:w="992" w:type="dxa"/>
          </w:tcPr>
          <w:p w:rsidR="005D3F9E" w:rsidRPr="00C63885" w:rsidRDefault="005D3F9E" w:rsidP="00EA55D6">
            <w:pPr>
              <w:pStyle w:val="ac"/>
              <w:jc w:val="center"/>
              <w:rPr>
                <w:rFonts w:ascii="Times New Roman" w:hAnsi="Times New Roman" w:cs="Times New Roman"/>
                <w:sz w:val="24"/>
                <w:szCs w:val="24"/>
              </w:rPr>
            </w:pPr>
          </w:p>
        </w:tc>
        <w:tc>
          <w:tcPr>
            <w:tcW w:w="1134" w:type="dxa"/>
          </w:tcPr>
          <w:p w:rsidR="005D3F9E" w:rsidRPr="00C63885" w:rsidRDefault="005D3F9E" w:rsidP="00EA55D6">
            <w:pPr>
              <w:pStyle w:val="ac"/>
              <w:jc w:val="center"/>
              <w:rPr>
                <w:rFonts w:ascii="Times New Roman" w:hAnsi="Times New Roman" w:cs="Times New Roman"/>
                <w:sz w:val="24"/>
                <w:szCs w:val="24"/>
              </w:rPr>
            </w:pPr>
            <w:r>
              <w:rPr>
                <w:rFonts w:ascii="Times New Roman" w:hAnsi="Times New Roman" w:cs="Times New Roman"/>
                <w:sz w:val="24"/>
                <w:szCs w:val="24"/>
              </w:rPr>
              <w:t>4 320,0</w:t>
            </w:r>
          </w:p>
        </w:tc>
        <w:tc>
          <w:tcPr>
            <w:tcW w:w="992" w:type="dxa"/>
          </w:tcPr>
          <w:p w:rsidR="005D3F9E" w:rsidRPr="00C63885" w:rsidRDefault="005D3F9E" w:rsidP="00EA55D6">
            <w:pPr>
              <w:pStyle w:val="ac"/>
              <w:jc w:val="center"/>
              <w:rPr>
                <w:rFonts w:ascii="Times New Roman" w:hAnsi="Times New Roman" w:cs="Times New Roman"/>
                <w:sz w:val="24"/>
                <w:szCs w:val="24"/>
              </w:rPr>
            </w:pPr>
          </w:p>
        </w:tc>
        <w:tc>
          <w:tcPr>
            <w:tcW w:w="1134" w:type="dxa"/>
          </w:tcPr>
          <w:p w:rsidR="005D3F9E" w:rsidRPr="00C63885" w:rsidRDefault="005D3F9E" w:rsidP="00EA55D6">
            <w:pPr>
              <w:pStyle w:val="ac"/>
              <w:jc w:val="center"/>
              <w:rPr>
                <w:rFonts w:ascii="Times New Roman" w:hAnsi="Times New Roman" w:cs="Times New Roman"/>
                <w:sz w:val="24"/>
                <w:szCs w:val="24"/>
              </w:rPr>
            </w:pPr>
            <w:r>
              <w:rPr>
                <w:rFonts w:ascii="Times New Roman" w:hAnsi="Times New Roman" w:cs="Times New Roman"/>
                <w:sz w:val="24"/>
                <w:szCs w:val="24"/>
              </w:rPr>
              <w:t>4 752,0</w:t>
            </w:r>
          </w:p>
        </w:tc>
        <w:tc>
          <w:tcPr>
            <w:tcW w:w="993" w:type="dxa"/>
          </w:tcPr>
          <w:p w:rsidR="005D3F9E" w:rsidRPr="00C63885" w:rsidRDefault="005D3F9E" w:rsidP="00EA55D6">
            <w:pPr>
              <w:pStyle w:val="ac"/>
              <w:jc w:val="center"/>
              <w:rPr>
                <w:rFonts w:ascii="Times New Roman" w:hAnsi="Times New Roman" w:cs="Times New Roman"/>
                <w:sz w:val="24"/>
                <w:szCs w:val="24"/>
              </w:rPr>
            </w:pPr>
          </w:p>
        </w:tc>
        <w:tc>
          <w:tcPr>
            <w:tcW w:w="2409" w:type="dxa"/>
          </w:tcPr>
          <w:p w:rsidR="005D3F9E" w:rsidRPr="00BB78B8" w:rsidRDefault="005D3F9E" w:rsidP="000B0079">
            <w:pPr>
              <w:pStyle w:val="ac"/>
              <w:jc w:val="center"/>
              <w:rPr>
                <w:rFonts w:ascii="Times New Roman" w:hAnsi="Times New Roman" w:cs="Times New Roman"/>
                <w:sz w:val="24"/>
                <w:szCs w:val="24"/>
              </w:rPr>
            </w:pPr>
            <w:r w:rsidRPr="00BB78B8">
              <w:rPr>
                <w:rFonts w:ascii="Times New Roman" w:hAnsi="Times New Roman" w:cs="Times New Roman"/>
                <w:sz w:val="24"/>
                <w:szCs w:val="24"/>
              </w:rPr>
              <w:t>МБУ «Централизованная бухгалтерия администрации КМР»</w:t>
            </w:r>
          </w:p>
        </w:tc>
      </w:tr>
      <w:tr w:rsidR="005D3F9E" w:rsidRPr="00BB78B8" w:rsidTr="0057281F">
        <w:tc>
          <w:tcPr>
            <w:tcW w:w="567" w:type="dxa"/>
          </w:tcPr>
          <w:p w:rsidR="005D3F9E" w:rsidRPr="00BB78B8" w:rsidRDefault="005D3F9E" w:rsidP="00EA55D6">
            <w:pPr>
              <w:pStyle w:val="ac"/>
              <w:jc w:val="center"/>
              <w:rPr>
                <w:rFonts w:ascii="Times New Roman" w:hAnsi="Times New Roman" w:cs="Times New Roman"/>
                <w:sz w:val="24"/>
                <w:szCs w:val="24"/>
              </w:rPr>
            </w:pPr>
            <w:r w:rsidRPr="00BB78B8">
              <w:rPr>
                <w:rFonts w:ascii="Times New Roman" w:hAnsi="Times New Roman" w:cs="Times New Roman"/>
                <w:sz w:val="24"/>
                <w:szCs w:val="24"/>
              </w:rPr>
              <w:t>2.</w:t>
            </w:r>
          </w:p>
        </w:tc>
        <w:tc>
          <w:tcPr>
            <w:tcW w:w="2977" w:type="dxa"/>
          </w:tcPr>
          <w:p w:rsidR="005D3F9E" w:rsidRPr="00BB78B8" w:rsidRDefault="005D3F9E" w:rsidP="00EA55D6">
            <w:pPr>
              <w:pStyle w:val="ac"/>
              <w:rPr>
                <w:rFonts w:ascii="Times New Roman" w:hAnsi="Times New Roman" w:cs="Times New Roman"/>
                <w:sz w:val="24"/>
                <w:szCs w:val="24"/>
              </w:rPr>
            </w:pPr>
            <w:r w:rsidRPr="00BB78B8">
              <w:rPr>
                <w:rFonts w:ascii="Times New Roman" w:hAnsi="Times New Roman" w:cs="Times New Roman"/>
                <w:sz w:val="24"/>
                <w:szCs w:val="24"/>
              </w:rPr>
              <w:t xml:space="preserve">Единовременные выплаты на оплату жилого помещения и коммунальных услуг пенсионерам из числа медицинских работников государственного учреждения здравоохранения Калининского муниципального района, проживающих в сельской </w:t>
            </w:r>
            <w:r w:rsidRPr="00BB78B8">
              <w:rPr>
                <w:rFonts w:ascii="Times New Roman" w:hAnsi="Times New Roman" w:cs="Times New Roman"/>
                <w:sz w:val="24"/>
                <w:szCs w:val="24"/>
              </w:rPr>
              <w:lastRenderedPageBreak/>
              <w:t>местности</w:t>
            </w:r>
          </w:p>
        </w:tc>
        <w:tc>
          <w:tcPr>
            <w:tcW w:w="1560" w:type="dxa"/>
            <w:vMerge/>
          </w:tcPr>
          <w:p w:rsidR="005D3F9E" w:rsidRPr="00BB78B8" w:rsidRDefault="005D3F9E" w:rsidP="00EA55D6">
            <w:pPr>
              <w:pStyle w:val="ac"/>
              <w:jc w:val="center"/>
              <w:rPr>
                <w:rFonts w:ascii="Times New Roman" w:hAnsi="Times New Roman" w:cs="Times New Roman"/>
                <w:sz w:val="24"/>
                <w:szCs w:val="24"/>
              </w:rPr>
            </w:pPr>
          </w:p>
        </w:tc>
        <w:tc>
          <w:tcPr>
            <w:tcW w:w="2268" w:type="dxa"/>
          </w:tcPr>
          <w:p w:rsidR="005D3F9E" w:rsidRPr="00C63885" w:rsidRDefault="005D3F9E" w:rsidP="00EA55D6">
            <w:pPr>
              <w:pStyle w:val="ac"/>
              <w:jc w:val="center"/>
              <w:rPr>
                <w:rFonts w:ascii="Times New Roman" w:hAnsi="Times New Roman" w:cs="Times New Roman"/>
                <w:b/>
                <w:sz w:val="24"/>
                <w:szCs w:val="24"/>
              </w:rPr>
            </w:pPr>
            <w:r>
              <w:rPr>
                <w:rFonts w:ascii="Times New Roman" w:hAnsi="Times New Roman" w:cs="Times New Roman"/>
                <w:b/>
                <w:sz w:val="24"/>
                <w:szCs w:val="24"/>
              </w:rPr>
              <w:t>230,0</w:t>
            </w:r>
          </w:p>
        </w:tc>
        <w:tc>
          <w:tcPr>
            <w:tcW w:w="992" w:type="dxa"/>
          </w:tcPr>
          <w:p w:rsidR="005D3F9E" w:rsidRPr="00C63885" w:rsidRDefault="005D3F9E" w:rsidP="00EA55D6">
            <w:pPr>
              <w:pStyle w:val="ac"/>
              <w:jc w:val="center"/>
              <w:rPr>
                <w:rFonts w:ascii="Times New Roman" w:hAnsi="Times New Roman" w:cs="Times New Roman"/>
                <w:sz w:val="24"/>
                <w:szCs w:val="24"/>
              </w:rPr>
            </w:pPr>
            <w:r w:rsidRPr="00C63885">
              <w:rPr>
                <w:rFonts w:ascii="Times New Roman" w:hAnsi="Times New Roman" w:cs="Times New Roman"/>
                <w:sz w:val="24"/>
                <w:szCs w:val="24"/>
              </w:rPr>
              <w:t>190,0</w:t>
            </w:r>
          </w:p>
        </w:tc>
        <w:tc>
          <w:tcPr>
            <w:tcW w:w="992" w:type="dxa"/>
          </w:tcPr>
          <w:p w:rsidR="005D3F9E" w:rsidRPr="00C63885" w:rsidRDefault="005D3F9E" w:rsidP="00EA55D6">
            <w:pPr>
              <w:pStyle w:val="ac"/>
              <w:jc w:val="center"/>
              <w:rPr>
                <w:rFonts w:ascii="Times New Roman" w:hAnsi="Times New Roman" w:cs="Times New Roman"/>
                <w:sz w:val="24"/>
                <w:szCs w:val="24"/>
              </w:rPr>
            </w:pPr>
          </w:p>
        </w:tc>
        <w:tc>
          <w:tcPr>
            <w:tcW w:w="1134" w:type="dxa"/>
          </w:tcPr>
          <w:p w:rsidR="005D3F9E" w:rsidRPr="00C63885" w:rsidRDefault="005D3F9E" w:rsidP="00EA55D6">
            <w:pPr>
              <w:pStyle w:val="ac"/>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D3F9E" w:rsidRPr="00C63885" w:rsidRDefault="005D3F9E" w:rsidP="00EA55D6">
            <w:pPr>
              <w:pStyle w:val="ac"/>
              <w:jc w:val="center"/>
              <w:rPr>
                <w:rFonts w:ascii="Times New Roman" w:hAnsi="Times New Roman" w:cs="Times New Roman"/>
                <w:sz w:val="24"/>
                <w:szCs w:val="24"/>
              </w:rPr>
            </w:pPr>
          </w:p>
        </w:tc>
        <w:tc>
          <w:tcPr>
            <w:tcW w:w="1134" w:type="dxa"/>
          </w:tcPr>
          <w:p w:rsidR="005D3F9E" w:rsidRPr="00C63885" w:rsidRDefault="005D3F9E" w:rsidP="00EA55D6">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5D3F9E" w:rsidRPr="00C63885" w:rsidRDefault="005D3F9E" w:rsidP="00EA55D6">
            <w:pPr>
              <w:pStyle w:val="ac"/>
              <w:jc w:val="center"/>
              <w:rPr>
                <w:rFonts w:ascii="Times New Roman" w:hAnsi="Times New Roman" w:cs="Times New Roman"/>
                <w:sz w:val="24"/>
                <w:szCs w:val="24"/>
              </w:rPr>
            </w:pPr>
          </w:p>
        </w:tc>
        <w:tc>
          <w:tcPr>
            <w:tcW w:w="2409" w:type="dxa"/>
          </w:tcPr>
          <w:p w:rsidR="005D3F9E" w:rsidRDefault="005D3F9E" w:rsidP="000B0079">
            <w:pPr>
              <w:pStyle w:val="ac"/>
              <w:jc w:val="center"/>
              <w:rPr>
                <w:rFonts w:ascii="Times New Roman" w:hAnsi="Times New Roman" w:cs="Times New Roman"/>
                <w:sz w:val="24"/>
                <w:szCs w:val="24"/>
              </w:rPr>
            </w:pPr>
            <w:r w:rsidRPr="00BB78B8">
              <w:rPr>
                <w:rFonts w:ascii="Times New Roman" w:hAnsi="Times New Roman" w:cs="Times New Roman"/>
                <w:sz w:val="24"/>
                <w:szCs w:val="24"/>
              </w:rPr>
              <w:t>МБУ «Централизованная бухгалтерия администрации КМР»</w:t>
            </w:r>
          </w:p>
          <w:p w:rsidR="005D3F9E" w:rsidRPr="001B2961" w:rsidRDefault="005D3F9E" w:rsidP="000B0079">
            <w:pPr>
              <w:jc w:val="center"/>
            </w:pPr>
            <w:r w:rsidRPr="001B2961">
              <w:t>Управление жилищно-коммунального хозяйства администрации КМР</w:t>
            </w:r>
          </w:p>
        </w:tc>
      </w:tr>
      <w:tr w:rsidR="005D3F9E" w:rsidRPr="00BB78B8" w:rsidTr="0057281F">
        <w:tc>
          <w:tcPr>
            <w:tcW w:w="567" w:type="dxa"/>
          </w:tcPr>
          <w:p w:rsidR="005D3F9E" w:rsidRPr="00BB78B8" w:rsidRDefault="005D3F9E" w:rsidP="00EA55D6">
            <w:pPr>
              <w:pStyle w:val="ac"/>
              <w:jc w:val="center"/>
              <w:rPr>
                <w:rFonts w:ascii="Times New Roman" w:hAnsi="Times New Roman" w:cs="Times New Roman"/>
                <w:sz w:val="24"/>
                <w:szCs w:val="24"/>
              </w:rPr>
            </w:pPr>
            <w:r w:rsidRPr="00BB78B8">
              <w:rPr>
                <w:rFonts w:ascii="Times New Roman" w:hAnsi="Times New Roman" w:cs="Times New Roman"/>
                <w:sz w:val="24"/>
                <w:szCs w:val="24"/>
              </w:rPr>
              <w:lastRenderedPageBreak/>
              <w:t>3.</w:t>
            </w:r>
          </w:p>
        </w:tc>
        <w:tc>
          <w:tcPr>
            <w:tcW w:w="2977" w:type="dxa"/>
          </w:tcPr>
          <w:p w:rsidR="005D3F9E" w:rsidRPr="00BB78B8" w:rsidRDefault="005D3F9E" w:rsidP="00EA55D6">
            <w:pPr>
              <w:pStyle w:val="ac"/>
              <w:rPr>
                <w:rFonts w:ascii="Times New Roman" w:hAnsi="Times New Roman" w:cs="Times New Roman"/>
                <w:sz w:val="24"/>
                <w:szCs w:val="24"/>
              </w:rPr>
            </w:pPr>
            <w:r w:rsidRPr="00BB78B8">
              <w:rPr>
                <w:rFonts w:ascii="Times New Roman" w:eastAsia="Calibri" w:hAnsi="Times New Roman" w:cs="Times New Roman"/>
                <w:kern w:val="2"/>
                <w:sz w:val="24"/>
                <w:szCs w:val="24"/>
                <w:lang w:eastAsia="en-US"/>
              </w:rPr>
              <w:t>Единовременная денежная премия за звание «Почётный гражданин Калининского района»</w:t>
            </w:r>
          </w:p>
        </w:tc>
        <w:tc>
          <w:tcPr>
            <w:tcW w:w="1560" w:type="dxa"/>
            <w:vMerge/>
          </w:tcPr>
          <w:p w:rsidR="005D3F9E" w:rsidRPr="00BB78B8" w:rsidRDefault="005D3F9E" w:rsidP="00EA55D6">
            <w:pPr>
              <w:pStyle w:val="ac"/>
              <w:rPr>
                <w:rFonts w:ascii="Times New Roman" w:hAnsi="Times New Roman" w:cs="Times New Roman"/>
                <w:sz w:val="24"/>
                <w:szCs w:val="24"/>
              </w:rPr>
            </w:pPr>
          </w:p>
        </w:tc>
        <w:tc>
          <w:tcPr>
            <w:tcW w:w="2268" w:type="dxa"/>
          </w:tcPr>
          <w:p w:rsidR="005D3F9E" w:rsidRPr="00C63885" w:rsidRDefault="005D3F9E" w:rsidP="00EA55D6">
            <w:pPr>
              <w:pStyle w:val="ac"/>
              <w:jc w:val="center"/>
              <w:rPr>
                <w:rFonts w:ascii="Times New Roman" w:hAnsi="Times New Roman" w:cs="Times New Roman"/>
                <w:b/>
                <w:sz w:val="24"/>
                <w:szCs w:val="24"/>
              </w:rPr>
            </w:pPr>
            <w:r w:rsidRPr="00C63885">
              <w:rPr>
                <w:rFonts w:ascii="Times New Roman" w:hAnsi="Times New Roman" w:cs="Times New Roman"/>
                <w:b/>
                <w:sz w:val="24"/>
                <w:szCs w:val="24"/>
              </w:rPr>
              <w:t>3</w:t>
            </w:r>
            <w:r>
              <w:rPr>
                <w:rFonts w:ascii="Times New Roman" w:hAnsi="Times New Roman" w:cs="Times New Roman"/>
                <w:b/>
                <w:sz w:val="24"/>
                <w:szCs w:val="24"/>
              </w:rPr>
              <w:t>5</w:t>
            </w:r>
            <w:r w:rsidRPr="00C63885">
              <w:rPr>
                <w:rFonts w:ascii="Times New Roman" w:hAnsi="Times New Roman" w:cs="Times New Roman"/>
                <w:b/>
                <w:sz w:val="24"/>
                <w:szCs w:val="24"/>
              </w:rPr>
              <w:t>0,0</w:t>
            </w:r>
          </w:p>
        </w:tc>
        <w:tc>
          <w:tcPr>
            <w:tcW w:w="992" w:type="dxa"/>
          </w:tcPr>
          <w:p w:rsidR="005D3F9E" w:rsidRPr="00C63885" w:rsidRDefault="005D3F9E" w:rsidP="00EA55D6">
            <w:pPr>
              <w:pStyle w:val="ac"/>
              <w:jc w:val="center"/>
              <w:rPr>
                <w:rFonts w:ascii="Times New Roman" w:hAnsi="Times New Roman" w:cs="Times New Roman"/>
                <w:sz w:val="24"/>
                <w:szCs w:val="24"/>
              </w:rPr>
            </w:pPr>
            <w:r w:rsidRPr="00C63885">
              <w:rPr>
                <w:rFonts w:ascii="Times New Roman" w:hAnsi="Times New Roman" w:cs="Times New Roman"/>
                <w:sz w:val="24"/>
                <w:szCs w:val="24"/>
              </w:rPr>
              <w:t>100,0</w:t>
            </w:r>
          </w:p>
        </w:tc>
        <w:tc>
          <w:tcPr>
            <w:tcW w:w="992" w:type="dxa"/>
          </w:tcPr>
          <w:p w:rsidR="005D3F9E" w:rsidRPr="00C63885" w:rsidRDefault="005D3F9E" w:rsidP="00EA55D6">
            <w:pPr>
              <w:pStyle w:val="ac"/>
              <w:jc w:val="center"/>
              <w:rPr>
                <w:rFonts w:ascii="Times New Roman" w:hAnsi="Times New Roman" w:cs="Times New Roman"/>
                <w:sz w:val="24"/>
                <w:szCs w:val="24"/>
              </w:rPr>
            </w:pPr>
          </w:p>
        </w:tc>
        <w:tc>
          <w:tcPr>
            <w:tcW w:w="1134" w:type="dxa"/>
          </w:tcPr>
          <w:p w:rsidR="005D3F9E" w:rsidRPr="00C63885" w:rsidRDefault="005D3F9E" w:rsidP="00EA55D6">
            <w:pPr>
              <w:pStyle w:val="ac"/>
              <w:jc w:val="center"/>
              <w:rPr>
                <w:rFonts w:ascii="Times New Roman" w:hAnsi="Times New Roman" w:cs="Times New Roman"/>
                <w:sz w:val="24"/>
                <w:szCs w:val="24"/>
              </w:rPr>
            </w:pPr>
            <w:r w:rsidRPr="00C63885">
              <w:rPr>
                <w:rFonts w:ascii="Times New Roman" w:hAnsi="Times New Roman" w:cs="Times New Roman"/>
                <w:sz w:val="24"/>
                <w:szCs w:val="24"/>
              </w:rPr>
              <w:t>100,0</w:t>
            </w:r>
          </w:p>
        </w:tc>
        <w:tc>
          <w:tcPr>
            <w:tcW w:w="992" w:type="dxa"/>
          </w:tcPr>
          <w:p w:rsidR="005D3F9E" w:rsidRPr="00C63885" w:rsidRDefault="005D3F9E" w:rsidP="00EA55D6">
            <w:pPr>
              <w:pStyle w:val="ac"/>
              <w:jc w:val="center"/>
              <w:rPr>
                <w:rFonts w:ascii="Times New Roman" w:hAnsi="Times New Roman" w:cs="Times New Roman"/>
                <w:sz w:val="24"/>
                <w:szCs w:val="24"/>
              </w:rPr>
            </w:pPr>
          </w:p>
        </w:tc>
        <w:tc>
          <w:tcPr>
            <w:tcW w:w="1134" w:type="dxa"/>
          </w:tcPr>
          <w:p w:rsidR="005D3F9E" w:rsidRPr="00C63885" w:rsidRDefault="005D3F9E" w:rsidP="00EA55D6">
            <w:pPr>
              <w:pStyle w:val="ac"/>
              <w:jc w:val="center"/>
              <w:rPr>
                <w:rFonts w:ascii="Times New Roman" w:hAnsi="Times New Roman" w:cs="Times New Roman"/>
                <w:sz w:val="24"/>
                <w:szCs w:val="24"/>
              </w:rPr>
            </w:pPr>
            <w:r>
              <w:rPr>
                <w:rFonts w:ascii="Times New Roman" w:hAnsi="Times New Roman" w:cs="Times New Roman"/>
                <w:sz w:val="24"/>
                <w:szCs w:val="24"/>
              </w:rPr>
              <w:t>150</w:t>
            </w:r>
            <w:r w:rsidRPr="00C63885">
              <w:rPr>
                <w:rFonts w:ascii="Times New Roman" w:hAnsi="Times New Roman" w:cs="Times New Roman"/>
                <w:sz w:val="24"/>
                <w:szCs w:val="24"/>
              </w:rPr>
              <w:t>,0</w:t>
            </w:r>
          </w:p>
        </w:tc>
        <w:tc>
          <w:tcPr>
            <w:tcW w:w="993" w:type="dxa"/>
          </w:tcPr>
          <w:p w:rsidR="005D3F9E" w:rsidRPr="00C63885" w:rsidRDefault="005D3F9E" w:rsidP="00EA55D6">
            <w:pPr>
              <w:pStyle w:val="ac"/>
              <w:jc w:val="center"/>
              <w:rPr>
                <w:rFonts w:ascii="Times New Roman" w:hAnsi="Times New Roman" w:cs="Times New Roman"/>
                <w:sz w:val="24"/>
                <w:szCs w:val="24"/>
              </w:rPr>
            </w:pPr>
          </w:p>
        </w:tc>
        <w:tc>
          <w:tcPr>
            <w:tcW w:w="2409" w:type="dxa"/>
          </w:tcPr>
          <w:p w:rsidR="005D3F9E" w:rsidRPr="00BB78B8" w:rsidRDefault="005D3F9E" w:rsidP="000B0079">
            <w:pPr>
              <w:pStyle w:val="ac"/>
              <w:jc w:val="center"/>
              <w:rPr>
                <w:rFonts w:ascii="Times New Roman" w:hAnsi="Times New Roman" w:cs="Times New Roman"/>
                <w:sz w:val="24"/>
                <w:szCs w:val="24"/>
              </w:rPr>
            </w:pPr>
            <w:r w:rsidRPr="00BB78B8">
              <w:rPr>
                <w:rFonts w:ascii="Times New Roman" w:hAnsi="Times New Roman" w:cs="Times New Roman"/>
                <w:sz w:val="24"/>
                <w:szCs w:val="24"/>
              </w:rPr>
              <w:t>МБУ «Централизованная бухгалтерия администрации КМР», Калининское районное Собрание (по согласованию)</w:t>
            </w:r>
          </w:p>
        </w:tc>
      </w:tr>
      <w:tr w:rsidR="005D3F9E" w:rsidRPr="00BB78B8" w:rsidTr="0057281F">
        <w:trPr>
          <w:trHeight w:val="1609"/>
        </w:trPr>
        <w:tc>
          <w:tcPr>
            <w:tcW w:w="567" w:type="dxa"/>
          </w:tcPr>
          <w:p w:rsidR="005D3F9E" w:rsidRPr="00BB78B8" w:rsidRDefault="005D3F9E" w:rsidP="00EA55D6">
            <w:pPr>
              <w:pStyle w:val="ac"/>
              <w:jc w:val="center"/>
              <w:rPr>
                <w:rFonts w:ascii="Times New Roman" w:hAnsi="Times New Roman" w:cs="Times New Roman"/>
                <w:sz w:val="24"/>
                <w:szCs w:val="24"/>
              </w:rPr>
            </w:pPr>
            <w:r w:rsidRPr="00BB78B8">
              <w:rPr>
                <w:rFonts w:ascii="Times New Roman" w:hAnsi="Times New Roman" w:cs="Times New Roman"/>
                <w:sz w:val="24"/>
                <w:szCs w:val="24"/>
              </w:rPr>
              <w:t>4.</w:t>
            </w:r>
          </w:p>
        </w:tc>
        <w:tc>
          <w:tcPr>
            <w:tcW w:w="2977" w:type="dxa"/>
          </w:tcPr>
          <w:p w:rsidR="005D3F9E" w:rsidRPr="00BB78B8" w:rsidRDefault="005D3F9E" w:rsidP="00EA55D6">
            <w:pPr>
              <w:pStyle w:val="ac"/>
              <w:rPr>
                <w:rFonts w:ascii="Times New Roman" w:eastAsia="Calibri" w:hAnsi="Times New Roman" w:cs="Times New Roman"/>
                <w:kern w:val="2"/>
                <w:sz w:val="24"/>
                <w:szCs w:val="24"/>
                <w:lang w:eastAsia="en-US"/>
              </w:rPr>
            </w:pPr>
            <w:r w:rsidRPr="00BB78B8">
              <w:rPr>
                <w:rFonts w:ascii="Times New Roman" w:eastAsia="Calibri" w:hAnsi="Times New Roman" w:cs="Times New Roman"/>
                <w:kern w:val="2"/>
                <w:sz w:val="24"/>
                <w:szCs w:val="24"/>
                <w:lang w:eastAsia="en-US"/>
              </w:rPr>
              <w:t>Осуществление государственных полномочий по предоставлению гражданам субсидий на оплату жилого помещения и капитальных услуг</w:t>
            </w:r>
          </w:p>
        </w:tc>
        <w:tc>
          <w:tcPr>
            <w:tcW w:w="1560" w:type="dxa"/>
            <w:vMerge/>
          </w:tcPr>
          <w:p w:rsidR="005D3F9E" w:rsidRPr="00BB78B8" w:rsidRDefault="005D3F9E" w:rsidP="00EA55D6">
            <w:pPr>
              <w:pStyle w:val="ac"/>
              <w:rPr>
                <w:rFonts w:ascii="Times New Roman" w:hAnsi="Times New Roman" w:cs="Times New Roman"/>
                <w:sz w:val="24"/>
                <w:szCs w:val="24"/>
              </w:rPr>
            </w:pPr>
          </w:p>
        </w:tc>
        <w:tc>
          <w:tcPr>
            <w:tcW w:w="2268" w:type="dxa"/>
          </w:tcPr>
          <w:p w:rsidR="005D3F9E" w:rsidRPr="00C63885" w:rsidRDefault="005D3F9E" w:rsidP="00EA55D6">
            <w:pPr>
              <w:pStyle w:val="ac"/>
              <w:jc w:val="center"/>
              <w:rPr>
                <w:rFonts w:ascii="Times New Roman" w:hAnsi="Times New Roman" w:cs="Times New Roman"/>
                <w:b/>
                <w:sz w:val="24"/>
                <w:szCs w:val="24"/>
              </w:rPr>
            </w:pPr>
            <w:r>
              <w:rPr>
                <w:rFonts w:ascii="Times New Roman" w:hAnsi="Times New Roman" w:cs="Times New Roman"/>
                <w:b/>
                <w:sz w:val="24"/>
                <w:szCs w:val="24"/>
              </w:rPr>
              <w:t>2 317,6</w:t>
            </w:r>
          </w:p>
        </w:tc>
        <w:tc>
          <w:tcPr>
            <w:tcW w:w="992" w:type="dxa"/>
          </w:tcPr>
          <w:p w:rsidR="005D3F9E" w:rsidRPr="00C63885" w:rsidRDefault="005D3F9E" w:rsidP="00EA55D6">
            <w:pPr>
              <w:pStyle w:val="ac"/>
              <w:jc w:val="center"/>
              <w:rPr>
                <w:rFonts w:ascii="Times New Roman" w:hAnsi="Times New Roman" w:cs="Times New Roman"/>
                <w:sz w:val="24"/>
                <w:szCs w:val="24"/>
              </w:rPr>
            </w:pPr>
          </w:p>
        </w:tc>
        <w:tc>
          <w:tcPr>
            <w:tcW w:w="992" w:type="dxa"/>
          </w:tcPr>
          <w:p w:rsidR="005D3F9E" w:rsidRPr="00C63885" w:rsidRDefault="005D3F9E" w:rsidP="00EA55D6">
            <w:pPr>
              <w:pStyle w:val="ac"/>
              <w:jc w:val="center"/>
              <w:rPr>
                <w:rFonts w:ascii="Times New Roman" w:hAnsi="Times New Roman" w:cs="Times New Roman"/>
                <w:sz w:val="24"/>
                <w:szCs w:val="24"/>
              </w:rPr>
            </w:pPr>
            <w:r w:rsidRPr="00C63885">
              <w:rPr>
                <w:rFonts w:ascii="Times New Roman" w:hAnsi="Times New Roman" w:cs="Times New Roman"/>
                <w:sz w:val="24"/>
                <w:szCs w:val="24"/>
              </w:rPr>
              <w:t>2 317,6</w:t>
            </w:r>
          </w:p>
        </w:tc>
        <w:tc>
          <w:tcPr>
            <w:tcW w:w="1134" w:type="dxa"/>
          </w:tcPr>
          <w:p w:rsidR="005D3F9E" w:rsidRPr="00C63885" w:rsidRDefault="005D3F9E" w:rsidP="00EA55D6">
            <w:pPr>
              <w:pStyle w:val="ac"/>
              <w:jc w:val="center"/>
              <w:rPr>
                <w:rFonts w:ascii="Times New Roman" w:hAnsi="Times New Roman" w:cs="Times New Roman"/>
                <w:sz w:val="24"/>
                <w:szCs w:val="24"/>
              </w:rPr>
            </w:pPr>
          </w:p>
        </w:tc>
        <w:tc>
          <w:tcPr>
            <w:tcW w:w="992" w:type="dxa"/>
          </w:tcPr>
          <w:p w:rsidR="005D3F9E" w:rsidRPr="00C63885" w:rsidRDefault="005D3F9E" w:rsidP="00EA55D6">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5D3F9E" w:rsidRPr="00C63885" w:rsidRDefault="005D3F9E" w:rsidP="00EA55D6">
            <w:pPr>
              <w:pStyle w:val="ac"/>
              <w:jc w:val="center"/>
              <w:rPr>
                <w:rFonts w:ascii="Times New Roman" w:hAnsi="Times New Roman" w:cs="Times New Roman"/>
                <w:sz w:val="24"/>
                <w:szCs w:val="24"/>
              </w:rPr>
            </w:pPr>
          </w:p>
        </w:tc>
        <w:tc>
          <w:tcPr>
            <w:tcW w:w="993" w:type="dxa"/>
          </w:tcPr>
          <w:p w:rsidR="005D3F9E" w:rsidRPr="00C63885" w:rsidRDefault="005D3F9E" w:rsidP="00EA55D6">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tcPr>
          <w:p w:rsidR="005D3F9E" w:rsidRPr="00BB78B8" w:rsidRDefault="005D3F9E" w:rsidP="000B0079">
            <w:pPr>
              <w:pStyle w:val="ac"/>
              <w:jc w:val="center"/>
              <w:rPr>
                <w:rFonts w:ascii="Times New Roman" w:hAnsi="Times New Roman" w:cs="Times New Roman"/>
                <w:sz w:val="24"/>
                <w:szCs w:val="24"/>
              </w:rPr>
            </w:pPr>
            <w:r w:rsidRPr="00BB78B8">
              <w:rPr>
                <w:rFonts w:ascii="Times New Roman" w:hAnsi="Times New Roman" w:cs="Times New Roman"/>
                <w:sz w:val="24"/>
                <w:szCs w:val="24"/>
              </w:rPr>
              <w:t>МБУ «Централизованная бухгалтерия администрации КМР»</w:t>
            </w:r>
          </w:p>
        </w:tc>
      </w:tr>
      <w:tr w:rsidR="005D3F9E" w:rsidRPr="00BB78B8" w:rsidTr="0057281F">
        <w:tc>
          <w:tcPr>
            <w:tcW w:w="567" w:type="dxa"/>
          </w:tcPr>
          <w:p w:rsidR="005D3F9E" w:rsidRPr="00BB78B8" w:rsidRDefault="005D3F9E" w:rsidP="00EA55D6">
            <w:pPr>
              <w:pStyle w:val="ac"/>
              <w:jc w:val="center"/>
              <w:rPr>
                <w:rFonts w:ascii="Times New Roman" w:hAnsi="Times New Roman" w:cs="Times New Roman"/>
                <w:sz w:val="24"/>
                <w:szCs w:val="24"/>
              </w:rPr>
            </w:pPr>
            <w:r w:rsidRPr="00BB78B8">
              <w:rPr>
                <w:rFonts w:ascii="Times New Roman" w:hAnsi="Times New Roman" w:cs="Times New Roman"/>
                <w:sz w:val="24"/>
                <w:szCs w:val="24"/>
              </w:rPr>
              <w:t>5.</w:t>
            </w:r>
          </w:p>
        </w:tc>
        <w:tc>
          <w:tcPr>
            <w:tcW w:w="2977" w:type="dxa"/>
          </w:tcPr>
          <w:p w:rsidR="005D3F9E" w:rsidRPr="00BB78B8" w:rsidRDefault="005D3F9E" w:rsidP="00EA55D6">
            <w:pPr>
              <w:pStyle w:val="ac"/>
              <w:rPr>
                <w:rFonts w:ascii="Times New Roman" w:eastAsia="Calibri" w:hAnsi="Times New Roman" w:cs="Times New Roman"/>
                <w:kern w:val="2"/>
                <w:sz w:val="24"/>
                <w:szCs w:val="24"/>
                <w:lang w:eastAsia="en-US"/>
              </w:rPr>
            </w:pPr>
            <w:r w:rsidRPr="00BB78B8">
              <w:rPr>
                <w:rFonts w:ascii="Times New Roman" w:eastAsia="Calibri" w:hAnsi="Times New Roman" w:cs="Times New Roman"/>
                <w:kern w:val="2"/>
                <w:sz w:val="24"/>
                <w:szCs w:val="24"/>
                <w:lang w:eastAsia="en-US"/>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560" w:type="dxa"/>
            <w:vMerge/>
          </w:tcPr>
          <w:p w:rsidR="005D3F9E" w:rsidRPr="00BB78B8" w:rsidRDefault="005D3F9E" w:rsidP="00EA55D6">
            <w:pPr>
              <w:pStyle w:val="ac"/>
              <w:rPr>
                <w:rFonts w:ascii="Times New Roman" w:hAnsi="Times New Roman" w:cs="Times New Roman"/>
                <w:sz w:val="24"/>
                <w:szCs w:val="24"/>
              </w:rPr>
            </w:pPr>
          </w:p>
        </w:tc>
        <w:tc>
          <w:tcPr>
            <w:tcW w:w="2268" w:type="dxa"/>
          </w:tcPr>
          <w:p w:rsidR="005D3F9E" w:rsidRPr="00C63885" w:rsidRDefault="005D3F9E" w:rsidP="00EA55D6">
            <w:pPr>
              <w:pStyle w:val="ac"/>
              <w:jc w:val="center"/>
              <w:rPr>
                <w:rFonts w:ascii="Times New Roman" w:hAnsi="Times New Roman" w:cs="Times New Roman"/>
                <w:b/>
                <w:sz w:val="24"/>
                <w:szCs w:val="24"/>
              </w:rPr>
            </w:pPr>
            <w:r>
              <w:rPr>
                <w:rFonts w:ascii="Times New Roman" w:hAnsi="Times New Roman" w:cs="Times New Roman"/>
                <w:b/>
                <w:sz w:val="24"/>
                <w:szCs w:val="24"/>
              </w:rPr>
              <w:t>9 241,3</w:t>
            </w:r>
          </w:p>
        </w:tc>
        <w:tc>
          <w:tcPr>
            <w:tcW w:w="992" w:type="dxa"/>
          </w:tcPr>
          <w:p w:rsidR="005D3F9E" w:rsidRPr="00C63885" w:rsidRDefault="005D3F9E" w:rsidP="00EA55D6">
            <w:pPr>
              <w:pStyle w:val="ac"/>
              <w:jc w:val="center"/>
              <w:rPr>
                <w:rFonts w:ascii="Times New Roman" w:hAnsi="Times New Roman" w:cs="Times New Roman"/>
                <w:sz w:val="24"/>
                <w:szCs w:val="24"/>
              </w:rPr>
            </w:pPr>
          </w:p>
        </w:tc>
        <w:tc>
          <w:tcPr>
            <w:tcW w:w="992" w:type="dxa"/>
          </w:tcPr>
          <w:p w:rsidR="005D3F9E" w:rsidRPr="00C63885" w:rsidRDefault="005D3F9E" w:rsidP="00EA55D6">
            <w:pPr>
              <w:pStyle w:val="ac"/>
              <w:jc w:val="center"/>
              <w:rPr>
                <w:rFonts w:ascii="Times New Roman" w:hAnsi="Times New Roman" w:cs="Times New Roman"/>
                <w:sz w:val="24"/>
                <w:szCs w:val="24"/>
              </w:rPr>
            </w:pPr>
            <w:r w:rsidRPr="00C63885">
              <w:rPr>
                <w:rFonts w:ascii="Times New Roman" w:hAnsi="Times New Roman" w:cs="Times New Roman"/>
                <w:sz w:val="24"/>
                <w:szCs w:val="24"/>
              </w:rPr>
              <w:t>3 297,8</w:t>
            </w:r>
          </w:p>
        </w:tc>
        <w:tc>
          <w:tcPr>
            <w:tcW w:w="1134" w:type="dxa"/>
          </w:tcPr>
          <w:p w:rsidR="005D3F9E" w:rsidRPr="00C63885" w:rsidRDefault="005D3F9E" w:rsidP="00EA55D6">
            <w:pPr>
              <w:pStyle w:val="ac"/>
              <w:jc w:val="center"/>
              <w:rPr>
                <w:rFonts w:ascii="Times New Roman" w:hAnsi="Times New Roman" w:cs="Times New Roman"/>
                <w:sz w:val="24"/>
                <w:szCs w:val="24"/>
              </w:rPr>
            </w:pPr>
          </w:p>
        </w:tc>
        <w:tc>
          <w:tcPr>
            <w:tcW w:w="992" w:type="dxa"/>
          </w:tcPr>
          <w:p w:rsidR="005D3F9E" w:rsidRPr="00C63885" w:rsidRDefault="005D3F9E" w:rsidP="00EA55D6">
            <w:pPr>
              <w:pStyle w:val="ac"/>
              <w:jc w:val="center"/>
              <w:rPr>
                <w:rFonts w:ascii="Times New Roman" w:hAnsi="Times New Roman" w:cs="Times New Roman"/>
                <w:sz w:val="24"/>
                <w:szCs w:val="24"/>
              </w:rPr>
            </w:pPr>
            <w:r>
              <w:rPr>
                <w:rFonts w:ascii="Times New Roman" w:hAnsi="Times New Roman" w:cs="Times New Roman"/>
                <w:sz w:val="24"/>
                <w:szCs w:val="24"/>
              </w:rPr>
              <w:t>2 356,0</w:t>
            </w:r>
          </w:p>
        </w:tc>
        <w:tc>
          <w:tcPr>
            <w:tcW w:w="1134" w:type="dxa"/>
          </w:tcPr>
          <w:p w:rsidR="005D3F9E" w:rsidRPr="00C63885" w:rsidRDefault="005D3F9E" w:rsidP="00EA55D6">
            <w:pPr>
              <w:pStyle w:val="ac"/>
              <w:jc w:val="center"/>
              <w:rPr>
                <w:rFonts w:ascii="Times New Roman" w:hAnsi="Times New Roman" w:cs="Times New Roman"/>
                <w:sz w:val="24"/>
                <w:szCs w:val="24"/>
              </w:rPr>
            </w:pPr>
          </w:p>
        </w:tc>
        <w:tc>
          <w:tcPr>
            <w:tcW w:w="993" w:type="dxa"/>
          </w:tcPr>
          <w:p w:rsidR="005D3F9E" w:rsidRPr="00C63885" w:rsidRDefault="005D3F9E" w:rsidP="00EA55D6">
            <w:pPr>
              <w:pStyle w:val="ac"/>
              <w:jc w:val="center"/>
              <w:rPr>
                <w:rFonts w:ascii="Times New Roman" w:hAnsi="Times New Roman" w:cs="Times New Roman"/>
                <w:sz w:val="24"/>
                <w:szCs w:val="24"/>
              </w:rPr>
            </w:pPr>
            <w:r>
              <w:rPr>
                <w:rFonts w:ascii="Times New Roman" w:hAnsi="Times New Roman" w:cs="Times New Roman"/>
                <w:sz w:val="24"/>
                <w:szCs w:val="24"/>
              </w:rPr>
              <w:t>3 587,5</w:t>
            </w:r>
          </w:p>
        </w:tc>
        <w:tc>
          <w:tcPr>
            <w:tcW w:w="2409" w:type="dxa"/>
          </w:tcPr>
          <w:p w:rsidR="005D3F9E" w:rsidRPr="00BB78B8" w:rsidRDefault="005D3F9E" w:rsidP="000B0079">
            <w:pPr>
              <w:pStyle w:val="ac"/>
              <w:jc w:val="center"/>
              <w:rPr>
                <w:rFonts w:ascii="Times New Roman" w:hAnsi="Times New Roman" w:cs="Times New Roman"/>
                <w:sz w:val="24"/>
                <w:szCs w:val="24"/>
              </w:rPr>
            </w:pPr>
            <w:r w:rsidRPr="00BB78B8">
              <w:rPr>
                <w:rFonts w:ascii="Times New Roman" w:hAnsi="Times New Roman" w:cs="Times New Roman"/>
                <w:sz w:val="24"/>
                <w:szCs w:val="24"/>
              </w:rPr>
              <w:t>Управление образования администрации Калининского МР</w:t>
            </w:r>
          </w:p>
        </w:tc>
      </w:tr>
      <w:tr w:rsidR="005D3F9E" w:rsidRPr="00BB78B8" w:rsidTr="0057281F">
        <w:tc>
          <w:tcPr>
            <w:tcW w:w="567" w:type="dxa"/>
          </w:tcPr>
          <w:p w:rsidR="005D3F9E" w:rsidRPr="00BB78B8" w:rsidRDefault="005D3F9E" w:rsidP="00EA55D6">
            <w:pPr>
              <w:pStyle w:val="ac"/>
              <w:rPr>
                <w:rFonts w:ascii="Times New Roman" w:hAnsi="Times New Roman" w:cs="Times New Roman"/>
                <w:sz w:val="24"/>
                <w:szCs w:val="24"/>
              </w:rPr>
            </w:pPr>
          </w:p>
        </w:tc>
        <w:tc>
          <w:tcPr>
            <w:tcW w:w="2977" w:type="dxa"/>
          </w:tcPr>
          <w:p w:rsidR="005D3F9E" w:rsidRPr="00BB78B8" w:rsidRDefault="005D3F9E" w:rsidP="00EA55D6">
            <w:pPr>
              <w:pStyle w:val="ac"/>
              <w:jc w:val="left"/>
              <w:rPr>
                <w:rFonts w:ascii="Times New Roman" w:eastAsia="Calibri" w:hAnsi="Times New Roman" w:cs="Times New Roman"/>
                <w:b/>
                <w:kern w:val="2"/>
                <w:sz w:val="24"/>
                <w:szCs w:val="24"/>
                <w:lang w:eastAsia="en-US"/>
              </w:rPr>
            </w:pPr>
            <w:r w:rsidRPr="00BB78B8">
              <w:rPr>
                <w:rFonts w:ascii="Times New Roman" w:eastAsia="Calibri" w:hAnsi="Times New Roman" w:cs="Times New Roman"/>
                <w:b/>
                <w:kern w:val="2"/>
                <w:sz w:val="24"/>
                <w:szCs w:val="24"/>
                <w:lang w:eastAsia="en-US"/>
              </w:rPr>
              <w:t>ИТОГО</w:t>
            </w:r>
          </w:p>
        </w:tc>
        <w:tc>
          <w:tcPr>
            <w:tcW w:w="1560" w:type="dxa"/>
          </w:tcPr>
          <w:p w:rsidR="005D3F9E" w:rsidRPr="00BB78B8" w:rsidRDefault="005D3F9E" w:rsidP="00EA55D6">
            <w:pPr>
              <w:pStyle w:val="ac"/>
              <w:rPr>
                <w:rFonts w:ascii="Times New Roman" w:hAnsi="Times New Roman" w:cs="Times New Roman"/>
                <w:sz w:val="24"/>
                <w:szCs w:val="24"/>
              </w:rPr>
            </w:pPr>
          </w:p>
        </w:tc>
        <w:tc>
          <w:tcPr>
            <w:tcW w:w="2268" w:type="dxa"/>
          </w:tcPr>
          <w:p w:rsidR="005D3F9E" w:rsidRPr="00763A41" w:rsidRDefault="005D3F9E" w:rsidP="00EA55D6">
            <w:pPr>
              <w:pStyle w:val="ac"/>
              <w:jc w:val="center"/>
              <w:rPr>
                <w:rFonts w:ascii="Times New Roman" w:hAnsi="Times New Roman" w:cs="Times New Roman"/>
                <w:b/>
                <w:bCs/>
                <w:sz w:val="24"/>
                <w:szCs w:val="24"/>
              </w:rPr>
            </w:pPr>
            <w:r>
              <w:rPr>
                <w:rFonts w:ascii="Times New Roman" w:hAnsi="Times New Roman" w:cs="Times New Roman"/>
                <w:b/>
                <w:bCs/>
                <w:sz w:val="24"/>
                <w:szCs w:val="24"/>
              </w:rPr>
              <w:t>25 237,9</w:t>
            </w:r>
          </w:p>
        </w:tc>
        <w:tc>
          <w:tcPr>
            <w:tcW w:w="992" w:type="dxa"/>
          </w:tcPr>
          <w:p w:rsidR="005D3F9E" w:rsidRPr="00C63885" w:rsidRDefault="005D3F9E" w:rsidP="00EA55D6">
            <w:pPr>
              <w:pStyle w:val="ac"/>
              <w:jc w:val="center"/>
              <w:rPr>
                <w:rFonts w:ascii="Times New Roman" w:hAnsi="Times New Roman" w:cs="Times New Roman"/>
                <w:b/>
                <w:sz w:val="24"/>
                <w:szCs w:val="24"/>
              </w:rPr>
            </w:pPr>
            <w:r>
              <w:rPr>
                <w:rFonts w:ascii="Times New Roman" w:hAnsi="Times New Roman" w:cs="Times New Roman"/>
                <w:b/>
                <w:sz w:val="24"/>
                <w:szCs w:val="24"/>
              </w:rPr>
              <w:t>4 317</w:t>
            </w:r>
          </w:p>
        </w:tc>
        <w:tc>
          <w:tcPr>
            <w:tcW w:w="992" w:type="dxa"/>
          </w:tcPr>
          <w:p w:rsidR="005D3F9E" w:rsidRPr="00C63885" w:rsidRDefault="005D3F9E" w:rsidP="00EA55D6">
            <w:pPr>
              <w:pStyle w:val="ac"/>
              <w:jc w:val="center"/>
              <w:rPr>
                <w:rFonts w:ascii="Times New Roman" w:hAnsi="Times New Roman" w:cs="Times New Roman"/>
                <w:b/>
                <w:sz w:val="24"/>
                <w:szCs w:val="24"/>
              </w:rPr>
            </w:pPr>
            <w:r w:rsidRPr="00C63885">
              <w:rPr>
                <w:rFonts w:ascii="Times New Roman" w:hAnsi="Times New Roman" w:cs="Times New Roman"/>
                <w:b/>
                <w:sz w:val="24"/>
                <w:szCs w:val="24"/>
              </w:rPr>
              <w:t>5 615,4</w:t>
            </w:r>
          </w:p>
        </w:tc>
        <w:tc>
          <w:tcPr>
            <w:tcW w:w="1134" w:type="dxa"/>
          </w:tcPr>
          <w:p w:rsidR="005D3F9E" w:rsidRPr="00C63885" w:rsidRDefault="005D3F9E" w:rsidP="00EA55D6">
            <w:pPr>
              <w:pStyle w:val="ac"/>
              <w:jc w:val="center"/>
              <w:rPr>
                <w:rFonts w:ascii="Times New Roman" w:hAnsi="Times New Roman" w:cs="Times New Roman"/>
                <w:b/>
                <w:sz w:val="24"/>
                <w:szCs w:val="24"/>
              </w:rPr>
            </w:pPr>
            <w:r>
              <w:rPr>
                <w:rFonts w:ascii="Times New Roman" w:hAnsi="Times New Roman" w:cs="Times New Roman"/>
                <w:b/>
                <w:sz w:val="24"/>
                <w:szCs w:val="24"/>
              </w:rPr>
              <w:t>4 460,0</w:t>
            </w:r>
          </w:p>
        </w:tc>
        <w:tc>
          <w:tcPr>
            <w:tcW w:w="992" w:type="dxa"/>
          </w:tcPr>
          <w:p w:rsidR="005D3F9E" w:rsidRPr="00C63885" w:rsidRDefault="005D3F9E" w:rsidP="00EA55D6">
            <w:pPr>
              <w:pStyle w:val="ac"/>
              <w:jc w:val="center"/>
              <w:rPr>
                <w:rFonts w:ascii="Times New Roman" w:hAnsi="Times New Roman" w:cs="Times New Roman"/>
                <w:b/>
                <w:sz w:val="24"/>
                <w:szCs w:val="24"/>
              </w:rPr>
            </w:pPr>
            <w:r>
              <w:rPr>
                <w:rFonts w:ascii="Times New Roman" w:hAnsi="Times New Roman" w:cs="Times New Roman"/>
                <w:b/>
                <w:sz w:val="24"/>
                <w:szCs w:val="24"/>
              </w:rPr>
              <w:t>2 356,0</w:t>
            </w:r>
          </w:p>
        </w:tc>
        <w:tc>
          <w:tcPr>
            <w:tcW w:w="1134" w:type="dxa"/>
          </w:tcPr>
          <w:p w:rsidR="005D3F9E" w:rsidRPr="00C63885" w:rsidRDefault="005D3F9E" w:rsidP="00EA55D6">
            <w:pPr>
              <w:pStyle w:val="ac"/>
              <w:jc w:val="center"/>
              <w:rPr>
                <w:rFonts w:ascii="Times New Roman" w:hAnsi="Times New Roman" w:cs="Times New Roman"/>
                <w:b/>
                <w:sz w:val="24"/>
                <w:szCs w:val="24"/>
              </w:rPr>
            </w:pPr>
            <w:r>
              <w:rPr>
                <w:rFonts w:ascii="Times New Roman" w:hAnsi="Times New Roman" w:cs="Times New Roman"/>
                <w:b/>
                <w:sz w:val="24"/>
                <w:szCs w:val="24"/>
              </w:rPr>
              <w:t>4 902,0</w:t>
            </w:r>
          </w:p>
        </w:tc>
        <w:tc>
          <w:tcPr>
            <w:tcW w:w="993" w:type="dxa"/>
          </w:tcPr>
          <w:p w:rsidR="005D3F9E" w:rsidRPr="00C63885" w:rsidRDefault="005D3F9E" w:rsidP="00EA55D6">
            <w:pPr>
              <w:pStyle w:val="ac"/>
              <w:jc w:val="center"/>
              <w:rPr>
                <w:rFonts w:ascii="Times New Roman" w:hAnsi="Times New Roman" w:cs="Times New Roman"/>
                <w:b/>
                <w:sz w:val="24"/>
                <w:szCs w:val="24"/>
              </w:rPr>
            </w:pPr>
            <w:r>
              <w:rPr>
                <w:rFonts w:ascii="Times New Roman" w:hAnsi="Times New Roman" w:cs="Times New Roman"/>
                <w:b/>
                <w:sz w:val="24"/>
                <w:szCs w:val="24"/>
              </w:rPr>
              <w:t>3 587,5</w:t>
            </w:r>
          </w:p>
        </w:tc>
        <w:tc>
          <w:tcPr>
            <w:tcW w:w="2409" w:type="dxa"/>
          </w:tcPr>
          <w:p w:rsidR="005D3F9E" w:rsidRPr="00BB78B8" w:rsidRDefault="005D3F9E" w:rsidP="00EA55D6">
            <w:pPr>
              <w:pStyle w:val="ac"/>
              <w:rPr>
                <w:rFonts w:ascii="Times New Roman" w:hAnsi="Times New Roman" w:cs="Times New Roman"/>
                <w:sz w:val="24"/>
                <w:szCs w:val="24"/>
              </w:rPr>
            </w:pPr>
          </w:p>
        </w:tc>
      </w:tr>
    </w:tbl>
    <w:p w:rsidR="005D3F9E" w:rsidRPr="00BB78B8" w:rsidRDefault="005D3F9E" w:rsidP="005D3F9E">
      <w:pPr>
        <w:rPr>
          <w:b/>
          <w:bCs/>
        </w:rPr>
      </w:pPr>
    </w:p>
    <w:p w:rsidR="005D3F9E" w:rsidRPr="003A1CA2" w:rsidRDefault="005D3F9E" w:rsidP="005D3F9E">
      <w:pPr>
        <w:rPr>
          <w:bCs/>
          <w:color w:val="000000"/>
        </w:rPr>
      </w:pPr>
    </w:p>
    <w:p w:rsidR="005D3F9E" w:rsidRPr="000F2DC5" w:rsidRDefault="005D3F9E" w:rsidP="000F2DC5">
      <w:pPr>
        <w:jc w:val="both"/>
      </w:pPr>
    </w:p>
    <w:p w:rsidR="000B0079" w:rsidRPr="000F2DC5" w:rsidRDefault="000B0079">
      <w:pPr>
        <w:jc w:val="both"/>
      </w:pPr>
    </w:p>
    <w:sectPr w:rsidR="000B0079" w:rsidRPr="000F2DC5" w:rsidSect="000B0079">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480" w:rsidRDefault="00D43480">
      <w:r>
        <w:separator/>
      </w:r>
    </w:p>
  </w:endnote>
  <w:endnote w:type="continuationSeparator" w:id="1">
    <w:p w:rsidR="00D43480" w:rsidRDefault="00D43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480" w:rsidRDefault="00D43480">
      <w:r>
        <w:separator/>
      </w:r>
    </w:p>
  </w:footnote>
  <w:footnote w:type="continuationSeparator" w:id="1">
    <w:p w:rsidR="00D43480" w:rsidRDefault="00D43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8"/>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6"/>
  </w:num>
  <w:num w:numId="7">
    <w:abstractNumId w:val="9"/>
  </w:num>
  <w:num w:numId="8">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079"/>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12C"/>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0D"/>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331"/>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1F"/>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3F9E"/>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80D"/>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29E"/>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480"/>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95F"/>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2230</Words>
  <Characters>12712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2025-02-18T07:57:00Z</cp:lastPrinted>
  <dcterms:created xsi:type="dcterms:W3CDTF">2025-02-18T10:29:00Z</dcterms:created>
  <dcterms:modified xsi:type="dcterms:W3CDTF">2025-02-18T10:29:00Z</dcterms:modified>
</cp:coreProperties>
</file>