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725C33">
        <w:t>12</w:t>
      </w:r>
      <w:r w:rsidR="004475E6">
        <w:t xml:space="preserve"> но</w:t>
      </w:r>
      <w:r w:rsidR="008868DC">
        <w:t>ября</w:t>
      </w:r>
      <w:r w:rsidR="003F486B">
        <w:t xml:space="preserve"> </w:t>
      </w:r>
      <w:r w:rsidR="000524C1">
        <w:t>2025</w:t>
      </w:r>
      <w:r w:rsidR="001C79B7">
        <w:t xml:space="preserve"> года № </w:t>
      </w:r>
      <w:r w:rsidR="0045427A">
        <w:t>1</w:t>
      </w:r>
      <w:r w:rsidR="008A31C5">
        <w:t>640</w:t>
      </w:r>
    </w:p>
    <w:p w:rsidR="00D76A80" w:rsidRDefault="00D76A80" w:rsidP="002D099C"/>
    <w:p w:rsidR="008B1D60" w:rsidRDefault="00A9752B" w:rsidP="00EE134D">
      <w:pPr>
        <w:jc w:val="center"/>
      </w:pPr>
      <w:r>
        <w:t>г. Калининск</w:t>
      </w:r>
    </w:p>
    <w:p w:rsidR="00E8314B" w:rsidRPr="00C14639" w:rsidRDefault="00E8314B" w:rsidP="00C14639">
      <w:pPr>
        <w:ind w:firstLine="567"/>
        <w:jc w:val="both"/>
        <w:rPr>
          <w:sz w:val="28"/>
        </w:rPr>
      </w:pPr>
    </w:p>
    <w:p w:rsidR="00C14639" w:rsidRDefault="00C14639" w:rsidP="00C14639">
      <w:pPr>
        <w:jc w:val="both"/>
        <w:rPr>
          <w:b/>
          <w:sz w:val="28"/>
          <w:szCs w:val="28"/>
        </w:rPr>
      </w:pPr>
      <w:r w:rsidRPr="00C14639">
        <w:rPr>
          <w:b/>
          <w:sz w:val="28"/>
          <w:szCs w:val="28"/>
        </w:rPr>
        <w:t xml:space="preserve">О формировании оперативного штаба </w:t>
      </w:r>
    </w:p>
    <w:p w:rsidR="00C14639" w:rsidRDefault="00C14639" w:rsidP="00C14639">
      <w:pPr>
        <w:jc w:val="both"/>
        <w:rPr>
          <w:b/>
          <w:sz w:val="28"/>
          <w:szCs w:val="28"/>
        </w:rPr>
      </w:pPr>
      <w:r w:rsidRPr="00C14639">
        <w:rPr>
          <w:b/>
          <w:sz w:val="28"/>
          <w:szCs w:val="28"/>
        </w:rPr>
        <w:t>при</w:t>
      </w:r>
      <w:r>
        <w:rPr>
          <w:b/>
          <w:sz w:val="28"/>
          <w:szCs w:val="28"/>
        </w:rPr>
        <w:t xml:space="preserve"> </w:t>
      </w:r>
      <w:r w:rsidRPr="00C14639">
        <w:rPr>
          <w:b/>
          <w:sz w:val="28"/>
          <w:szCs w:val="28"/>
        </w:rPr>
        <w:t xml:space="preserve">комиссии по делам несовершеннолетних </w:t>
      </w:r>
    </w:p>
    <w:p w:rsidR="00C14639" w:rsidRDefault="00C14639" w:rsidP="00C14639">
      <w:pPr>
        <w:jc w:val="both"/>
        <w:rPr>
          <w:b/>
          <w:sz w:val="28"/>
          <w:szCs w:val="28"/>
        </w:rPr>
      </w:pPr>
      <w:r w:rsidRPr="00C14639">
        <w:rPr>
          <w:b/>
          <w:sz w:val="28"/>
          <w:szCs w:val="28"/>
        </w:rPr>
        <w:t xml:space="preserve">и защите их прав администрации Калининского </w:t>
      </w:r>
    </w:p>
    <w:p w:rsidR="00C14639" w:rsidRDefault="00C14639" w:rsidP="00C14639">
      <w:pPr>
        <w:jc w:val="both"/>
        <w:rPr>
          <w:b/>
          <w:sz w:val="28"/>
          <w:szCs w:val="28"/>
        </w:rPr>
      </w:pPr>
      <w:r w:rsidRPr="00C14639">
        <w:rPr>
          <w:b/>
          <w:sz w:val="28"/>
          <w:szCs w:val="28"/>
        </w:rPr>
        <w:t>муниципального района</w:t>
      </w:r>
      <w:r>
        <w:rPr>
          <w:b/>
          <w:sz w:val="28"/>
          <w:szCs w:val="28"/>
        </w:rPr>
        <w:t xml:space="preserve"> </w:t>
      </w:r>
      <w:r w:rsidRPr="00C14639">
        <w:rPr>
          <w:b/>
          <w:sz w:val="28"/>
          <w:szCs w:val="28"/>
        </w:rPr>
        <w:t xml:space="preserve">для решения задач, </w:t>
      </w:r>
    </w:p>
    <w:p w:rsidR="00C14639" w:rsidRPr="00C14639" w:rsidRDefault="00C14639" w:rsidP="00C14639">
      <w:pPr>
        <w:jc w:val="both"/>
        <w:rPr>
          <w:b/>
          <w:sz w:val="28"/>
          <w:szCs w:val="28"/>
        </w:rPr>
      </w:pPr>
      <w:r w:rsidRPr="00C14639">
        <w:rPr>
          <w:b/>
          <w:sz w:val="28"/>
          <w:szCs w:val="28"/>
        </w:rPr>
        <w:t xml:space="preserve">связанных с обеспечением осуществления мер </w:t>
      </w:r>
    </w:p>
    <w:p w:rsidR="00C14639" w:rsidRDefault="00C14639" w:rsidP="00C14639">
      <w:pPr>
        <w:jc w:val="both"/>
        <w:rPr>
          <w:b/>
          <w:sz w:val="28"/>
          <w:szCs w:val="28"/>
        </w:rPr>
      </w:pPr>
      <w:r w:rsidRPr="00C14639">
        <w:rPr>
          <w:b/>
          <w:sz w:val="28"/>
          <w:szCs w:val="28"/>
        </w:rPr>
        <w:t xml:space="preserve">по защите права несовершеннолетних иностранных </w:t>
      </w:r>
    </w:p>
    <w:p w:rsidR="00C14639" w:rsidRPr="00C14639" w:rsidRDefault="00C14639" w:rsidP="00C14639">
      <w:pPr>
        <w:jc w:val="both"/>
        <w:rPr>
          <w:b/>
          <w:sz w:val="28"/>
          <w:szCs w:val="28"/>
        </w:rPr>
      </w:pPr>
      <w:r w:rsidRPr="00C14639">
        <w:rPr>
          <w:b/>
          <w:sz w:val="28"/>
          <w:szCs w:val="28"/>
        </w:rPr>
        <w:t>граждан, проживающих на территории Калининского</w:t>
      </w:r>
    </w:p>
    <w:p w:rsidR="00C14639" w:rsidRPr="00C14639" w:rsidRDefault="00C14639" w:rsidP="00C14639">
      <w:pPr>
        <w:jc w:val="both"/>
        <w:rPr>
          <w:b/>
          <w:sz w:val="28"/>
          <w:szCs w:val="28"/>
        </w:rPr>
      </w:pPr>
      <w:r w:rsidRPr="00C14639">
        <w:rPr>
          <w:b/>
          <w:sz w:val="28"/>
          <w:szCs w:val="28"/>
        </w:rPr>
        <w:t>муниципального района, на образование</w:t>
      </w:r>
    </w:p>
    <w:p w:rsidR="00C14639" w:rsidRPr="00C14639" w:rsidRDefault="00C14639" w:rsidP="00C14639">
      <w:pPr>
        <w:ind w:firstLine="567"/>
        <w:jc w:val="both"/>
        <w:rPr>
          <w:sz w:val="28"/>
          <w:szCs w:val="28"/>
        </w:rPr>
      </w:pPr>
    </w:p>
    <w:p w:rsidR="00C14639" w:rsidRDefault="00C14639" w:rsidP="00C14639">
      <w:pPr>
        <w:spacing w:line="100" w:lineRule="atLeast"/>
        <w:ind w:firstLine="567"/>
        <w:jc w:val="both"/>
        <w:rPr>
          <w:sz w:val="28"/>
          <w:shd w:val="clear" w:color="auto" w:fill="FFFFFF"/>
        </w:rPr>
      </w:pPr>
      <w:r w:rsidRPr="00C14639">
        <w:rPr>
          <w:sz w:val="28"/>
          <w:szCs w:val="28"/>
        </w:rPr>
        <w:t>В соответствии с протоколом совещания Министерства Просвещения Российской Федерации от 25.08.2025 года № Д07-59/07прпо актуальным вопросам деятельности комиссий по делам несовершеннолетних и защите их прав, с целью решения задач, связанных с обеспечением осуществления мер по защите права несовершеннолетних иностранных граждан на образование, а именно по вопросам организации проведения работы с родителями (законными представителями) несовершеннолетних иностранных граждан, не обучающихся в образовательных организациях (родители (законные представители) несовершеннолетних, которые не обратились в общеобразовательную организацию для приема на обучение; родителями (законными представителями) несовершеннолетних, которые после возвращения общеобразовательной организацией заявления о приеме ребенка по причине неполного комплекта документов, не обратились вновь для приема ребенка на обучение; родителями (законными представителями) несовершеннолетних, которые получили направление на тестирование на знание русского языка, но не обратились в тестирующую организацию, либо обратились, но ребенок не прибыл на тестирование;</w:t>
      </w:r>
      <w:r>
        <w:rPr>
          <w:sz w:val="28"/>
          <w:szCs w:val="28"/>
        </w:rPr>
        <w:t xml:space="preserve"> </w:t>
      </w:r>
      <w:r w:rsidRPr="00C14639">
        <w:rPr>
          <w:sz w:val="28"/>
          <w:szCs w:val="28"/>
        </w:rPr>
        <w:t xml:space="preserve">родителями (законными представителями) несовершеннолетних, которые после установления по итогам прохождения тестирования недостаточного уровня на знание русского языка не обратились для прохождения тестирования повторно (после прохождения дополнительного обучения русскому языку, несовершеннолетними, не приступившими к учебным занятиям или систематически пропускающими занятия в образовательных организациях), а также несовершеннолетними, совершающими антиобщественные действия, </w:t>
      </w:r>
      <w:r w:rsidRPr="00C14639">
        <w:rPr>
          <w:sz w:val="28"/>
          <w:szCs w:val="28"/>
          <w:shd w:val="clear" w:color="auto" w:fill="FFFFFF"/>
        </w:rPr>
        <w:t xml:space="preserve">руководствуясь Уставом </w:t>
      </w:r>
      <w:r w:rsidRPr="00C14639">
        <w:rPr>
          <w:sz w:val="28"/>
          <w:szCs w:val="28"/>
          <w:shd w:val="clear" w:color="auto" w:fill="FFFFFF"/>
        </w:rPr>
        <w:lastRenderedPageBreak/>
        <w:t>Калининского муниципального района Саратовской области,</w:t>
      </w:r>
      <w:r>
        <w:rPr>
          <w:sz w:val="28"/>
          <w:szCs w:val="28"/>
          <w:shd w:val="clear" w:color="auto" w:fill="FFFFFF"/>
        </w:rPr>
        <w:t xml:space="preserve"> </w:t>
      </w:r>
      <w:r w:rsidRPr="00C14639">
        <w:rPr>
          <w:sz w:val="28"/>
          <w:shd w:val="clear" w:color="auto" w:fill="FFFFFF"/>
        </w:rPr>
        <w:t>ПОСТАНОВЛЯЕТ:</w:t>
      </w:r>
    </w:p>
    <w:p w:rsidR="00C14639" w:rsidRPr="00C14639" w:rsidRDefault="00C14639" w:rsidP="00C14639">
      <w:pPr>
        <w:spacing w:line="100" w:lineRule="atLeast"/>
        <w:ind w:firstLine="567"/>
        <w:jc w:val="both"/>
        <w:rPr>
          <w:sz w:val="28"/>
          <w:szCs w:val="28"/>
          <w:shd w:val="clear" w:color="auto" w:fill="FFFFFF"/>
        </w:rPr>
      </w:pPr>
    </w:p>
    <w:p w:rsidR="00C14639" w:rsidRPr="00C14639" w:rsidRDefault="00C14639" w:rsidP="00C14639">
      <w:pPr>
        <w:ind w:firstLine="567"/>
        <w:jc w:val="both"/>
        <w:rPr>
          <w:sz w:val="28"/>
          <w:szCs w:val="28"/>
        </w:rPr>
      </w:pPr>
      <w:r>
        <w:rPr>
          <w:sz w:val="28"/>
          <w:szCs w:val="28"/>
        </w:rPr>
        <w:t xml:space="preserve">1. </w:t>
      </w:r>
      <w:r w:rsidRPr="00C14639">
        <w:rPr>
          <w:sz w:val="28"/>
          <w:szCs w:val="28"/>
        </w:rPr>
        <w:t>Создать оперативный штаб по организации обучения несовершеннолетних иностранных граждан, проживающих на территории Калининского муниципального района, для решения задач, связанных с обеспечением осуществления мер по защите права несовершеннолетних граждан на получение образования.</w:t>
      </w:r>
    </w:p>
    <w:p w:rsidR="00C14639" w:rsidRPr="00C14639" w:rsidRDefault="00C14639" w:rsidP="00C14639">
      <w:pPr>
        <w:ind w:firstLine="567"/>
        <w:jc w:val="both"/>
        <w:rPr>
          <w:sz w:val="28"/>
          <w:szCs w:val="28"/>
        </w:rPr>
      </w:pPr>
      <w:r w:rsidRPr="00C14639">
        <w:rPr>
          <w:sz w:val="28"/>
          <w:szCs w:val="28"/>
        </w:rPr>
        <w:t>2. Утвердить состав оперативного штаба по организации обучения несовершеннолетних иностранных граждан, проживающих на территории Калининского муниципальног</w:t>
      </w:r>
      <w:r>
        <w:rPr>
          <w:sz w:val="28"/>
          <w:szCs w:val="28"/>
        </w:rPr>
        <w:t>о района, согласно приложению №</w:t>
      </w:r>
      <w:r w:rsidRPr="00C14639">
        <w:rPr>
          <w:sz w:val="28"/>
          <w:szCs w:val="28"/>
        </w:rPr>
        <w:t>1.</w:t>
      </w:r>
    </w:p>
    <w:p w:rsidR="00C14639" w:rsidRPr="00C14639" w:rsidRDefault="00C14639" w:rsidP="00C14639">
      <w:pPr>
        <w:ind w:firstLine="567"/>
        <w:jc w:val="both"/>
        <w:rPr>
          <w:sz w:val="28"/>
          <w:szCs w:val="28"/>
        </w:rPr>
      </w:pPr>
      <w:r>
        <w:rPr>
          <w:sz w:val="28"/>
          <w:szCs w:val="28"/>
        </w:rPr>
        <w:t>3. Утвердить «Алгоритм организации</w:t>
      </w:r>
      <w:r w:rsidRPr="00C14639">
        <w:rPr>
          <w:sz w:val="28"/>
          <w:szCs w:val="28"/>
        </w:rPr>
        <w:t xml:space="preserve"> работы оперативного штаба по организации обучения несовершеннолетних иностранных граждан, проживающих на территории Калининского муниципального района», согласно приложению №2</w:t>
      </w:r>
      <w:r>
        <w:rPr>
          <w:sz w:val="28"/>
          <w:szCs w:val="28"/>
        </w:rPr>
        <w:t>.</w:t>
      </w:r>
    </w:p>
    <w:p w:rsidR="00C14639" w:rsidRPr="00C14639" w:rsidRDefault="00C14639" w:rsidP="00C14639">
      <w:pPr>
        <w:ind w:firstLine="567"/>
        <w:jc w:val="both"/>
        <w:rPr>
          <w:sz w:val="28"/>
          <w:szCs w:val="28"/>
        </w:rPr>
      </w:pPr>
      <w:r w:rsidRPr="00C14639">
        <w:rPr>
          <w:sz w:val="28"/>
          <w:szCs w:val="28"/>
        </w:rPr>
        <w:t>4. Отделу по работе</w:t>
      </w:r>
      <w:r>
        <w:rPr>
          <w:sz w:val="28"/>
          <w:szCs w:val="28"/>
        </w:rPr>
        <w:t xml:space="preserve"> </w:t>
      </w:r>
      <w:r w:rsidRPr="00C14639">
        <w:rPr>
          <w:sz w:val="28"/>
          <w:szCs w:val="28"/>
        </w:rPr>
        <w:t xml:space="preserve">со средствами массовой информации администрации Калининского муниципального района </w:t>
      </w:r>
      <w:r>
        <w:rPr>
          <w:sz w:val="28"/>
          <w:szCs w:val="28"/>
        </w:rPr>
        <w:t xml:space="preserve">Саратовской области </w:t>
      </w:r>
      <w:r w:rsidRPr="00C14639">
        <w:rPr>
          <w:sz w:val="28"/>
          <w:szCs w:val="28"/>
        </w:rPr>
        <w:t>разместить настоящее постановление на официальном сайте администрации Калининского муниципального района в информационно - телекоммуникационной сети «Интернет».</w:t>
      </w:r>
    </w:p>
    <w:p w:rsidR="00C14639" w:rsidRPr="00C14639" w:rsidRDefault="00C14639" w:rsidP="00C14639">
      <w:pPr>
        <w:ind w:firstLine="567"/>
        <w:jc w:val="both"/>
        <w:rPr>
          <w:sz w:val="28"/>
          <w:szCs w:val="28"/>
        </w:rPr>
      </w:pPr>
      <w:r>
        <w:rPr>
          <w:sz w:val="28"/>
          <w:szCs w:val="28"/>
        </w:rPr>
        <w:t>5</w:t>
      </w:r>
      <w:r w:rsidRPr="00C14639">
        <w:rPr>
          <w:sz w:val="28"/>
          <w:szCs w:val="28"/>
        </w:rPr>
        <w:t>. Настоящее постановление вступает в силу с момента</w:t>
      </w:r>
      <w:r>
        <w:rPr>
          <w:sz w:val="28"/>
          <w:szCs w:val="28"/>
        </w:rPr>
        <w:t xml:space="preserve"> его </w:t>
      </w:r>
      <w:r w:rsidRPr="00C14639">
        <w:rPr>
          <w:sz w:val="28"/>
          <w:szCs w:val="28"/>
        </w:rPr>
        <w:t>подписания.</w:t>
      </w:r>
    </w:p>
    <w:p w:rsidR="00C14639" w:rsidRPr="00C14639" w:rsidRDefault="00C14639" w:rsidP="00C14639">
      <w:pPr>
        <w:spacing w:line="100" w:lineRule="atLeast"/>
        <w:ind w:firstLine="567"/>
        <w:jc w:val="both"/>
        <w:rPr>
          <w:color w:val="000000"/>
          <w:sz w:val="28"/>
          <w:szCs w:val="28"/>
          <w:shd w:val="clear" w:color="auto" w:fill="FFFFFF"/>
        </w:rPr>
      </w:pPr>
      <w:r>
        <w:rPr>
          <w:sz w:val="28"/>
          <w:szCs w:val="28"/>
        </w:rPr>
        <w:t>6</w:t>
      </w:r>
      <w:r w:rsidRPr="00C14639">
        <w:rPr>
          <w:sz w:val="28"/>
          <w:szCs w:val="28"/>
        </w:rPr>
        <w:t xml:space="preserve">. </w:t>
      </w:r>
      <w:r w:rsidRPr="00C14639">
        <w:rPr>
          <w:color w:val="000000"/>
          <w:sz w:val="28"/>
          <w:szCs w:val="28"/>
          <w:shd w:val="clear" w:color="auto" w:fill="FFFFFF"/>
        </w:rPr>
        <w:t>Контроль за исполнением настоящего постановления возложить на заместителя главы администрации муниципального района</w:t>
      </w:r>
      <w:r>
        <w:rPr>
          <w:color w:val="000000"/>
          <w:sz w:val="28"/>
          <w:szCs w:val="28"/>
          <w:shd w:val="clear" w:color="auto" w:fill="FFFFFF"/>
        </w:rPr>
        <w:t xml:space="preserve"> </w:t>
      </w:r>
      <w:r w:rsidRPr="00C14639">
        <w:rPr>
          <w:color w:val="000000"/>
          <w:sz w:val="28"/>
          <w:szCs w:val="28"/>
          <w:shd w:val="clear" w:color="auto" w:fill="FFFFFF"/>
        </w:rPr>
        <w:t>по социальной сфере Захарову О.Ю</w:t>
      </w:r>
      <w:r w:rsidRPr="00C14639">
        <w:rPr>
          <w:sz w:val="28"/>
          <w:szCs w:val="28"/>
        </w:rPr>
        <w:t>.</w:t>
      </w:r>
    </w:p>
    <w:p w:rsidR="0032162E" w:rsidRPr="003166EB" w:rsidRDefault="0032162E" w:rsidP="003166EB">
      <w:pPr>
        <w:ind w:firstLine="567"/>
        <w:jc w:val="both"/>
        <w:rPr>
          <w:sz w:val="28"/>
        </w:rPr>
      </w:pPr>
    </w:p>
    <w:p w:rsidR="0032162E" w:rsidRPr="003166EB" w:rsidRDefault="0032162E" w:rsidP="003166EB">
      <w:pPr>
        <w:ind w:firstLine="567"/>
        <w:jc w:val="both"/>
        <w:rPr>
          <w:sz w:val="28"/>
        </w:rPr>
      </w:pPr>
    </w:p>
    <w:p w:rsidR="0032162E" w:rsidRPr="0032162E" w:rsidRDefault="0032162E" w:rsidP="0032162E">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C14639" w:rsidRDefault="00C14639"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C14639">
        <w:rPr>
          <w:shd w:val="clear" w:color="auto" w:fill="FFFFFF"/>
        </w:rPr>
        <w:t>Алексанкина Е.А.</w:t>
      </w:r>
    </w:p>
    <w:p w:rsidR="00C14639" w:rsidRDefault="00C14639" w:rsidP="00C14639">
      <w:pPr>
        <w:shd w:val="clear" w:color="auto" w:fill="FFFFFF"/>
        <w:ind w:left="6237"/>
        <w:jc w:val="both"/>
        <w:rPr>
          <w:b/>
          <w:sz w:val="28"/>
          <w:szCs w:val="28"/>
        </w:rPr>
      </w:pPr>
      <w:r w:rsidRPr="005C0779">
        <w:rPr>
          <w:b/>
          <w:sz w:val="28"/>
          <w:szCs w:val="28"/>
        </w:rPr>
        <w:lastRenderedPageBreak/>
        <w:t>Приложение</w:t>
      </w:r>
      <w:r>
        <w:rPr>
          <w:b/>
          <w:sz w:val="28"/>
          <w:szCs w:val="28"/>
        </w:rPr>
        <w:t xml:space="preserve"> №1</w:t>
      </w:r>
    </w:p>
    <w:p w:rsidR="00C14639" w:rsidRPr="005C0779" w:rsidRDefault="00C14639" w:rsidP="00C14639">
      <w:pPr>
        <w:shd w:val="clear" w:color="auto" w:fill="FFFFFF"/>
        <w:ind w:left="6237"/>
        <w:jc w:val="both"/>
        <w:rPr>
          <w:b/>
          <w:sz w:val="28"/>
          <w:szCs w:val="28"/>
        </w:rPr>
      </w:pPr>
      <w:r w:rsidRPr="005C0779">
        <w:rPr>
          <w:b/>
          <w:sz w:val="28"/>
          <w:szCs w:val="28"/>
        </w:rPr>
        <w:t xml:space="preserve">к постановлению </w:t>
      </w:r>
    </w:p>
    <w:p w:rsidR="00C14639" w:rsidRPr="005C0779" w:rsidRDefault="00C14639" w:rsidP="00C14639">
      <w:pPr>
        <w:shd w:val="clear" w:color="auto" w:fill="FFFFFF"/>
        <w:ind w:left="6237"/>
        <w:jc w:val="both"/>
        <w:rPr>
          <w:b/>
          <w:sz w:val="28"/>
          <w:szCs w:val="28"/>
        </w:rPr>
      </w:pPr>
      <w:r w:rsidRPr="005C0779">
        <w:rPr>
          <w:b/>
          <w:sz w:val="28"/>
          <w:szCs w:val="28"/>
        </w:rPr>
        <w:t xml:space="preserve">администрации МР  </w:t>
      </w:r>
    </w:p>
    <w:p w:rsidR="00C14639" w:rsidRPr="005C0779" w:rsidRDefault="00C14639" w:rsidP="00C14639">
      <w:pPr>
        <w:shd w:val="clear" w:color="auto" w:fill="FFFFFF"/>
        <w:ind w:left="6237"/>
        <w:jc w:val="both"/>
        <w:rPr>
          <w:b/>
          <w:sz w:val="28"/>
          <w:szCs w:val="28"/>
        </w:rPr>
      </w:pPr>
      <w:r>
        <w:rPr>
          <w:b/>
          <w:sz w:val="28"/>
          <w:szCs w:val="28"/>
        </w:rPr>
        <w:t>от 12.11.2025 года №1640</w:t>
      </w:r>
    </w:p>
    <w:p w:rsidR="00C14639" w:rsidRPr="005C0779" w:rsidRDefault="00C14639" w:rsidP="00C14639">
      <w:pPr>
        <w:jc w:val="center"/>
        <w:rPr>
          <w:sz w:val="28"/>
          <w:szCs w:val="28"/>
        </w:rPr>
      </w:pPr>
    </w:p>
    <w:p w:rsidR="00C14639" w:rsidRDefault="00C14639" w:rsidP="00C14639">
      <w:pPr>
        <w:jc w:val="center"/>
        <w:rPr>
          <w:b/>
          <w:sz w:val="28"/>
          <w:szCs w:val="28"/>
        </w:rPr>
      </w:pPr>
      <w:r w:rsidRPr="005C0779">
        <w:rPr>
          <w:b/>
          <w:sz w:val="28"/>
          <w:szCs w:val="28"/>
        </w:rPr>
        <w:t xml:space="preserve">Состав оперативного штаба по организации обучения </w:t>
      </w:r>
    </w:p>
    <w:p w:rsidR="00C14639" w:rsidRDefault="00C14639" w:rsidP="00C14639">
      <w:pPr>
        <w:jc w:val="center"/>
        <w:rPr>
          <w:b/>
          <w:sz w:val="28"/>
          <w:szCs w:val="28"/>
        </w:rPr>
      </w:pPr>
      <w:r w:rsidRPr="005C0779">
        <w:rPr>
          <w:b/>
          <w:sz w:val="28"/>
          <w:szCs w:val="28"/>
        </w:rPr>
        <w:t xml:space="preserve">несовершеннолетних иностранных граждан, проживающих </w:t>
      </w:r>
    </w:p>
    <w:p w:rsidR="00C14639" w:rsidRDefault="00C14639" w:rsidP="00C14639">
      <w:pPr>
        <w:jc w:val="center"/>
        <w:rPr>
          <w:b/>
          <w:sz w:val="28"/>
          <w:szCs w:val="28"/>
        </w:rPr>
      </w:pPr>
      <w:r w:rsidRPr="005C0779">
        <w:rPr>
          <w:b/>
          <w:sz w:val="28"/>
          <w:szCs w:val="28"/>
        </w:rPr>
        <w:t>на территории</w:t>
      </w:r>
      <w:r>
        <w:rPr>
          <w:b/>
          <w:sz w:val="28"/>
          <w:szCs w:val="28"/>
        </w:rPr>
        <w:t xml:space="preserve"> Калининского</w:t>
      </w:r>
      <w:r w:rsidRPr="005C0779">
        <w:rPr>
          <w:b/>
          <w:sz w:val="28"/>
          <w:szCs w:val="28"/>
        </w:rPr>
        <w:t xml:space="preserve"> муниципального района</w:t>
      </w:r>
    </w:p>
    <w:p w:rsidR="00C14639" w:rsidRPr="009B164B" w:rsidRDefault="00C14639" w:rsidP="00C14639">
      <w:pPr>
        <w:jc w:val="center"/>
        <w:rPr>
          <w:b/>
          <w:sz w:val="28"/>
          <w:szCs w:val="28"/>
        </w:rPr>
      </w:pPr>
    </w:p>
    <w:tbl>
      <w:tblPr>
        <w:tblW w:w="9639" w:type="dxa"/>
        <w:tblInd w:w="108" w:type="dxa"/>
        <w:tblLayout w:type="fixed"/>
        <w:tblLook w:val="0000"/>
      </w:tblPr>
      <w:tblGrid>
        <w:gridCol w:w="3402"/>
        <w:gridCol w:w="6237"/>
      </w:tblGrid>
      <w:tr w:rsidR="00C14639" w:rsidRPr="005C0779" w:rsidTr="00082B7D">
        <w:tc>
          <w:tcPr>
            <w:tcW w:w="3402" w:type="dxa"/>
          </w:tcPr>
          <w:p w:rsidR="00C14639" w:rsidRPr="005C0779" w:rsidRDefault="00C14639" w:rsidP="00921665">
            <w:pPr>
              <w:snapToGrid w:val="0"/>
              <w:rPr>
                <w:sz w:val="28"/>
                <w:szCs w:val="28"/>
              </w:rPr>
            </w:pPr>
            <w:r w:rsidRPr="005C0779">
              <w:rPr>
                <w:sz w:val="28"/>
                <w:szCs w:val="28"/>
              </w:rPr>
              <w:t>Захарова</w:t>
            </w:r>
          </w:p>
          <w:p w:rsidR="00C14639" w:rsidRPr="005C0779" w:rsidRDefault="00C14639" w:rsidP="00921665">
            <w:pPr>
              <w:rPr>
                <w:sz w:val="28"/>
                <w:szCs w:val="28"/>
              </w:rPr>
            </w:pPr>
            <w:r w:rsidRPr="005C0779">
              <w:rPr>
                <w:sz w:val="28"/>
                <w:szCs w:val="28"/>
              </w:rPr>
              <w:t>Ольга Юрьевна</w:t>
            </w:r>
          </w:p>
        </w:tc>
        <w:tc>
          <w:tcPr>
            <w:tcW w:w="6237" w:type="dxa"/>
            <w:shd w:val="clear" w:color="auto" w:fill="auto"/>
          </w:tcPr>
          <w:p w:rsidR="00C14639" w:rsidRPr="005C0779" w:rsidRDefault="00C14639" w:rsidP="00C14639">
            <w:pPr>
              <w:snapToGrid w:val="0"/>
              <w:jc w:val="both"/>
              <w:rPr>
                <w:sz w:val="28"/>
                <w:szCs w:val="28"/>
              </w:rPr>
            </w:pPr>
            <w:r w:rsidRPr="005C0779">
              <w:rPr>
                <w:sz w:val="28"/>
                <w:szCs w:val="28"/>
              </w:rPr>
              <w:t xml:space="preserve">- заместитель главы администрации муниципального района по социальной сфере; </w:t>
            </w:r>
          </w:p>
        </w:tc>
      </w:tr>
      <w:tr w:rsidR="00C14639" w:rsidRPr="005C0779" w:rsidTr="00082B7D">
        <w:trPr>
          <w:trHeight w:val="507"/>
        </w:trPr>
        <w:tc>
          <w:tcPr>
            <w:tcW w:w="3402" w:type="dxa"/>
          </w:tcPr>
          <w:p w:rsidR="00C14639" w:rsidRPr="005C0779" w:rsidRDefault="00C14639" w:rsidP="00921665">
            <w:pPr>
              <w:snapToGrid w:val="0"/>
              <w:rPr>
                <w:sz w:val="28"/>
                <w:szCs w:val="28"/>
              </w:rPr>
            </w:pPr>
            <w:r w:rsidRPr="005C0779">
              <w:rPr>
                <w:sz w:val="28"/>
                <w:szCs w:val="28"/>
              </w:rPr>
              <w:t>Аляева</w:t>
            </w:r>
          </w:p>
          <w:p w:rsidR="00C14639" w:rsidRPr="005C0779" w:rsidRDefault="00C14639" w:rsidP="00921665">
            <w:pPr>
              <w:snapToGrid w:val="0"/>
              <w:rPr>
                <w:sz w:val="28"/>
                <w:szCs w:val="28"/>
              </w:rPr>
            </w:pPr>
            <w:r>
              <w:rPr>
                <w:sz w:val="28"/>
                <w:szCs w:val="28"/>
              </w:rPr>
              <w:t>Наталья</w:t>
            </w:r>
            <w:r w:rsidR="00082B7D">
              <w:rPr>
                <w:sz w:val="28"/>
                <w:szCs w:val="28"/>
              </w:rPr>
              <w:t xml:space="preserve"> </w:t>
            </w:r>
            <w:r w:rsidRPr="005C0779">
              <w:rPr>
                <w:sz w:val="28"/>
                <w:szCs w:val="28"/>
              </w:rPr>
              <w:t>Викторовна</w:t>
            </w:r>
          </w:p>
        </w:tc>
        <w:tc>
          <w:tcPr>
            <w:tcW w:w="6237" w:type="dxa"/>
            <w:shd w:val="clear" w:color="auto" w:fill="auto"/>
          </w:tcPr>
          <w:p w:rsidR="00C14639" w:rsidRPr="005C0779" w:rsidRDefault="00C14639" w:rsidP="00C14639">
            <w:pPr>
              <w:snapToGrid w:val="0"/>
              <w:jc w:val="both"/>
              <w:rPr>
                <w:sz w:val="28"/>
                <w:szCs w:val="28"/>
              </w:rPr>
            </w:pPr>
            <w:r w:rsidRPr="005C0779">
              <w:rPr>
                <w:sz w:val="28"/>
                <w:szCs w:val="28"/>
              </w:rPr>
              <w:t>- начальник управления образования администрации муниципального района;</w:t>
            </w:r>
          </w:p>
        </w:tc>
      </w:tr>
      <w:tr w:rsidR="00C14639" w:rsidRPr="005C0779" w:rsidTr="00082B7D">
        <w:tc>
          <w:tcPr>
            <w:tcW w:w="3402" w:type="dxa"/>
          </w:tcPr>
          <w:p w:rsidR="00C14639" w:rsidRDefault="00C14639" w:rsidP="00921665">
            <w:pPr>
              <w:snapToGrid w:val="0"/>
              <w:rPr>
                <w:sz w:val="28"/>
                <w:szCs w:val="28"/>
              </w:rPr>
            </w:pPr>
            <w:r w:rsidRPr="005C0779">
              <w:rPr>
                <w:sz w:val="28"/>
                <w:szCs w:val="28"/>
              </w:rPr>
              <w:t xml:space="preserve">Алексанкина </w:t>
            </w:r>
          </w:p>
          <w:p w:rsidR="00C14639" w:rsidRPr="005C0779" w:rsidRDefault="00082B7D" w:rsidP="00921665">
            <w:pPr>
              <w:snapToGrid w:val="0"/>
              <w:rPr>
                <w:sz w:val="28"/>
                <w:szCs w:val="28"/>
              </w:rPr>
            </w:pPr>
            <w:r>
              <w:rPr>
                <w:sz w:val="28"/>
                <w:szCs w:val="28"/>
              </w:rPr>
              <w:t xml:space="preserve">Екатерина </w:t>
            </w:r>
            <w:r w:rsidR="00C14639" w:rsidRPr="005C0779">
              <w:rPr>
                <w:sz w:val="28"/>
                <w:szCs w:val="28"/>
              </w:rPr>
              <w:t>Александровна</w:t>
            </w:r>
          </w:p>
        </w:tc>
        <w:tc>
          <w:tcPr>
            <w:tcW w:w="6237" w:type="dxa"/>
            <w:shd w:val="clear" w:color="auto" w:fill="auto"/>
          </w:tcPr>
          <w:p w:rsidR="00C14639" w:rsidRPr="005C0779" w:rsidRDefault="00C14639" w:rsidP="00C14639">
            <w:pPr>
              <w:snapToGrid w:val="0"/>
              <w:jc w:val="both"/>
              <w:rPr>
                <w:sz w:val="28"/>
                <w:szCs w:val="28"/>
              </w:rPr>
            </w:pPr>
            <w:r w:rsidRPr="005C0779">
              <w:rPr>
                <w:sz w:val="28"/>
                <w:szCs w:val="28"/>
              </w:rPr>
              <w:t>- консультант по обеспечению деятельности комиссии по делам несовершеннолетних и защите их прав администрации муниципального района, ответственный секретарь</w:t>
            </w:r>
            <w:r>
              <w:rPr>
                <w:sz w:val="28"/>
                <w:szCs w:val="28"/>
              </w:rPr>
              <w:t xml:space="preserve"> (секретарь оперативного штаба)</w:t>
            </w:r>
            <w:r w:rsidRPr="005C0779">
              <w:rPr>
                <w:sz w:val="28"/>
                <w:szCs w:val="28"/>
              </w:rPr>
              <w:t>;</w:t>
            </w:r>
          </w:p>
        </w:tc>
      </w:tr>
      <w:tr w:rsidR="00C14639" w:rsidRPr="005C0779" w:rsidTr="00082B7D">
        <w:tc>
          <w:tcPr>
            <w:tcW w:w="3402" w:type="dxa"/>
          </w:tcPr>
          <w:p w:rsidR="00C14639" w:rsidRPr="005C0779" w:rsidRDefault="00C14639" w:rsidP="00921665">
            <w:pPr>
              <w:snapToGrid w:val="0"/>
              <w:rPr>
                <w:sz w:val="28"/>
                <w:szCs w:val="28"/>
              </w:rPr>
            </w:pPr>
            <w:r w:rsidRPr="005C0779">
              <w:rPr>
                <w:sz w:val="28"/>
                <w:szCs w:val="28"/>
              </w:rPr>
              <w:t>Горбатюк</w:t>
            </w:r>
          </w:p>
          <w:p w:rsidR="00C14639" w:rsidRPr="005C0779" w:rsidRDefault="00C14639" w:rsidP="00921665">
            <w:pPr>
              <w:snapToGrid w:val="0"/>
              <w:rPr>
                <w:sz w:val="28"/>
                <w:szCs w:val="28"/>
              </w:rPr>
            </w:pPr>
            <w:r w:rsidRPr="005C0779">
              <w:rPr>
                <w:sz w:val="28"/>
                <w:szCs w:val="28"/>
              </w:rPr>
              <w:t>Александр Сергеевич</w:t>
            </w:r>
          </w:p>
        </w:tc>
        <w:tc>
          <w:tcPr>
            <w:tcW w:w="6237" w:type="dxa"/>
            <w:shd w:val="clear" w:color="auto" w:fill="auto"/>
          </w:tcPr>
          <w:p w:rsidR="00C14639" w:rsidRPr="005C0779" w:rsidRDefault="00C14639" w:rsidP="00C14639">
            <w:pPr>
              <w:snapToGrid w:val="0"/>
              <w:jc w:val="both"/>
              <w:rPr>
                <w:sz w:val="28"/>
                <w:szCs w:val="28"/>
              </w:rPr>
            </w:pPr>
            <w:r>
              <w:rPr>
                <w:sz w:val="28"/>
                <w:szCs w:val="28"/>
              </w:rPr>
              <w:t>- директор</w:t>
            </w:r>
            <w:r w:rsidRPr="005C0779">
              <w:rPr>
                <w:sz w:val="28"/>
                <w:szCs w:val="28"/>
              </w:rPr>
              <w:t xml:space="preserve"> ГАУ СО КЦСОН Калининского района (по согласованию);</w:t>
            </w:r>
          </w:p>
        </w:tc>
      </w:tr>
      <w:tr w:rsidR="00C14639" w:rsidRPr="005C0779" w:rsidTr="00082B7D">
        <w:tc>
          <w:tcPr>
            <w:tcW w:w="3402" w:type="dxa"/>
          </w:tcPr>
          <w:p w:rsidR="00C14639" w:rsidRDefault="00C14639" w:rsidP="00921665">
            <w:pPr>
              <w:snapToGrid w:val="0"/>
              <w:rPr>
                <w:sz w:val="28"/>
                <w:szCs w:val="28"/>
              </w:rPr>
            </w:pPr>
            <w:r>
              <w:rPr>
                <w:sz w:val="28"/>
                <w:szCs w:val="28"/>
              </w:rPr>
              <w:t xml:space="preserve">Куликов </w:t>
            </w:r>
          </w:p>
          <w:p w:rsidR="00C14639" w:rsidRPr="00C14639" w:rsidRDefault="00C14639" w:rsidP="00921665">
            <w:pPr>
              <w:snapToGrid w:val="0"/>
              <w:rPr>
                <w:sz w:val="28"/>
                <w:szCs w:val="28"/>
              </w:rPr>
            </w:pPr>
            <w:r>
              <w:rPr>
                <w:sz w:val="28"/>
                <w:szCs w:val="28"/>
              </w:rPr>
              <w:t>Сергей Владимирович</w:t>
            </w:r>
          </w:p>
        </w:tc>
        <w:tc>
          <w:tcPr>
            <w:tcW w:w="6237" w:type="dxa"/>
            <w:shd w:val="clear" w:color="auto" w:fill="auto"/>
          </w:tcPr>
          <w:p w:rsidR="00C14639" w:rsidRPr="00C35D35" w:rsidRDefault="00C14639" w:rsidP="00C14639">
            <w:pPr>
              <w:snapToGrid w:val="0"/>
              <w:jc w:val="both"/>
              <w:rPr>
                <w:sz w:val="28"/>
                <w:szCs w:val="28"/>
              </w:rPr>
            </w:pPr>
            <w:r w:rsidRPr="00C35D35">
              <w:rPr>
                <w:sz w:val="28"/>
                <w:szCs w:val="28"/>
              </w:rPr>
              <w:t>- начальник О</w:t>
            </w:r>
            <w:r>
              <w:rPr>
                <w:sz w:val="28"/>
                <w:szCs w:val="28"/>
              </w:rPr>
              <w:t>УУ</w:t>
            </w:r>
            <w:r w:rsidRPr="00C35D35">
              <w:rPr>
                <w:sz w:val="28"/>
                <w:szCs w:val="28"/>
              </w:rPr>
              <w:t>П</w:t>
            </w:r>
            <w:r>
              <w:rPr>
                <w:sz w:val="28"/>
                <w:szCs w:val="28"/>
              </w:rPr>
              <w:t xml:space="preserve"> и ПДН</w:t>
            </w:r>
            <w:r w:rsidRPr="00C35D35">
              <w:rPr>
                <w:sz w:val="28"/>
                <w:szCs w:val="28"/>
              </w:rPr>
              <w:t xml:space="preserve"> МО МВД России «Калининский» Саратовской области, подполк</w:t>
            </w:r>
            <w:r>
              <w:rPr>
                <w:sz w:val="28"/>
                <w:szCs w:val="28"/>
              </w:rPr>
              <w:t>овник полиции (по согласованию)</w:t>
            </w:r>
          </w:p>
        </w:tc>
      </w:tr>
    </w:tbl>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jc w:val="center"/>
        <w:rPr>
          <w:sz w:val="28"/>
          <w:szCs w:val="28"/>
        </w:rPr>
      </w:pPr>
      <w:r>
        <w:rPr>
          <w:sz w:val="28"/>
          <w:szCs w:val="28"/>
        </w:rPr>
        <w:t>______________________</w:t>
      </w: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Default="00C14639" w:rsidP="00C14639">
      <w:pPr>
        <w:rPr>
          <w:sz w:val="28"/>
          <w:szCs w:val="28"/>
        </w:rPr>
      </w:pPr>
    </w:p>
    <w:p w:rsidR="00C14639" w:rsidRPr="005C0779" w:rsidRDefault="00C14639" w:rsidP="00C14639">
      <w:pPr>
        <w:rPr>
          <w:sz w:val="28"/>
          <w:szCs w:val="28"/>
        </w:rPr>
      </w:pPr>
    </w:p>
    <w:p w:rsidR="00C14639" w:rsidRDefault="00C14639" w:rsidP="00C14639">
      <w:pPr>
        <w:rPr>
          <w:sz w:val="28"/>
          <w:szCs w:val="28"/>
        </w:rPr>
      </w:pPr>
    </w:p>
    <w:p w:rsidR="00082B7D" w:rsidRPr="005C0779" w:rsidRDefault="00082B7D" w:rsidP="00C14639">
      <w:pPr>
        <w:rPr>
          <w:sz w:val="28"/>
          <w:szCs w:val="28"/>
        </w:rPr>
      </w:pPr>
    </w:p>
    <w:p w:rsidR="00082B7D" w:rsidRDefault="00082B7D" w:rsidP="00082B7D">
      <w:pPr>
        <w:shd w:val="clear" w:color="auto" w:fill="FFFFFF"/>
        <w:ind w:left="6237"/>
        <w:jc w:val="both"/>
        <w:rPr>
          <w:b/>
          <w:sz w:val="28"/>
          <w:szCs w:val="28"/>
        </w:rPr>
      </w:pPr>
      <w:r w:rsidRPr="005C0779">
        <w:rPr>
          <w:b/>
          <w:sz w:val="28"/>
          <w:szCs w:val="28"/>
        </w:rPr>
        <w:lastRenderedPageBreak/>
        <w:t>Приложение</w:t>
      </w:r>
      <w:r>
        <w:rPr>
          <w:b/>
          <w:sz w:val="28"/>
          <w:szCs w:val="28"/>
        </w:rPr>
        <w:t xml:space="preserve"> №2</w:t>
      </w:r>
    </w:p>
    <w:p w:rsidR="00082B7D" w:rsidRPr="005C0779" w:rsidRDefault="00082B7D" w:rsidP="00082B7D">
      <w:pPr>
        <w:shd w:val="clear" w:color="auto" w:fill="FFFFFF"/>
        <w:ind w:left="6237"/>
        <w:jc w:val="both"/>
        <w:rPr>
          <w:b/>
          <w:sz w:val="28"/>
          <w:szCs w:val="28"/>
        </w:rPr>
      </w:pPr>
      <w:r w:rsidRPr="005C0779">
        <w:rPr>
          <w:b/>
          <w:sz w:val="28"/>
          <w:szCs w:val="28"/>
        </w:rPr>
        <w:t xml:space="preserve">к постановлению </w:t>
      </w:r>
    </w:p>
    <w:p w:rsidR="00082B7D" w:rsidRPr="005C0779" w:rsidRDefault="00082B7D" w:rsidP="00082B7D">
      <w:pPr>
        <w:shd w:val="clear" w:color="auto" w:fill="FFFFFF"/>
        <w:ind w:left="6237"/>
        <w:jc w:val="both"/>
        <w:rPr>
          <w:b/>
          <w:sz w:val="28"/>
          <w:szCs w:val="28"/>
        </w:rPr>
      </w:pPr>
      <w:r w:rsidRPr="005C0779">
        <w:rPr>
          <w:b/>
          <w:sz w:val="28"/>
          <w:szCs w:val="28"/>
        </w:rPr>
        <w:t xml:space="preserve">администрации МР  </w:t>
      </w:r>
    </w:p>
    <w:p w:rsidR="00082B7D" w:rsidRPr="005C0779" w:rsidRDefault="00082B7D" w:rsidP="00082B7D">
      <w:pPr>
        <w:shd w:val="clear" w:color="auto" w:fill="FFFFFF"/>
        <w:ind w:left="6237"/>
        <w:jc w:val="both"/>
        <w:rPr>
          <w:b/>
          <w:sz w:val="28"/>
          <w:szCs w:val="28"/>
        </w:rPr>
      </w:pPr>
      <w:r>
        <w:rPr>
          <w:b/>
          <w:sz w:val="28"/>
          <w:szCs w:val="28"/>
        </w:rPr>
        <w:t>от 12.11.2025 года №1640</w:t>
      </w:r>
    </w:p>
    <w:p w:rsidR="00C14639" w:rsidRPr="00BC2194" w:rsidRDefault="00C14639" w:rsidP="00C14639">
      <w:pPr>
        <w:tabs>
          <w:tab w:val="left" w:pos="3979"/>
        </w:tabs>
        <w:rPr>
          <w:b/>
          <w:sz w:val="28"/>
          <w:szCs w:val="28"/>
          <w:u w:val="single"/>
        </w:rPr>
      </w:pPr>
    </w:p>
    <w:p w:rsidR="00C14639" w:rsidRPr="005C0779" w:rsidRDefault="00C14639" w:rsidP="00C14639">
      <w:pPr>
        <w:jc w:val="center"/>
        <w:rPr>
          <w:b/>
          <w:bCs/>
          <w:sz w:val="28"/>
          <w:szCs w:val="28"/>
        </w:rPr>
      </w:pPr>
      <w:r w:rsidRPr="005C0779">
        <w:rPr>
          <w:b/>
          <w:bCs/>
          <w:sz w:val="28"/>
          <w:szCs w:val="28"/>
        </w:rPr>
        <w:t>Алгоритм</w:t>
      </w:r>
    </w:p>
    <w:p w:rsidR="00C14639" w:rsidRDefault="00C14639" w:rsidP="00C14639">
      <w:pPr>
        <w:jc w:val="center"/>
        <w:rPr>
          <w:b/>
          <w:bCs/>
          <w:sz w:val="28"/>
          <w:szCs w:val="28"/>
        </w:rPr>
      </w:pPr>
      <w:r>
        <w:rPr>
          <w:b/>
          <w:bCs/>
          <w:sz w:val="28"/>
          <w:szCs w:val="28"/>
        </w:rPr>
        <w:t>о</w:t>
      </w:r>
      <w:r w:rsidRPr="005C0779">
        <w:rPr>
          <w:b/>
          <w:bCs/>
          <w:sz w:val="28"/>
          <w:szCs w:val="28"/>
        </w:rPr>
        <w:t xml:space="preserve">рганизации работы оперативного штаба по организации обучения несовершеннолетних </w:t>
      </w:r>
      <w:r>
        <w:rPr>
          <w:b/>
          <w:bCs/>
          <w:sz w:val="28"/>
          <w:szCs w:val="28"/>
        </w:rPr>
        <w:t xml:space="preserve">иностранных </w:t>
      </w:r>
      <w:r w:rsidRPr="005C0779">
        <w:rPr>
          <w:b/>
          <w:bCs/>
          <w:sz w:val="28"/>
          <w:szCs w:val="28"/>
        </w:rPr>
        <w:t xml:space="preserve">граждан, проживающих </w:t>
      </w:r>
    </w:p>
    <w:p w:rsidR="00C14639" w:rsidRDefault="00C14639" w:rsidP="00C14639">
      <w:pPr>
        <w:jc w:val="center"/>
        <w:rPr>
          <w:b/>
          <w:bCs/>
          <w:sz w:val="28"/>
          <w:szCs w:val="28"/>
        </w:rPr>
      </w:pPr>
      <w:r w:rsidRPr="005C0779">
        <w:rPr>
          <w:b/>
          <w:bCs/>
          <w:sz w:val="28"/>
          <w:szCs w:val="28"/>
        </w:rPr>
        <w:t xml:space="preserve">на территории </w:t>
      </w:r>
      <w:r>
        <w:rPr>
          <w:b/>
          <w:bCs/>
          <w:sz w:val="28"/>
          <w:szCs w:val="28"/>
        </w:rPr>
        <w:t>Калининского</w:t>
      </w:r>
      <w:r w:rsidRPr="005C0779">
        <w:rPr>
          <w:b/>
          <w:bCs/>
          <w:sz w:val="28"/>
          <w:szCs w:val="28"/>
        </w:rPr>
        <w:t xml:space="preserve"> муниципального района</w:t>
      </w:r>
    </w:p>
    <w:p w:rsidR="00C14639" w:rsidRPr="00BC2194" w:rsidRDefault="00C14639" w:rsidP="00C14639">
      <w:pPr>
        <w:jc w:val="center"/>
        <w:rPr>
          <w:b/>
          <w:bCs/>
          <w:sz w:val="28"/>
          <w:szCs w:val="28"/>
        </w:rPr>
      </w:pPr>
    </w:p>
    <w:p w:rsidR="00C14639" w:rsidRPr="005C0779" w:rsidRDefault="00082B7D" w:rsidP="00082B7D">
      <w:pPr>
        <w:pStyle w:val="af"/>
        <w:numPr>
          <w:ilvl w:val="0"/>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C14639" w:rsidRPr="005C0779">
        <w:rPr>
          <w:rFonts w:ascii="Times New Roman" w:hAnsi="Times New Roman"/>
          <w:sz w:val="28"/>
          <w:szCs w:val="28"/>
        </w:rPr>
        <w:t xml:space="preserve">Заседание оперативного штаба проводится при выявлении несовершеннолетних </w:t>
      </w:r>
      <w:r w:rsidR="00C14639">
        <w:rPr>
          <w:rFonts w:ascii="Times New Roman" w:hAnsi="Times New Roman"/>
          <w:sz w:val="28"/>
          <w:szCs w:val="28"/>
        </w:rPr>
        <w:t xml:space="preserve">иностранных </w:t>
      </w:r>
      <w:r>
        <w:rPr>
          <w:rFonts w:ascii="Times New Roman" w:hAnsi="Times New Roman"/>
          <w:sz w:val="28"/>
          <w:szCs w:val="28"/>
        </w:rPr>
        <w:t>граждан, не обучающихся</w:t>
      </w:r>
      <w:r w:rsidR="00C14639" w:rsidRPr="005C0779">
        <w:rPr>
          <w:rFonts w:ascii="Times New Roman" w:hAnsi="Times New Roman"/>
          <w:sz w:val="28"/>
          <w:szCs w:val="28"/>
        </w:rPr>
        <w:t xml:space="preserve"> в образовательных организациях, а та</w:t>
      </w:r>
      <w:r>
        <w:rPr>
          <w:rFonts w:ascii="Times New Roman" w:hAnsi="Times New Roman"/>
          <w:sz w:val="28"/>
          <w:szCs w:val="28"/>
        </w:rPr>
        <w:t>кже родителей (законных представи</w:t>
      </w:r>
      <w:r w:rsidR="00C14639" w:rsidRPr="005C0779">
        <w:rPr>
          <w:rFonts w:ascii="Times New Roman" w:hAnsi="Times New Roman"/>
          <w:sz w:val="28"/>
          <w:szCs w:val="28"/>
        </w:rPr>
        <w:t>телей) несовершеннолетних, которые:</w:t>
      </w:r>
    </w:p>
    <w:p w:rsidR="00C14639" w:rsidRPr="005C0779" w:rsidRDefault="00082B7D" w:rsidP="00082B7D">
      <w:pPr>
        <w:pStyle w:val="af"/>
        <w:numPr>
          <w:ilvl w:val="1"/>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Н</w:t>
      </w:r>
      <w:r w:rsidR="00C14639" w:rsidRPr="005C0779">
        <w:rPr>
          <w:rFonts w:ascii="Times New Roman" w:hAnsi="Times New Roman"/>
          <w:sz w:val="28"/>
          <w:szCs w:val="28"/>
        </w:rPr>
        <w:t xml:space="preserve">е обратились в общеобразовательную организацию для приема </w:t>
      </w:r>
      <w:r>
        <w:rPr>
          <w:rFonts w:ascii="Times New Roman" w:hAnsi="Times New Roman"/>
          <w:sz w:val="28"/>
          <w:szCs w:val="28"/>
        </w:rPr>
        <w:t>на обучение ребенка (детей);</w:t>
      </w:r>
    </w:p>
    <w:p w:rsidR="00C14639" w:rsidRPr="005C0779" w:rsidRDefault="00082B7D" w:rsidP="00082B7D">
      <w:pPr>
        <w:pStyle w:val="af"/>
        <w:numPr>
          <w:ilvl w:val="1"/>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После </w:t>
      </w:r>
      <w:r w:rsidR="00C14639" w:rsidRPr="005C0779">
        <w:rPr>
          <w:rFonts w:ascii="Times New Roman" w:hAnsi="Times New Roman"/>
          <w:sz w:val="28"/>
          <w:szCs w:val="28"/>
        </w:rPr>
        <w:t>возвращения о</w:t>
      </w:r>
      <w:r>
        <w:rPr>
          <w:rFonts w:ascii="Times New Roman" w:hAnsi="Times New Roman"/>
          <w:sz w:val="28"/>
          <w:szCs w:val="28"/>
        </w:rPr>
        <w:t>бщеобразовательной организацией</w:t>
      </w:r>
      <w:r w:rsidR="00C14639" w:rsidRPr="005C0779">
        <w:rPr>
          <w:rFonts w:ascii="Times New Roman" w:hAnsi="Times New Roman"/>
          <w:sz w:val="28"/>
          <w:szCs w:val="28"/>
        </w:rPr>
        <w:t xml:space="preserve"> о прием</w:t>
      </w:r>
      <w:r>
        <w:rPr>
          <w:rFonts w:ascii="Times New Roman" w:hAnsi="Times New Roman"/>
          <w:sz w:val="28"/>
          <w:szCs w:val="28"/>
        </w:rPr>
        <w:t xml:space="preserve">е ребенка по причине неполного </w:t>
      </w:r>
      <w:r w:rsidR="00C14639" w:rsidRPr="005C0779">
        <w:rPr>
          <w:rFonts w:ascii="Times New Roman" w:hAnsi="Times New Roman"/>
          <w:sz w:val="28"/>
          <w:szCs w:val="28"/>
        </w:rPr>
        <w:t xml:space="preserve">комплекта документов </w:t>
      </w:r>
      <w:r>
        <w:rPr>
          <w:rFonts w:ascii="Times New Roman" w:hAnsi="Times New Roman"/>
          <w:sz w:val="28"/>
          <w:szCs w:val="28"/>
        </w:rPr>
        <w:t>не обратились вновь для приема ребенка на обучение;</w:t>
      </w:r>
    </w:p>
    <w:p w:rsidR="00C14639" w:rsidRPr="005C0779" w:rsidRDefault="00082B7D" w:rsidP="00082B7D">
      <w:pPr>
        <w:pStyle w:val="af"/>
        <w:numPr>
          <w:ilvl w:val="1"/>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П</w:t>
      </w:r>
      <w:r w:rsidR="00C14639" w:rsidRPr="005C0779">
        <w:rPr>
          <w:rFonts w:ascii="Times New Roman" w:hAnsi="Times New Roman"/>
          <w:sz w:val="28"/>
          <w:szCs w:val="28"/>
        </w:rPr>
        <w:t>олучили направление на тестирование на знание русского языка, но не обратились в тестирующую организацию, либо обратились, но ребенок не прибыл на тестирование.</w:t>
      </w:r>
    </w:p>
    <w:p w:rsidR="00C14639" w:rsidRPr="005C0779" w:rsidRDefault="00082B7D" w:rsidP="00082B7D">
      <w:pPr>
        <w:pStyle w:val="af"/>
        <w:numPr>
          <w:ilvl w:val="1"/>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C14639" w:rsidRPr="005C0779">
        <w:rPr>
          <w:rFonts w:ascii="Times New Roman" w:hAnsi="Times New Roman"/>
          <w:sz w:val="28"/>
          <w:szCs w:val="28"/>
        </w:rPr>
        <w:t>После установления н</w:t>
      </w:r>
      <w:r>
        <w:rPr>
          <w:rFonts w:ascii="Times New Roman" w:hAnsi="Times New Roman"/>
          <w:sz w:val="28"/>
          <w:szCs w:val="28"/>
        </w:rPr>
        <w:t xml:space="preserve">едостаточного уровня на знание </w:t>
      </w:r>
      <w:r w:rsidR="00C14639" w:rsidRPr="005C0779">
        <w:rPr>
          <w:rFonts w:ascii="Times New Roman" w:hAnsi="Times New Roman"/>
          <w:sz w:val="28"/>
          <w:szCs w:val="28"/>
        </w:rPr>
        <w:t>русского языка, по итогам прохождения тестирования, не обратились для прохождения тестирования повторно</w:t>
      </w:r>
      <w:r>
        <w:rPr>
          <w:rFonts w:ascii="Times New Roman" w:hAnsi="Times New Roman"/>
          <w:sz w:val="28"/>
          <w:szCs w:val="28"/>
        </w:rPr>
        <w:t xml:space="preserve"> (после прохождения</w:t>
      </w:r>
      <w:r w:rsidR="00C14639" w:rsidRPr="005C0779">
        <w:rPr>
          <w:rFonts w:ascii="Times New Roman" w:hAnsi="Times New Roman"/>
          <w:sz w:val="28"/>
          <w:szCs w:val="28"/>
        </w:rPr>
        <w:t xml:space="preserve"> дополнительного обучения русскому языку, несовершеннолетними, не присту</w:t>
      </w:r>
      <w:r>
        <w:rPr>
          <w:rFonts w:ascii="Times New Roman" w:hAnsi="Times New Roman"/>
          <w:sz w:val="28"/>
          <w:szCs w:val="28"/>
        </w:rPr>
        <w:t xml:space="preserve">пившими к учебным занятиям или </w:t>
      </w:r>
      <w:r w:rsidR="00C14639" w:rsidRPr="005C0779">
        <w:rPr>
          <w:rFonts w:ascii="Times New Roman" w:hAnsi="Times New Roman"/>
          <w:sz w:val="28"/>
          <w:szCs w:val="28"/>
        </w:rPr>
        <w:t>систематически пропускающими занятия в о</w:t>
      </w:r>
      <w:r>
        <w:rPr>
          <w:rFonts w:ascii="Times New Roman" w:hAnsi="Times New Roman"/>
          <w:sz w:val="28"/>
          <w:szCs w:val="28"/>
        </w:rPr>
        <w:t>бразовательных организациях), а</w:t>
      </w:r>
      <w:r w:rsidR="00C14639" w:rsidRPr="005C0779">
        <w:rPr>
          <w:rFonts w:ascii="Times New Roman" w:hAnsi="Times New Roman"/>
          <w:sz w:val="28"/>
          <w:szCs w:val="28"/>
        </w:rPr>
        <w:t xml:space="preserve"> также несовершеннолетними,</w:t>
      </w:r>
      <w:r>
        <w:rPr>
          <w:rFonts w:ascii="Times New Roman" w:hAnsi="Times New Roman"/>
          <w:sz w:val="28"/>
          <w:szCs w:val="28"/>
        </w:rPr>
        <w:t xml:space="preserve"> совершающими антиобщественные </w:t>
      </w:r>
      <w:r w:rsidR="00C14639" w:rsidRPr="005C0779">
        <w:rPr>
          <w:rFonts w:ascii="Times New Roman" w:hAnsi="Times New Roman"/>
          <w:sz w:val="28"/>
          <w:szCs w:val="28"/>
        </w:rPr>
        <w:t>действия.</w:t>
      </w:r>
    </w:p>
    <w:p w:rsidR="00C14639" w:rsidRPr="005C0779" w:rsidRDefault="00082B7D" w:rsidP="00082B7D">
      <w:pPr>
        <w:pStyle w:val="af"/>
        <w:numPr>
          <w:ilvl w:val="0"/>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C14639">
        <w:rPr>
          <w:rFonts w:ascii="Times New Roman" w:hAnsi="Times New Roman"/>
          <w:sz w:val="28"/>
          <w:szCs w:val="28"/>
        </w:rPr>
        <w:t>МО</w:t>
      </w:r>
      <w:r w:rsidR="00C14639" w:rsidRPr="005C0779">
        <w:rPr>
          <w:rFonts w:ascii="Times New Roman" w:hAnsi="Times New Roman"/>
          <w:sz w:val="28"/>
          <w:szCs w:val="28"/>
        </w:rPr>
        <w:t xml:space="preserve"> МВД Р</w:t>
      </w:r>
      <w:r w:rsidR="00C14639">
        <w:rPr>
          <w:rFonts w:ascii="Times New Roman" w:hAnsi="Times New Roman"/>
          <w:sz w:val="28"/>
          <w:szCs w:val="28"/>
        </w:rPr>
        <w:t>оссии «Калининский» Саратовской области</w:t>
      </w:r>
      <w:r w:rsidR="00C14639" w:rsidRPr="005C0779">
        <w:rPr>
          <w:rFonts w:ascii="Times New Roman" w:hAnsi="Times New Roman"/>
          <w:sz w:val="28"/>
          <w:szCs w:val="28"/>
        </w:rPr>
        <w:t xml:space="preserve"> проводит проверку полученных документов несовершеннолетнего, для подтверждения их подлинности и полноценности. Полученный результат направляет в управление образования администрации </w:t>
      </w:r>
      <w:r w:rsidR="00C14639">
        <w:rPr>
          <w:rFonts w:ascii="Times New Roman" w:hAnsi="Times New Roman"/>
          <w:sz w:val="28"/>
          <w:szCs w:val="28"/>
        </w:rPr>
        <w:t xml:space="preserve">Калининского </w:t>
      </w:r>
      <w:r w:rsidR="00C14639" w:rsidRPr="005C0779">
        <w:rPr>
          <w:rFonts w:ascii="Times New Roman" w:hAnsi="Times New Roman"/>
          <w:sz w:val="28"/>
          <w:szCs w:val="28"/>
        </w:rPr>
        <w:t>муниципального района.</w:t>
      </w:r>
    </w:p>
    <w:p w:rsidR="00C14639" w:rsidRPr="005C0779" w:rsidRDefault="00082B7D" w:rsidP="00082B7D">
      <w:pPr>
        <w:pStyle w:val="af"/>
        <w:numPr>
          <w:ilvl w:val="0"/>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C14639" w:rsidRPr="005C0779">
        <w:rPr>
          <w:rFonts w:ascii="Times New Roman" w:hAnsi="Times New Roman"/>
          <w:sz w:val="28"/>
          <w:szCs w:val="28"/>
        </w:rPr>
        <w:t xml:space="preserve">Управление образования администрации </w:t>
      </w:r>
      <w:r w:rsidR="00C14639">
        <w:rPr>
          <w:rFonts w:ascii="Times New Roman" w:hAnsi="Times New Roman"/>
          <w:sz w:val="28"/>
          <w:szCs w:val="28"/>
        </w:rPr>
        <w:t xml:space="preserve">Калининского </w:t>
      </w:r>
      <w:r w:rsidR="00C14639" w:rsidRPr="005C0779">
        <w:rPr>
          <w:rFonts w:ascii="Times New Roman" w:hAnsi="Times New Roman"/>
          <w:sz w:val="28"/>
          <w:szCs w:val="28"/>
        </w:rPr>
        <w:t>муниципального района направляет информацию в КДН и ЗП в случае необходимости организации работы с несовершеннолетними и/или их родителями (законными представителями).</w:t>
      </w:r>
    </w:p>
    <w:p w:rsidR="00C14639" w:rsidRPr="005C0779" w:rsidRDefault="00082B7D" w:rsidP="00082B7D">
      <w:pPr>
        <w:pStyle w:val="af"/>
        <w:numPr>
          <w:ilvl w:val="0"/>
          <w:numId w:val="19"/>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C14639" w:rsidRPr="005C0779">
        <w:rPr>
          <w:rFonts w:ascii="Times New Roman" w:hAnsi="Times New Roman"/>
          <w:sz w:val="28"/>
          <w:szCs w:val="28"/>
        </w:rPr>
        <w:t>Секретарь оперативного штаба:</w:t>
      </w:r>
    </w:p>
    <w:p w:rsidR="00C14639" w:rsidRPr="005C0779" w:rsidRDefault="00C14639" w:rsidP="00082B7D">
      <w:pPr>
        <w:pStyle w:val="af"/>
        <w:spacing w:after="0" w:line="240" w:lineRule="auto"/>
        <w:ind w:left="0" w:firstLine="567"/>
        <w:contextualSpacing w:val="0"/>
        <w:jc w:val="both"/>
        <w:rPr>
          <w:rFonts w:ascii="Times New Roman" w:hAnsi="Times New Roman"/>
          <w:sz w:val="28"/>
          <w:szCs w:val="28"/>
        </w:rPr>
      </w:pPr>
      <w:r w:rsidRPr="005C0779">
        <w:rPr>
          <w:rFonts w:ascii="Times New Roman" w:hAnsi="Times New Roman"/>
          <w:sz w:val="28"/>
          <w:szCs w:val="28"/>
        </w:rPr>
        <w:t>- при получении информации о необходимости организации работы штаба, информирует членов о времени и месте заседания рабочей группы;</w:t>
      </w:r>
    </w:p>
    <w:p w:rsidR="00C14639" w:rsidRPr="005C0779" w:rsidRDefault="00082B7D" w:rsidP="00082B7D">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w:t>
      </w:r>
      <w:r w:rsidR="00C14639" w:rsidRPr="005C0779">
        <w:rPr>
          <w:rFonts w:ascii="Times New Roman" w:hAnsi="Times New Roman"/>
          <w:sz w:val="28"/>
          <w:szCs w:val="28"/>
        </w:rPr>
        <w:t xml:space="preserve"> вносит итоги заседания и соответствующие поручения в протокол  заседания;</w:t>
      </w:r>
    </w:p>
    <w:p w:rsidR="00C14639" w:rsidRPr="005C0779" w:rsidRDefault="00C14639" w:rsidP="00082B7D">
      <w:pPr>
        <w:pStyle w:val="af"/>
        <w:spacing w:after="0" w:line="240" w:lineRule="auto"/>
        <w:ind w:left="0" w:firstLine="567"/>
        <w:contextualSpacing w:val="0"/>
        <w:jc w:val="both"/>
        <w:rPr>
          <w:rFonts w:ascii="Times New Roman" w:hAnsi="Times New Roman"/>
          <w:sz w:val="28"/>
          <w:szCs w:val="28"/>
        </w:rPr>
      </w:pPr>
      <w:r w:rsidRPr="005C0779">
        <w:rPr>
          <w:rFonts w:ascii="Times New Roman" w:hAnsi="Times New Roman"/>
          <w:sz w:val="28"/>
          <w:szCs w:val="28"/>
        </w:rPr>
        <w:t>- контролирует срок выполнения поручений.</w:t>
      </w:r>
    </w:p>
    <w:p w:rsidR="00082B7D" w:rsidRDefault="00082B7D" w:rsidP="00082B7D">
      <w:pPr>
        <w:rPr>
          <w:sz w:val="28"/>
          <w:szCs w:val="28"/>
        </w:rPr>
      </w:pPr>
    </w:p>
    <w:p w:rsidR="00082B7D" w:rsidRDefault="00082B7D" w:rsidP="00082B7D">
      <w:pPr>
        <w:rPr>
          <w:sz w:val="28"/>
          <w:szCs w:val="28"/>
        </w:rPr>
      </w:pPr>
    </w:p>
    <w:p w:rsidR="00C14639" w:rsidRPr="005C0779" w:rsidRDefault="00082B7D" w:rsidP="00082B7D">
      <w:pPr>
        <w:jc w:val="center"/>
        <w:rPr>
          <w:sz w:val="28"/>
          <w:szCs w:val="28"/>
        </w:rPr>
      </w:pPr>
      <w:r>
        <w:rPr>
          <w:sz w:val="28"/>
          <w:szCs w:val="28"/>
        </w:rPr>
        <w:t>______________________</w:t>
      </w:r>
    </w:p>
    <w:sectPr w:rsidR="00C14639" w:rsidRPr="005C0779"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709" w:rsidRDefault="000E4709">
      <w:r>
        <w:separator/>
      </w:r>
    </w:p>
  </w:endnote>
  <w:endnote w:type="continuationSeparator" w:id="1">
    <w:p w:rsidR="000E4709" w:rsidRDefault="000E4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709" w:rsidRDefault="000E4709">
      <w:r>
        <w:separator/>
      </w:r>
    </w:p>
  </w:footnote>
  <w:footnote w:type="continuationSeparator" w:id="1">
    <w:p w:rsidR="000E4709" w:rsidRDefault="000E47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3E069EB"/>
    <w:multiLevelType w:val="multilevel"/>
    <w:tmpl w:val="C02CF4C8"/>
    <w:lvl w:ilvl="0">
      <w:start w:val="1"/>
      <w:numFmt w:val="decimal"/>
      <w:lvlText w:val="%1."/>
      <w:lvlJc w:val="left"/>
      <w:pPr>
        <w:ind w:left="502" w:hanging="360"/>
      </w:pPr>
    </w:lvl>
    <w:lvl w:ilvl="1">
      <w:start w:val="1"/>
      <w:numFmt w:val="decimal"/>
      <w:isLgl/>
      <w:lvlText w:val="%1.%2"/>
      <w:lvlJc w:val="left"/>
      <w:pPr>
        <w:ind w:left="984" w:hanging="624"/>
      </w:pPr>
      <w:rPr>
        <w:color w:val="00000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0A7141CF"/>
    <w:multiLevelType w:val="multilevel"/>
    <w:tmpl w:val="B3D6A29E"/>
    <w:lvl w:ilvl="0">
      <w:start w:val="1"/>
      <w:numFmt w:val="decimal"/>
      <w:lvlText w:val="%1."/>
      <w:lvlJc w:val="left"/>
      <w:pPr>
        <w:ind w:left="1368" w:hanging="1368"/>
      </w:pPr>
      <w:rPr>
        <w:rFonts w:hint="default"/>
      </w:rPr>
    </w:lvl>
    <w:lvl w:ilvl="1">
      <w:start w:val="1"/>
      <w:numFmt w:val="decimal"/>
      <w:lvlText w:val="%1.%2."/>
      <w:lvlJc w:val="left"/>
      <w:pPr>
        <w:ind w:left="1935" w:hanging="1368"/>
      </w:pPr>
      <w:rPr>
        <w:rFonts w:hint="default"/>
      </w:rPr>
    </w:lvl>
    <w:lvl w:ilvl="2">
      <w:start w:val="1"/>
      <w:numFmt w:val="decimal"/>
      <w:lvlText w:val="%1.%2.%3."/>
      <w:lvlJc w:val="left"/>
      <w:pPr>
        <w:ind w:left="2502" w:hanging="1368"/>
      </w:pPr>
      <w:rPr>
        <w:rFonts w:hint="default"/>
      </w:rPr>
    </w:lvl>
    <w:lvl w:ilvl="3">
      <w:start w:val="1"/>
      <w:numFmt w:val="decimal"/>
      <w:lvlText w:val="%1.%2.%3.%4."/>
      <w:lvlJc w:val="left"/>
      <w:pPr>
        <w:ind w:left="3069" w:hanging="1368"/>
      </w:pPr>
      <w:rPr>
        <w:rFonts w:hint="default"/>
      </w:rPr>
    </w:lvl>
    <w:lvl w:ilvl="4">
      <w:start w:val="1"/>
      <w:numFmt w:val="decimal"/>
      <w:lvlText w:val="%1.%2.%3.%4.%5."/>
      <w:lvlJc w:val="left"/>
      <w:pPr>
        <w:ind w:left="3636" w:hanging="1368"/>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0E45EA"/>
    <w:multiLevelType w:val="multilevel"/>
    <w:tmpl w:val="52E243B0"/>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83D661D"/>
    <w:multiLevelType w:val="multilevel"/>
    <w:tmpl w:val="6E3464B6"/>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1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num>
  <w:num w:numId="13">
    <w:abstractNumId w:val="12"/>
  </w:num>
  <w:num w:numId="14">
    <w:abstractNumId w:val="11"/>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2"/>
  </w:num>
  <w:num w:numId="19">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2B7D"/>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A8"/>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09"/>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48"/>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6EB"/>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62E"/>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4F7"/>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60E"/>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59"/>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A59"/>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2D8"/>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75A"/>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93A"/>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C33"/>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6AF8"/>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5EBE"/>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2C"/>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DA6"/>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1C5"/>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4ED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331"/>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BB7"/>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4EA0"/>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5FC"/>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817"/>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0D9"/>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051"/>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774"/>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55"/>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285"/>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BFF"/>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39E"/>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4639"/>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E37"/>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33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AB9"/>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397"/>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87FE3"/>
    <w:rsid w:val="00D90B47"/>
    <w:rsid w:val="00D90B54"/>
    <w:rsid w:val="00D90BFB"/>
    <w:rsid w:val="00D90FFA"/>
    <w:rsid w:val="00D9122A"/>
    <w:rsid w:val="00D91663"/>
    <w:rsid w:val="00D919FA"/>
    <w:rsid w:val="00D91AD9"/>
    <w:rsid w:val="00D922C7"/>
    <w:rsid w:val="00D92610"/>
    <w:rsid w:val="00D931AA"/>
    <w:rsid w:val="00D93457"/>
    <w:rsid w:val="00D937E1"/>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4CF"/>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4AD"/>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8E"/>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961"/>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111111111111">
    <w:name w:val="Кристина 111111111111"/>
    <w:basedOn w:val="a"/>
    <w:rsid w:val="00906331"/>
    <w:pPr>
      <w:overflowPunct/>
      <w:autoSpaceDE/>
      <w:autoSpaceDN/>
      <w:adjustRightInd/>
      <w:jc w:val="both"/>
      <w:textAlignment w:val="auto"/>
    </w:pPr>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2025-11-12T07:32:00Z</cp:lastPrinted>
  <dcterms:created xsi:type="dcterms:W3CDTF">2025-11-12T07:47:00Z</dcterms:created>
  <dcterms:modified xsi:type="dcterms:W3CDTF">2025-11-12T07:47:00Z</dcterms:modified>
</cp:coreProperties>
</file>