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7C" w:rsidRPr="00C3227C" w:rsidRDefault="00C3227C" w:rsidP="00C3227C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3227C">
        <w:rPr>
          <w:rFonts w:ascii="Times New Roman" w:hAnsi="Times New Roman" w:cs="Times New Roman"/>
          <w:b/>
          <w:sz w:val="26"/>
          <w:szCs w:val="26"/>
        </w:rPr>
        <w:t>Приложение №3</w:t>
      </w:r>
    </w:p>
    <w:p w:rsidR="00C3227C" w:rsidRPr="00C3227C" w:rsidRDefault="00C3227C" w:rsidP="00C3227C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3227C">
        <w:rPr>
          <w:rFonts w:ascii="Times New Roman" w:hAnsi="Times New Roman" w:cs="Times New Roman"/>
          <w:b/>
          <w:sz w:val="26"/>
          <w:szCs w:val="26"/>
        </w:rPr>
        <w:t>к решению Калининского районного Собрания</w:t>
      </w:r>
    </w:p>
    <w:p w:rsidR="00C3227C" w:rsidRPr="00C3227C" w:rsidRDefault="00C3227C" w:rsidP="00C3227C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3227C">
        <w:rPr>
          <w:rFonts w:ascii="Times New Roman" w:hAnsi="Times New Roman" w:cs="Times New Roman"/>
          <w:b/>
          <w:sz w:val="26"/>
          <w:szCs w:val="26"/>
        </w:rPr>
        <w:t>Калининского муниципального района</w:t>
      </w:r>
    </w:p>
    <w:p w:rsidR="00C3227C" w:rsidRPr="00C3227C" w:rsidRDefault="00C3227C" w:rsidP="00C3227C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3227C">
        <w:rPr>
          <w:rFonts w:ascii="Times New Roman" w:hAnsi="Times New Roman" w:cs="Times New Roman"/>
          <w:b/>
          <w:sz w:val="26"/>
          <w:szCs w:val="26"/>
        </w:rPr>
        <w:t>от 18.02.2025 г. № 20-136</w:t>
      </w:r>
    </w:p>
    <w:p w:rsidR="00C3227C" w:rsidRPr="00C3227C" w:rsidRDefault="00C3227C" w:rsidP="00C3227C">
      <w:pPr>
        <w:pStyle w:val="ac"/>
        <w:rPr>
          <w:rStyle w:val="FontStyle12"/>
          <w:b/>
          <w:sz w:val="28"/>
          <w:szCs w:val="28"/>
        </w:rPr>
      </w:pPr>
    </w:p>
    <w:p w:rsidR="00C3227C" w:rsidRPr="00C3227C" w:rsidRDefault="00C3227C" w:rsidP="00C3227C">
      <w:pPr>
        <w:pStyle w:val="ac"/>
        <w:jc w:val="center"/>
        <w:rPr>
          <w:rStyle w:val="FontStyle12"/>
          <w:b/>
          <w:sz w:val="28"/>
          <w:szCs w:val="28"/>
        </w:rPr>
      </w:pPr>
      <w:r w:rsidRPr="00C3227C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C3227C">
        <w:rPr>
          <w:rStyle w:val="FontStyle12"/>
          <w:b/>
          <w:sz w:val="28"/>
          <w:szCs w:val="28"/>
        </w:rPr>
        <w:t>непрограммным</w:t>
      </w:r>
      <w:proofErr w:type="spellEnd"/>
      <w:r w:rsidRPr="00C3227C">
        <w:rPr>
          <w:rStyle w:val="FontStyle12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2025 год и на плановый период 2026 и 2027 годов</w:t>
      </w:r>
    </w:p>
    <w:p w:rsidR="00C3227C" w:rsidRPr="00C3227C" w:rsidRDefault="00C3227C" w:rsidP="00C3227C">
      <w:pPr>
        <w:pStyle w:val="ac"/>
        <w:jc w:val="center"/>
        <w:rPr>
          <w:rStyle w:val="FontStyle12"/>
          <w:sz w:val="20"/>
          <w:szCs w:val="20"/>
        </w:rPr>
      </w:pPr>
      <w:r w:rsidRPr="00C3227C">
        <w:rPr>
          <w:rStyle w:val="FontStyle12"/>
          <w:sz w:val="20"/>
          <w:szCs w:val="20"/>
        </w:rPr>
        <w:t>(тыс</w:t>
      </w:r>
      <w:proofErr w:type="gramStart"/>
      <w:r w:rsidRPr="00C3227C">
        <w:rPr>
          <w:rStyle w:val="FontStyle12"/>
          <w:sz w:val="20"/>
          <w:szCs w:val="20"/>
        </w:rPr>
        <w:t>.р</w:t>
      </w:r>
      <w:proofErr w:type="gramEnd"/>
      <w:r w:rsidRPr="00C3227C">
        <w:rPr>
          <w:rStyle w:val="FontStyle12"/>
          <w:sz w:val="20"/>
          <w:szCs w:val="20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103"/>
        <w:gridCol w:w="956"/>
        <w:gridCol w:w="1076"/>
        <w:gridCol w:w="1596"/>
        <w:gridCol w:w="1188"/>
        <w:gridCol w:w="1327"/>
        <w:gridCol w:w="1275"/>
        <w:gridCol w:w="1087"/>
      </w:tblGrid>
      <w:tr w:rsidR="00C3227C" w:rsidRPr="00C3227C" w:rsidTr="00C3227C">
        <w:trPr>
          <w:trHeight w:val="509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2027 год</w:t>
            </w:r>
          </w:p>
        </w:tc>
      </w:tr>
      <w:tr w:rsidR="00C3227C" w:rsidRPr="00C3227C" w:rsidTr="00C3227C">
        <w:trPr>
          <w:trHeight w:val="509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123 125,1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63 222,1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68 220,6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3 445,2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3227C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37 009,6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19 582,0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17 582,0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2 177,2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2 177,2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544,3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1 088,6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1 088,6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1 088,6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34 621,2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15 204,8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34 621,2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15 204,8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33 886,8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17 104,8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15 104,8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33 661,8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15 054,8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33 661,8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15 054,8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11,7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11,7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11,7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11,7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11,7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11,7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10 781,4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8 014,4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8 041,7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1 313,6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1 313,6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1 313,6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1 313,6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1 313,6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9 510,4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6 728,1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6 728,1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703,1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703,1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688,1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688,1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6 025,0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6 025,0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8 332,2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8 332,2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70 663,3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31 515,0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38 515,0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C3227C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C3227C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47 417,0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47 417,0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33 622,0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10 010,0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18 010,0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13 645,0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6 840,0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5 840,0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6 830,0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5 830,0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6 830,0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5 830,0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5 005,0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5 005,0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5 005,0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1 638,0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1 638,0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1 638,0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1 638,0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2 983,0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1 503,0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35 084,3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32 589,3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33 289,4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C3227C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537,2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31 747,1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31 452,2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31 747,1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31 452,2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31 747,1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31 452,2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Осуществление мероприятий, направленных на ремонт и содержание автомобильных дорог и сооружений на них за счет средств муниципального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31 452,2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31 452,2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31 452,2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94 516,0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30 293,0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41 989,0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85 406,0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24 613,0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36 309,0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84 906,0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36 150,0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84 906,0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36 150,0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34 570,0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10 135,0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18 135,0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50 186,0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14 078,0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17 865,0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50 086,0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17 765,0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50 086,0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17 765,0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159,0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159,0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159,0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159,0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159,0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5 580,0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5 580,0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5 510,0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5 510,0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5 510,0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513,3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513,3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513,3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513,3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513,3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513,3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513,3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662 623,8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636 620,3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569 101,1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73 990,2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73 990,2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73 990,2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73 990,2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31 055,2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31 055,2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31 055,2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40 265,4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40 265,4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40 265,4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119,4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119,4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119,4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1 550,2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1 550,2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1 550,2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522 583,3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442 434,9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522 583,3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442 434,9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522 583,3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442 434,9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449 605,9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399 829,2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398 334,5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23 235,8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23 235,8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23 235,8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28,0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28,0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28,0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354 701,4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354 701,4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354 701,4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C3227C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3 091,6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3 091,6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3 091,6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1 169,5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1 169,5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1 169,5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1 109,4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1 109,4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1 109,4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C3227C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C3227C">
              <w:rPr>
                <w:rFonts w:ascii="Times New Roman" w:hAnsi="Times New Roman" w:cs="Times New Roman"/>
              </w:rPr>
              <w:t xml:space="preserve"> (муниципальные образовательные организации)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9 998,8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9 998,8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9 998,8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C3227C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C3227C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C3227C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C3227C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10 352,4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9 752,4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9 752,4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Региональный проект «Все лучшее детям»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29 439,1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(объекты, планируемые к реализации в рамках двух финансовых лет) (в рамках достижения соответствующих задач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44 100,4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44 100,4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44 100,4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44 100,4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22 662,4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15 016,0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17 399,2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15 016,0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17 399,2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15 016,0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17 399,2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15 016,0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11 816,0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11 816,0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11 816,0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C3227C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C3227C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C3227C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230,0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36 926,5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34 119,2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34 180,0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27 826,5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27 079,2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27 140,0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4 109,3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4 145,7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4 189,8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4 099,3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4 135,7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4 179,8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1 699,1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1 699,1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1 699,1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2 480,7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2 480,7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2 480,7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20 009,1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20 009,1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18 999,8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18 999,8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18 999,8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272,6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272,6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272,6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236,7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236,7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236,7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2 941,1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2 941,1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2 841,1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2 841,1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2 841,1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7 040,0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7 040,0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9 095,1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7 035,1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34,1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34,1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4,9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4,9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4,9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59 566,1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17 447,4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17 447,4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57 930,6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16 396,4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25 818,9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16 396,4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9 975,6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9 975,6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9 725,6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9 725,6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9 725,6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C3227C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C3227C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6 420,8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6 420,8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5 920,8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5 920,8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5 920,8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C3227C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31 401,2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C3227C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C3227C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1 051,0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1 051,0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1 051,0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1 051,0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1 582,5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51,0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51,0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16 600,9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8 461,4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8 461,4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4 752,0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C3227C">
              <w:rPr>
                <w:rFonts w:ascii="Times New Roman" w:hAnsi="Times New Roman" w:cs="Times New Roman"/>
              </w:rPr>
              <w:t>.С</w:t>
            </w:r>
            <w:proofErr w:type="gramEnd"/>
            <w:r w:rsidRPr="00C3227C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4 748,9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3 709,4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121,9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3 587,5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3 587,5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3 587,5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3 587,5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3 587,5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199 158,6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198 613,6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198 613,6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198 613,6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1 915,1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1 915,1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1 915,1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25,0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2 294,3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1 000,0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300,0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1 294,3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5,4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1 926,2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1 926,2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1 926,2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1 926,2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1 926,2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1 926,2</w:t>
            </w:r>
          </w:p>
        </w:tc>
      </w:tr>
      <w:tr w:rsidR="00C3227C" w:rsidRPr="00C3227C" w:rsidTr="00C3227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1 926,2</w:t>
            </w:r>
          </w:p>
        </w:tc>
      </w:tr>
      <w:tr w:rsidR="00C3227C" w:rsidRPr="00C3227C" w:rsidTr="00C3227C">
        <w:trPr>
          <w:trHeight w:val="20"/>
        </w:trPr>
        <w:tc>
          <w:tcPr>
            <w:tcW w:w="1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 xml:space="preserve">1 200 038,9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 xml:space="preserve">798 219,1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7C" w:rsidRPr="00C3227C" w:rsidRDefault="00C3227C" w:rsidP="00C3227C">
            <w:pPr>
              <w:pStyle w:val="ac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 xml:space="preserve">745 431,1 </w:t>
            </w:r>
          </w:p>
        </w:tc>
      </w:tr>
    </w:tbl>
    <w:p w:rsidR="00C3227C" w:rsidRPr="00C3227C" w:rsidRDefault="00C3227C" w:rsidP="00C3227C">
      <w:pPr>
        <w:pStyle w:val="ac"/>
        <w:rPr>
          <w:rFonts w:ascii="Times New Roman" w:hAnsi="Times New Roman" w:cs="Times New Roman"/>
          <w:highlight w:val="yellow"/>
        </w:rPr>
      </w:pPr>
    </w:p>
    <w:p w:rsidR="00C3227C" w:rsidRPr="00C3227C" w:rsidRDefault="00C3227C" w:rsidP="00C3227C">
      <w:pPr>
        <w:pStyle w:val="ac"/>
        <w:rPr>
          <w:rFonts w:ascii="Times New Roman" w:hAnsi="Times New Roman" w:cs="Times New Roman"/>
          <w:highlight w:val="yellow"/>
        </w:rPr>
      </w:pPr>
    </w:p>
    <w:p w:rsidR="00C3227C" w:rsidRPr="00C3227C" w:rsidRDefault="00C3227C" w:rsidP="00C3227C">
      <w:pPr>
        <w:pStyle w:val="ac"/>
        <w:rPr>
          <w:rFonts w:ascii="Times New Roman" w:hAnsi="Times New Roman" w:cs="Times New Roman"/>
        </w:rPr>
      </w:pPr>
    </w:p>
    <w:p w:rsidR="00C3227C" w:rsidRPr="00C3227C" w:rsidRDefault="00C3227C" w:rsidP="00C3227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C3227C">
        <w:rPr>
          <w:rFonts w:ascii="Times New Roman" w:hAnsi="Times New Roman" w:cs="Times New Roman"/>
          <w:b/>
          <w:sz w:val="28"/>
          <w:szCs w:val="28"/>
        </w:rPr>
        <w:t>Секретарь районного Собрания                                                                                                                           С.А. Денисова</w:t>
      </w:r>
    </w:p>
    <w:p w:rsidR="00C3227C" w:rsidRPr="00C3227C" w:rsidRDefault="00C3227C" w:rsidP="00C3227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3227C" w:rsidRPr="00C3227C" w:rsidRDefault="00C3227C" w:rsidP="00C3227C">
      <w:pPr>
        <w:pStyle w:val="ac"/>
        <w:rPr>
          <w:rFonts w:ascii="Times New Roman" w:hAnsi="Times New Roman" w:cs="Times New Roman"/>
        </w:rPr>
      </w:pPr>
    </w:p>
    <w:p w:rsidR="00C3227C" w:rsidRPr="00C3227C" w:rsidRDefault="00C3227C" w:rsidP="00C3227C">
      <w:pPr>
        <w:pStyle w:val="ac"/>
        <w:rPr>
          <w:rFonts w:ascii="Times New Roman" w:hAnsi="Times New Roman" w:cs="Times New Roman"/>
        </w:rPr>
      </w:pPr>
    </w:p>
    <w:p w:rsidR="00C3227C" w:rsidRPr="00C3227C" w:rsidRDefault="00C3227C" w:rsidP="00C3227C">
      <w:pPr>
        <w:pStyle w:val="ac"/>
        <w:rPr>
          <w:rFonts w:ascii="Times New Roman" w:hAnsi="Times New Roman" w:cs="Times New Roman"/>
        </w:rPr>
      </w:pPr>
    </w:p>
    <w:p w:rsidR="00C3227C" w:rsidRPr="00C3227C" w:rsidRDefault="00C3227C" w:rsidP="00C3227C">
      <w:pPr>
        <w:pStyle w:val="ac"/>
        <w:rPr>
          <w:rFonts w:ascii="Times New Roman" w:hAnsi="Times New Roman" w:cs="Times New Roman"/>
        </w:rPr>
      </w:pPr>
    </w:p>
    <w:p w:rsidR="00C3227C" w:rsidRPr="00C3227C" w:rsidRDefault="00C3227C" w:rsidP="00C3227C">
      <w:pPr>
        <w:pStyle w:val="ac"/>
        <w:rPr>
          <w:rFonts w:ascii="Times New Roman" w:hAnsi="Times New Roman" w:cs="Times New Roman"/>
        </w:rPr>
      </w:pPr>
    </w:p>
    <w:p w:rsidR="00BB7F7B" w:rsidRPr="00C3227C" w:rsidRDefault="00BB7F7B" w:rsidP="00C3227C">
      <w:pPr>
        <w:pStyle w:val="ac"/>
        <w:rPr>
          <w:rFonts w:ascii="Times New Roman" w:hAnsi="Times New Roman" w:cs="Times New Roman"/>
        </w:rPr>
      </w:pPr>
    </w:p>
    <w:sectPr w:rsidR="00BB7F7B" w:rsidRPr="00C3227C" w:rsidSect="00C322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C3227C"/>
    <w:rsid w:val="00BB7F7B"/>
    <w:rsid w:val="00C3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322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C3227C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C3227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C3227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227C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C3227C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C3227C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C3227C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C322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322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C3227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3227C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C322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3227C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C3227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C3227C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C3227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C3227C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3227C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322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3227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C32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C32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C3227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32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C322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C322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C3227C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C3227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227C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C322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C3227C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C3227C"/>
    <w:rPr>
      <w:color w:val="0000FF"/>
      <w:u w:val="single"/>
    </w:rPr>
  </w:style>
  <w:style w:type="table" w:styleId="af">
    <w:name w:val="Table Grid"/>
    <w:basedOn w:val="a1"/>
    <w:uiPriority w:val="59"/>
    <w:rsid w:val="00C3227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C3227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C322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C322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C322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C3227C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C3227C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C3227C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C3227C"/>
  </w:style>
  <w:style w:type="character" w:styleId="af5">
    <w:name w:val="FollowedHyperlink"/>
    <w:uiPriority w:val="99"/>
    <w:unhideWhenUsed/>
    <w:rsid w:val="00C3227C"/>
    <w:rPr>
      <w:color w:val="800080"/>
      <w:u w:val="single"/>
    </w:rPr>
  </w:style>
  <w:style w:type="paragraph" w:customStyle="1" w:styleId="xl64">
    <w:name w:val="xl64"/>
    <w:basedOn w:val="a"/>
    <w:rsid w:val="00C322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C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227C"/>
  </w:style>
  <w:style w:type="paragraph" w:customStyle="1" w:styleId="xl80">
    <w:name w:val="xl80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C32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C3227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C32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C3227C"/>
  </w:style>
  <w:style w:type="paragraph" w:customStyle="1" w:styleId="xl86">
    <w:name w:val="xl86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C32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C32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C322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C3227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C322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C322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C3227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C322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C32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C3227C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12702</Words>
  <Characters>72403</Characters>
  <Application>Microsoft Office Word</Application>
  <DocSecurity>0</DocSecurity>
  <Lines>603</Lines>
  <Paragraphs>169</Paragraphs>
  <ScaleCrop>false</ScaleCrop>
  <Company/>
  <LinksUpToDate>false</LinksUpToDate>
  <CharactersWithSpaces>84936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2025-02-20T06:22:00Z</dcterms:created>
  <dcterms:modified xsi:type="dcterms:W3CDTF">2025-02-20T06:23:00Z</dcterms:modified>
</cp:coreProperties>
</file>