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cef5701f6418f" /><Relationship Type="http://schemas.openxmlformats.org/package/2006/relationships/metadata/core-properties" Target="/docProps/core.xml" Id="R5c59ad5dc47048dc" /><Relationship Type="http://schemas.openxmlformats.org/officeDocument/2006/relationships/extended-properties" Target="/docProps/app.xml" Id="R8c7fece22c934432" /><Relationship Type="http://schemas.openxmlformats.org/officeDocument/2006/relationships/custom-properties" Target="/docProps/custom.xml" Id="Ref80c3daa2d042a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3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836" w:right="941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3555365</wp:posOffset>
                </wp:positionH>
                <wp:positionV relativeFrom="paragraph">
                  <wp:posOffset>-796925</wp:posOffset>
                </wp:positionV>
                <wp:extent cx="624840" cy="79883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a8972d25f0e49dd"/>
                        <a:stretch/>
                      </pic:blipFill>
                      <pic:spPr>
                        <a:xfrm rot="0">
                          <a:ext cx="624840" cy="798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8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-07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12"/>
          <w:tab w:val="left" w:leader="none" w:pos="2174"/>
          <w:tab w:val="left" w:leader="none" w:pos="3928"/>
          <w:tab w:val="left" w:leader="none" w:pos="4473"/>
        </w:tabs>
        <w:jc w:val="both"/>
        <w:ind w:firstLine="0" w:left="0" w:right="3901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внесен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нского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товс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овлении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олжн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муниц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пальной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.2012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27.02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26.12.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.2018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29.12.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.2021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08.11.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40" w:left="0" w:right="1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бласти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40" w:right="-20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27" w:left="0" w:right="11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Калининс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07.12.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262,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2.2018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-366,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513)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07"/>
          <w:tab w:val="left" w:leader="none" w:pos="3085"/>
          <w:tab w:val="left" w:leader="none" w:pos="4543"/>
          <w:tab w:val="left" w:leader="none" w:pos="6591"/>
          <w:tab w:val="left" w:leader="none" w:pos="8183"/>
        </w:tabs>
        <w:jc w:val="both"/>
        <w:ind w:firstLine="540" w:left="0" w:right="117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757"/>
          <w:pgMar w:bottom="0" w:footer="0" w:gutter="0" w:header="0" w:left="1418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Калининс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852"/>
          <w:tab w:val="left" w:leader="none" w:pos="6098"/>
          <w:tab w:val="left" w:leader="none" w:pos="6503"/>
        </w:tabs>
        <w:jc w:val="left"/>
        <w:ind w:firstLine="427" w:left="0" w:right="72"/>
        <w:spacing w:before="0" w:after="0" w:lineRule="auto" w:line="239"/>
        <w:widowControl w:val="0"/>
      </w:pPr>
      <w:bookmarkStart w:id="1" w:name="_page_2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ября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нского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478"/>
        </w:tabs>
        <w:ind w:firstLine="0" w:left="0" w:right="-20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757"/>
          <w:pgMar w:bottom="0" w:footer="0" w:gutter="0" w:header="0" w:left="1418" w:right="850" w:top="1080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bookmarkEnd w:id="1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3319" w:left="4172" w:right="82"/>
        <w:spacing w:before="0" w:after="0" w:lineRule="auto" w:line="240"/>
        <w:widowControl w:val="0"/>
      </w:pPr>
      <w:bookmarkStart w:id="2" w:name="_page_24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977" w:right="142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ницип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03.10.2023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498" w:right="571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50" locked="0" simplePos="0" distL="114300" distT="0" distR="114300" distB="0" behindDoc="1">
                <wp:simplePos x="0" y="0"/>
                <wp:positionH relativeFrom="page">
                  <wp:posOffset>829360</wp:posOffset>
                </wp:positionH>
                <wp:positionV relativeFrom="paragraph">
                  <wp:posOffset>823466</wp:posOffset>
                </wp:positionV>
                <wp:extent cx="6133795" cy="588784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33795" cy="5887847"/>
                          <a:chOff x="0" y="0"/>
                          <a:chExt cx="6133795" cy="588784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094" y="0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15467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21563" y="0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0293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6388" y="0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127698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047" y="3047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18516" y="3047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533341" y="3047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30747" y="3047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61112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094" y="611123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15467" y="6111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21563" y="611123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530293" y="6111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536388" y="611123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127698" y="6111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047" y="614171"/>
                            <a:ext cx="0" cy="201168"/>
                          </a:xfrm>
                          <a:custGeom>
                            <a:avLst/>
                            <a:pathLst>
                              <a:path w="0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8516" y="614171"/>
                            <a:ext cx="0" cy="201168"/>
                          </a:xfrm>
                          <a:custGeom>
                            <a:avLst/>
                            <a:pathLst>
                              <a:path w="0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533341" y="614171"/>
                            <a:ext cx="0" cy="201168"/>
                          </a:xfrm>
                          <a:custGeom>
                            <a:avLst/>
                            <a:pathLst>
                              <a:path w="0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6130747" y="614171"/>
                            <a:ext cx="0" cy="201168"/>
                          </a:xfrm>
                          <a:custGeom>
                            <a:avLst/>
                            <a:pathLst>
                              <a:path w="0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81838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094" y="818388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15467" y="8183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21563" y="818388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530293" y="8183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536388" y="818388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6127698" y="8183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047" y="821437"/>
                            <a:ext cx="0" cy="236218"/>
                          </a:xfrm>
                          <a:custGeom>
                            <a:avLst/>
                            <a:pathLst>
                              <a:path w="0"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18516" y="821437"/>
                            <a:ext cx="0" cy="236218"/>
                          </a:xfrm>
                          <a:custGeom>
                            <a:avLst/>
                            <a:pathLst>
                              <a:path w="0"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33341" y="821437"/>
                            <a:ext cx="0" cy="236218"/>
                          </a:xfrm>
                          <a:custGeom>
                            <a:avLst/>
                            <a:pathLst>
                              <a:path w="0"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6130747" y="821437"/>
                            <a:ext cx="0" cy="236218"/>
                          </a:xfrm>
                          <a:custGeom>
                            <a:avLst/>
                            <a:pathLst>
                              <a:path w="0"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106070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6094" y="1060704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5467" y="10607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21563" y="1060704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0293" y="10607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36388" y="1060704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6127698" y="10607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047" y="1063828"/>
                            <a:ext cx="0" cy="235001"/>
                          </a:xfrm>
                          <a:custGeom>
                            <a:avLst/>
                            <a:pathLst>
                              <a:path w="0" h="235001">
                                <a:moveTo>
                                  <a:pt x="0" y="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8516" y="1063828"/>
                            <a:ext cx="0" cy="235001"/>
                          </a:xfrm>
                          <a:custGeom>
                            <a:avLst/>
                            <a:pathLst>
                              <a:path w="0" h="235001">
                                <a:moveTo>
                                  <a:pt x="0" y="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533341" y="1063828"/>
                            <a:ext cx="0" cy="235001"/>
                          </a:xfrm>
                          <a:custGeom>
                            <a:avLst/>
                            <a:pathLst>
                              <a:path w="0" h="235001">
                                <a:moveTo>
                                  <a:pt x="0" y="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0747" y="1063828"/>
                            <a:ext cx="0" cy="235001"/>
                          </a:xfrm>
                          <a:custGeom>
                            <a:avLst/>
                            <a:pathLst>
                              <a:path w="0" h="235001">
                                <a:moveTo>
                                  <a:pt x="0" y="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130187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094" y="1301877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15467" y="130187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21563" y="1301877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530293" y="130187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536388" y="1301877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127698" y="130187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047" y="1304926"/>
                            <a:ext cx="0" cy="236218"/>
                          </a:xfrm>
                          <a:custGeom>
                            <a:avLst/>
                            <a:pathLst>
                              <a:path w="0"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8516" y="1304926"/>
                            <a:ext cx="0" cy="236218"/>
                          </a:xfrm>
                          <a:custGeom>
                            <a:avLst/>
                            <a:pathLst>
                              <a:path w="0"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3341" y="1304926"/>
                            <a:ext cx="0" cy="236218"/>
                          </a:xfrm>
                          <a:custGeom>
                            <a:avLst/>
                            <a:pathLst>
                              <a:path w="0"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130747" y="1304926"/>
                            <a:ext cx="0" cy="236218"/>
                          </a:xfrm>
                          <a:custGeom>
                            <a:avLst/>
                            <a:pathLst>
                              <a:path w="0"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154419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4" y="1544193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5467" y="15441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21563" y="1544193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530293" y="15441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536388" y="1544193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27698" y="15441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047" y="1547241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18516" y="1547241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533341" y="1547241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130747" y="1547241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047" y="17819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094" y="1784984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8516" y="17819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21563" y="1784984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533341" y="17819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536388" y="1784984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127698" y="178498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047" y="1788033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18516" y="1788033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33341" y="1788033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130747" y="1788033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047" y="20242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6094" y="2027301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18516" y="20242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321563" y="2027301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533341" y="20242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36388" y="2027301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6127698" y="202730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047" y="2030349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18516" y="2030349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533341" y="2030349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130747" y="2030349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047" y="22650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094" y="2268093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18516" y="22650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21563" y="2268093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33341" y="22650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36388" y="2268093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6127698" y="22680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047" y="2271141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18516" y="2271141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533341" y="2271141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130747" y="2271141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047" y="25058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094" y="2508884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18516" y="25058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21563" y="2508884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33341" y="25058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36388" y="2508884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7698" y="250888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047" y="2511933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18516" y="2511933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533341" y="2511933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0747" y="2511933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047" y="27481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094" y="2751201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318516" y="27481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21563" y="2751201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4533341" y="27481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536388" y="2751201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127698" y="275120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047" y="2754249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8516" y="2754249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533341" y="2754249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130747" y="2754249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299199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6094" y="2991993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5467" y="29919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321563" y="2991993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530293" y="29919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536388" y="2991993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6127698" y="29919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047" y="2995041"/>
                            <a:ext cx="0" cy="470915"/>
                          </a:xfrm>
                          <a:custGeom>
                            <a:avLst/>
                            <a:pathLst>
                              <a:path w="0" h="470915">
                                <a:moveTo>
                                  <a:pt x="0" y="470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18516" y="2995041"/>
                            <a:ext cx="0" cy="470915"/>
                          </a:xfrm>
                          <a:custGeom>
                            <a:avLst/>
                            <a:pathLst>
                              <a:path w="0" h="470915">
                                <a:moveTo>
                                  <a:pt x="0" y="470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533341" y="2995041"/>
                            <a:ext cx="0" cy="470915"/>
                          </a:xfrm>
                          <a:custGeom>
                            <a:avLst/>
                            <a:pathLst>
                              <a:path w="0" h="470915">
                                <a:moveTo>
                                  <a:pt x="0" y="470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6130747" y="2995041"/>
                            <a:ext cx="0" cy="470915"/>
                          </a:xfrm>
                          <a:custGeom>
                            <a:avLst/>
                            <a:pathLst>
                              <a:path w="0" h="470915">
                                <a:moveTo>
                                  <a:pt x="0" y="470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346900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6094" y="3469006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5467" y="346900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21563" y="3469006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4530293" y="346900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536388" y="3469006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6127698" y="346900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047" y="3472002"/>
                            <a:ext cx="0" cy="236524"/>
                          </a:xfrm>
                          <a:custGeom>
                            <a:avLst/>
                            <a:pathLst>
                              <a:path w="0" h="236524">
                                <a:moveTo>
                                  <a:pt x="0" y="236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18516" y="3472002"/>
                            <a:ext cx="0" cy="236524"/>
                          </a:xfrm>
                          <a:custGeom>
                            <a:avLst/>
                            <a:pathLst>
                              <a:path w="0" h="236524">
                                <a:moveTo>
                                  <a:pt x="0" y="236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533341" y="3472002"/>
                            <a:ext cx="0" cy="236524"/>
                          </a:xfrm>
                          <a:custGeom>
                            <a:avLst/>
                            <a:pathLst>
                              <a:path w="0" h="236524">
                                <a:moveTo>
                                  <a:pt x="0" y="236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6130747" y="3472002"/>
                            <a:ext cx="0" cy="236524"/>
                          </a:xfrm>
                          <a:custGeom>
                            <a:avLst/>
                            <a:pathLst>
                              <a:path w="0" h="236524">
                                <a:moveTo>
                                  <a:pt x="0" y="236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3047" y="370852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6094" y="3711575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18516" y="370852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321563" y="3711575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533341" y="370852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536388" y="3711575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6127698" y="37115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047" y="3714623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18516" y="3714623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533341" y="3714623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30747" y="3714623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395236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6094" y="3952368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315467" y="39523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21563" y="3952368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530293" y="39523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536388" y="3952368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6127698" y="39523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3047" y="3955415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18516" y="3955415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533341" y="3955415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6130747" y="3955415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419315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6094" y="4193159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315467" y="41931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21563" y="4193159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530293" y="41931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536388" y="4193159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6127698" y="41931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047" y="4196207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318516" y="4196207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533341" y="4196207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6130747" y="4196207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3047" y="443242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6094" y="4435475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18516" y="443242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321563" y="4435475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33341" y="443242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536388" y="4435475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27698" y="44354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4438523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18516" y="4438523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4533341" y="4438523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130747" y="4438523"/>
                            <a:ext cx="0" cy="234695"/>
                          </a:xfrm>
                          <a:custGeom>
                            <a:avLst/>
                            <a:pathLst>
                              <a:path w="0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0" y="467626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094" y="4676268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315467" y="46762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321563" y="4676268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530293" y="46762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536388" y="4676268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127698" y="46762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047" y="4679315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18516" y="4679315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533341" y="4679315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130747" y="4679315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491858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6094" y="4918583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315467" y="491858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21563" y="4918583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530293" y="491858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536388" y="4918583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127698" y="491858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047" y="4921630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18516" y="4921630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533341" y="4921630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130747" y="4921630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047" y="51563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094" y="5159375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15467" y="51593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21563" y="5159375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530293" y="51593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36388" y="5159375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127698" y="51593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047" y="5162422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18516" y="5162422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533341" y="5162422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6130747" y="5162422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540169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094" y="5401691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15467" y="54016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21563" y="5401691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530293" y="54016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536388" y="5401691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7698" y="54016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3047" y="5404739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18516" y="5404739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533341" y="5404739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30747" y="5404739"/>
                            <a:ext cx="0" cy="234696"/>
                          </a:xfrm>
                          <a:custGeom>
                            <a:avLst/>
                            <a:pathLst>
                              <a:path w="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564248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094" y="5642483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15467" y="564248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21563" y="5642483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4530293" y="564248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536388" y="5642483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127698" y="564248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047" y="5645531"/>
                            <a:ext cx="0" cy="236219"/>
                          </a:xfrm>
                          <a:custGeom>
                            <a:avLst/>
                            <a:pathLst>
                              <a:path w="0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047" y="588175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6094" y="5884798"/>
                            <a:ext cx="309373" cy="0"/>
                          </a:xfrm>
                          <a:custGeom>
                            <a:avLst/>
                            <a:pathLst>
                              <a:path w="309373" h="0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18516" y="5645531"/>
                            <a:ext cx="0" cy="236219"/>
                          </a:xfrm>
                          <a:custGeom>
                            <a:avLst/>
                            <a:pathLst>
                              <a:path w="0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318516" y="588175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321563" y="5884798"/>
                            <a:ext cx="4208653" cy="0"/>
                          </a:xfrm>
                          <a:custGeom>
                            <a:avLst/>
                            <a:pathLst>
                              <a:path w="4208653" h="0">
                                <a:moveTo>
                                  <a:pt x="0" y="0"/>
                                </a:moveTo>
                                <a:lnTo>
                                  <a:pt x="42086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533341" y="5645531"/>
                            <a:ext cx="0" cy="236219"/>
                          </a:xfrm>
                          <a:custGeom>
                            <a:avLst/>
                            <a:pathLst>
                              <a:path w="0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533341" y="588175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4536388" y="5884798"/>
                            <a:ext cx="1591309" cy="0"/>
                          </a:xfrm>
                          <a:custGeom>
                            <a:avLst/>
                            <a:pathLst>
                              <a:path w="1591309" h="0">
                                <a:moveTo>
                                  <a:pt x="0" y="0"/>
                                </a:moveTo>
                                <a:lnTo>
                                  <a:pt x="15913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6130747" y="5645531"/>
                            <a:ext cx="0" cy="236219"/>
                          </a:xfrm>
                          <a:custGeom>
                            <a:avLst/>
                            <a:pathLst>
                              <a:path w="0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6127698" y="588479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змеры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районе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757"/>
          <w:pgMar w:bottom="0" w:footer="0" w:gutter="0" w:header="0" w:left="1418" w:right="850" w:top="1083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233"/>
        </w:tabs>
        <w:ind w:firstLine="0" w:left="2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644"/>
        </w:tabs>
        <w:jc w:val="left"/>
        <w:ind w:firstLine="9" w:left="70" w:right="2137"/>
        <w:spacing w:before="0" w:after="0" w:lineRule="auto" w:line="28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5"/>
        </w:tabs>
        <w:jc w:val="left"/>
        <w:ind w:firstLine="0" w:left="70" w:right="262"/>
        <w:spacing w:before="4" w:after="0" w:lineRule="auto" w:line="28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5"/>
        </w:tabs>
        <w:jc w:val="left"/>
        <w:ind w:firstLine="0" w:left="70" w:right="313"/>
        <w:spacing w:before="2" w:after="0" w:lineRule="auto" w:line="28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5"/>
        </w:tabs>
        <w:jc w:val="left"/>
        <w:ind w:firstLine="0" w:left="70" w:right="819"/>
        <w:spacing w:before="2" w:after="0" w:lineRule="auto" w:line="28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5"/>
        </w:tabs>
        <w:ind w:firstLine="0" w:left="7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5"/>
        </w:tabs>
        <w:ind w:firstLine="0" w:left="70" w:right="-20"/>
        <w:spacing w:before="5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итета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494" w:left="495" w:right="-69"/>
        <w:spacing w:before="6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но-с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ётном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044"/>
        <w:spacing w:before="10" w:after="0" w:lineRule="auto" w:line="28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62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тант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55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35"/>
        <w:spacing w:before="59" w:after="0" w:lineRule="auto" w:line="28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-счё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5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-1" w:right="275"/>
        <w:spacing w:before="0" w:after="0" w:lineRule="auto" w:line="282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583" w:right="907"/>
        <w:spacing w:before="0" w:after="0" w:lineRule="auto" w:line="28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8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757"/>
          <w:pgMar w:bottom="0" w:footer="0" w:gutter="0" w:header="0" w:left="1418" w:right="850" w:top="1083"/>
          <w:pgNumType w:fmt="decimal"/>
          <w:cols w:equalWidth="0" w:num="2" w:space="708" w:sep="0">
            <w:col w:w="5972" w:space="1446"/>
            <w:col w:w="207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37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екретарь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нского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.Н.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0" w:orient="portrait" w:w="11757"/>
      <w:pgMar w:bottom="0" w:footer="0" w:gutter="0" w:header="0" w:left="1418" w:right="850" w:top="1083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menqcpw.jpeg" Id="R0a8972d25f0e49dd" /><Relationship Type="http://schemas.openxmlformats.org/officeDocument/2006/relationships/styles" Target="styles.xml" Id="R9d274660e9914e16" /><Relationship Type="http://schemas.openxmlformats.org/officeDocument/2006/relationships/fontTable" Target="fontTable.xml" Id="Ree8a8f0d0f9e4540" /><Relationship Type="http://schemas.openxmlformats.org/officeDocument/2006/relationships/settings" Target="settings.xml" Id="R466d562241d34d8a" /><Relationship Type="http://schemas.openxmlformats.org/officeDocument/2006/relationships/webSettings" Target="webSettings.xml" Id="R44d87757e45648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v.5.5.4.14</Application>
  <Pages>3</Pages>
  <Words>402</Words>
  <Characters>2530</Characters>
  <CharactersWithSpaces>2942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