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A322E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A322E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A322E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CF6FD6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Юрий Николаевич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A322E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311 814,92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1E3697" w:rsidRDefault="00CF6FD6" w:rsidP="00A322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A322E2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E2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="00A322E2">
              <w:rPr>
                <w:rFonts w:ascii="Times New Roman" w:hAnsi="Times New Roman" w:cs="Times New Roman"/>
                <w:lang w:val="en-US"/>
              </w:rPr>
              <w:t>kaptur</w:t>
            </w:r>
            <w:proofErr w:type="spellEnd"/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83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CF6F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Pr="00A322E2" w:rsidRDefault="00A322E2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22E2">
              <w:rPr>
                <w:rFonts w:ascii="Times New Roman" w:hAnsi="Times New Roman" w:cs="Times New Roman"/>
              </w:rPr>
              <w:t>814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673,</w:t>
            </w:r>
            <w:r w:rsidRPr="00A322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C7D7B"/>
    <w:rsid w:val="001E3697"/>
    <w:rsid w:val="0027485F"/>
    <w:rsid w:val="00602988"/>
    <w:rsid w:val="00865776"/>
    <w:rsid w:val="008B0956"/>
    <w:rsid w:val="00A322E2"/>
    <w:rsid w:val="00AE4521"/>
    <w:rsid w:val="00CF6FD6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2021-04-12T10:15:00Z</dcterms:modified>
</cp:coreProperties>
</file>