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081648">
        <w:t>29</w:t>
      </w:r>
      <w:r w:rsidR="00DC4922">
        <w:t xml:space="preserve"> мая</w:t>
      </w:r>
      <w:r w:rsidR="00AF534F">
        <w:t xml:space="preserve"> 202</w:t>
      </w:r>
      <w:r w:rsidR="00952EA7">
        <w:t>4</w:t>
      </w:r>
      <w:r w:rsidR="001C79B7">
        <w:t xml:space="preserve"> года № </w:t>
      </w:r>
      <w:r w:rsidR="00F30AC0">
        <w:t>544</w:t>
      </w:r>
    </w:p>
    <w:p w:rsidR="00D76A80" w:rsidRDefault="00D76A80" w:rsidP="00841C7C"/>
    <w:p w:rsidR="008B1D60" w:rsidRDefault="00A9752B" w:rsidP="00EE134D">
      <w:pPr>
        <w:jc w:val="center"/>
      </w:pPr>
      <w:r>
        <w:t>г. Калининск</w:t>
      </w:r>
    </w:p>
    <w:p w:rsidR="00C83E6B" w:rsidRDefault="00C83E6B" w:rsidP="00C83E6B">
      <w:pPr>
        <w:rPr>
          <w:b/>
          <w:sz w:val="28"/>
          <w:szCs w:val="26"/>
        </w:rPr>
      </w:pPr>
    </w:p>
    <w:p w:rsidR="00C83E6B" w:rsidRDefault="00C83E6B" w:rsidP="00C83E6B">
      <w:pPr>
        <w:rPr>
          <w:b/>
          <w:color w:val="000000"/>
          <w:sz w:val="28"/>
          <w:szCs w:val="28"/>
        </w:rPr>
      </w:pPr>
      <w:r>
        <w:rPr>
          <w:b/>
          <w:sz w:val="28"/>
          <w:szCs w:val="26"/>
        </w:rPr>
        <w:t xml:space="preserve">О внесении изменений </w:t>
      </w:r>
      <w:r w:rsidRPr="00382E31">
        <w:rPr>
          <w:b/>
          <w:color w:val="000000"/>
          <w:sz w:val="28"/>
          <w:szCs w:val="28"/>
        </w:rPr>
        <w:t>в постановление</w:t>
      </w:r>
      <w:r>
        <w:rPr>
          <w:b/>
          <w:color w:val="000000"/>
          <w:sz w:val="28"/>
          <w:szCs w:val="28"/>
        </w:rPr>
        <w:t xml:space="preserve"> </w:t>
      </w:r>
    </w:p>
    <w:p w:rsidR="00C83E6B" w:rsidRDefault="00C83E6B" w:rsidP="00C83E6B">
      <w:pPr>
        <w:rPr>
          <w:b/>
          <w:color w:val="000000"/>
          <w:sz w:val="28"/>
          <w:szCs w:val="28"/>
        </w:rPr>
      </w:pPr>
      <w:r w:rsidRPr="00382E31">
        <w:rPr>
          <w:b/>
          <w:color w:val="000000"/>
          <w:sz w:val="28"/>
          <w:szCs w:val="28"/>
        </w:rPr>
        <w:t xml:space="preserve">администрации Калининского </w:t>
      </w:r>
    </w:p>
    <w:p w:rsidR="00C83E6B" w:rsidRDefault="00C83E6B" w:rsidP="00C83E6B">
      <w:pPr>
        <w:rPr>
          <w:b/>
          <w:color w:val="000000"/>
          <w:sz w:val="28"/>
          <w:szCs w:val="28"/>
        </w:rPr>
      </w:pPr>
      <w:r w:rsidRPr="00382E31">
        <w:rPr>
          <w:b/>
          <w:color w:val="000000"/>
          <w:sz w:val="28"/>
          <w:szCs w:val="28"/>
        </w:rPr>
        <w:t xml:space="preserve">муниципального района Саратовской </w:t>
      </w:r>
    </w:p>
    <w:p w:rsidR="00C83E6B" w:rsidRPr="00382E31" w:rsidRDefault="00C83E6B" w:rsidP="00C83E6B">
      <w:pPr>
        <w:rPr>
          <w:b/>
          <w:color w:val="000000"/>
          <w:sz w:val="28"/>
          <w:szCs w:val="28"/>
        </w:rPr>
      </w:pPr>
      <w:r w:rsidRPr="00382E31">
        <w:rPr>
          <w:b/>
          <w:color w:val="000000"/>
          <w:sz w:val="28"/>
          <w:szCs w:val="28"/>
        </w:rPr>
        <w:t>области от 1</w:t>
      </w:r>
      <w:r>
        <w:rPr>
          <w:b/>
          <w:color w:val="000000"/>
          <w:sz w:val="28"/>
          <w:szCs w:val="28"/>
        </w:rPr>
        <w:t>9.06.</w:t>
      </w:r>
      <w:r w:rsidRPr="00382E31">
        <w:rPr>
          <w:b/>
          <w:color w:val="000000"/>
          <w:sz w:val="28"/>
          <w:szCs w:val="28"/>
        </w:rPr>
        <w:t>20</w:t>
      </w:r>
      <w:r>
        <w:rPr>
          <w:b/>
          <w:color w:val="000000"/>
          <w:sz w:val="28"/>
          <w:szCs w:val="28"/>
        </w:rPr>
        <w:t>19 года</w:t>
      </w:r>
      <w:r w:rsidRPr="00382E31">
        <w:rPr>
          <w:b/>
          <w:color w:val="000000"/>
          <w:sz w:val="28"/>
          <w:szCs w:val="28"/>
        </w:rPr>
        <w:t xml:space="preserve"> № </w:t>
      </w:r>
      <w:r>
        <w:rPr>
          <w:b/>
          <w:color w:val="000000"/>
          <w:sz w:val="28"/>
          <w:szCs w:val="28"/>
        </w:rPr>
        <w:t>686</w:t>
      </w:r>
    </w:p>
    <w:p w:rsidR="00C83E6B" w:rsidRPr="001F59DF" w:rsidRDefault="00C83E6B" w:rsidP="00C83E6B">
      <w:pPr>
        <w:tabs>
          <w:tab w:val="left" w:pos="5387"/>
          <w:tab w:val="left" w:pos="5670"/>
        </w:tabs>
        <w:jc w:val="both"/>
        <w:rPr>
          <w:b/>
          <w:sz w:val="28"/>
          <w:szCs w:val="26"/>
        </w:rPr>
      </w:pPr>
    </w:p>
    <w:p w:rsidR="00C83E6B" w:rsidRPr="0079329C" w:rsidRDefault="00C83E6B" w:rsidP="00C83E6B">
      <w:pPr>
        <w:shd w:val="clear" w:color="auto" w:fill="FFFFFF"/>
        <w:ind w:firstLine="709"/>
        <w:jc w:val="both"/>
        <w:rPr>
          <w:sz w:val="28"/>
          <w:szCs w:val="26"/>
        </w:rPr>
      </w:pPr>
      <w:r w:rsidRPr="0079329C">
        <w:rPr>
          <w:sz w:val="28"/>
          <w:szCs w:val="26"/>
        </w:rPr>
        <w:t>В целях создания благоприятных условий для привлечения инвестиций и адаптации инвесторов на территории Калининского муниципального района, руководствуясь Уставом Калининского муниципального района Саратовской области</w:t>
      </w:r>
      <w:r>
        <w:rPr>
          <w:sz w:val="28"/>
          <w:szCs w:val="26"/>
        </w:rPr>
        <w:t xml:space="preserve">, </w:t>
      </w:r>
      <w:r w:rsidRPr="0079329C">
        <w:rPr>
          <w:sz w:val="28"/>
          <w:szCs w:val="26"/>
        </w:rPr>
        <w:t>ПОСТАНОВЛЯЕТ:</w:t>
      </w:r>
    </w:p>
    <w:p w:rsidR="00C83E6B" w:rsidRPr="001F59DF" w:rsidRDefault="00C83E6B" w:rsidP="00C83E6B">
      <w:pPr>
        <w:shd w:val="clear" w:color="auto" w:fill="FFFFFF"/>
        <w:ind w:firstLine="567"/>
        <w:jc w:val="both"/>
        <w:rPr>
          <w:sz w:val="28"/>
          <w:szCs w:val="26"/>
        </w:rPr>
      </w:pPr>
    </w:p>
    <w:p w:rsidR="00C83E6B" w:rsidRPr="008F7056" w:rsidRDefault="00C83E6B" w:rsidP="00C83E6B">
      <w:pPr>
        <w:widowControl w:val="0"/>
        <w:shd w:val="clear" w:color="auto" w:fill="FFFFFF"/>
        <w:tabs>
          <w:tab w:val="left" w:pos="826"/>
          <w:tab w:val="left" w:pos="3302"/>
        </w:tabs>
        <w:ind w:firstLine="567"/>
        <w:jc w:val="both"/>
        <w:rPr>
          <w:sz w:val="28"/>
        </w:rPr>
      </w:pPr>
      <w:r>
        <w:rPr>
          <w:sz w:val="28"/>
          <w:szCs w:val="28"/>
        </w:rPr>
        <w:t>1. Внести в постановление администрации Калининского муниципального района Саратовской области от 19.06.2019 года № 686 «О Совете по инвестициям при главе Калининского муниципального района» (с изм. от 05.08.2022 года № 1009) следующие изменения:</w:t>
      </w:r>
      <w:r w:rsidRPr="00A63901">
        <w:rPr>
          <w:sz w:val="28"/>
          <w:szCs w:val="28"/>
        </w:rPr>
        <w:t xml:space="preserve"> </w:t>
      </w:r>
      <w:r w:rsidRPr="008F7056">
        <w:rPr>
          <w:sz w:val="28"/>
          <w:szCs w:val="28"/>
        </w:rPr>
        <w:t xml:space="preserve">приложение </w:t>
      </w:r>
      <w:r>
        <w:rPr>
          <w:sz w:val="28"/>
          <w:szCs w:val="28"/>
        </w:rPr>
        <w:t xml:space="preserve">№2 </w:t>
      </w:r>
      <w:r w:rsidRPr="008F7056">
        <w:rPr>
          <w:sz w:val="28"/>
          <w:szCs w:val="28"/>
        </w:rPr>
        <w:t>к постановлению изложить в новой редакции, согласно приложению</w:t>
      </w:r>
      <w:r w:rsidRPr="008F7056">
        <w:rPr>
          <w:sz w:val="28"/>
        </w:rPr>
        <w:t>.</w:t>
      </w:r>
    </w:p>
    <w:p w:rsidR="00C83E6B" w:rsidRPr="00D32B23" w:rsidRDefault="00C83E6B" w:rsidP="00C83E6B">
      <w:pPr>
        <w:ind w:firstLine="567"/>
        <w:jc w:val="both"/>
        <w:rPr>
          <w:sz w:val="28"/>
          <w:szCs w:val="28"/>
        </w:rPr>
      </w:pPr>
      <w:r w:rsidRPr="00D32B23">
        <w:rPr>
          <w:color w:val="000000"/>
          <w:sz w:val="28"/>
          <w:szCs w:val="28"/>
        </w:rPr>
        <w:t>2. Н</w:t>
      </w:r>
      <w:r w:rsidRPr="00D32B23">
        <w:rPr>
          <w:sz w:val="28"/>
          <w:szCs w:val="28"/>
        </w:rPr>
        <w:t>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83E6B" w:rsidRPr="001F59DF" w:rsidRDefault="00C83E6B" w:rsidP="00C83E6B">
      <w:pPr>
        <w:ind w:firstLine="567"/>
        <w:jc w:val="both"/>
        <w:rPr>
          <w:sz w:val="28"/>
          <w:szCs w:val="26"/>
        </w:rPr>
      </w:pPr>
      <w:r w:rsidRPr="00D32B23">
        <w:rPr>
          <w:sz w:val="28"/>
          <w:szCs w:val="26"/>
        </w:rPr>
        <w:t>3. Настоящее постановление</w:t>
      </w:r>
      <w:r w:rsidRPr="001F59DF">
        <w:rPr>
          <w:sz w:val="28"/>
          <w:szCs w:val="26"/>
        </w:rPr>
        <w:t xml:space="preserve"> вступает в силу </w:t>
      </w:r>
      <w:r>
        <w:rPr>
          <w:sz w:val="28"/>
          <w:szCs w:val="26"/>
        </w:rPr>
        <w:t>с момента его подписания</w:t>
      </w:r>
      <w:r w:rsidRPr="001F59DF">
        <w:rPr>
          <w:sz w:val="28"/>
          <w:szCs w:val="26"/>
        </w:rPr>
        <w:t>.</w:t>
      </w:r>
    </w:p>
    <w:p w:rsidR="00C83E6B" w:rsidRPr="001F59DF" w:rsidRDefault="00C83E6B" w:rsidP="00C83E6B">
      <w:pPr>
        <w:ind w:firstLine="567"/>
        <w:jc w:val="both"/>
        <w:rPr>
          <w:sz w:val="28"/>
          <w:szCs w:val="26"/>
        </w:rPr>
      </w:pPr>
      <w:r>
        <w:rPr>
          <w:sz w:val="28"/>
          <w:szCs w:val="26"/>
        </w:rPr>
        <w:t>4</w:t>
      </w:r>
      <w:r w:rsidRPr="001F59DF">
        <w:rPr>
          <w:sz w:val="28"/>
          <w:szCs w:val="26"/>
        </w:rPr>
        <w:t>. Контроль за исполнением настоящего постановления</w:t>
      </w:r>
      <w:r>
        <w:rPr>
          <w:sz w:val="28"/>
          <w:szCs w:val="26"/>
        </w:rPr>
        <w:t xml:space="preserve"> возложить на первого заместителя главы администрации муниципального района Кузину Т.Г.</w:t>
      </w:r>
    </w:p>
    <w:p w:rsidR="00A07EE0" w:rsidRPr="00A07EE0" w:rsidRDefault="00A07EE0" w:rsidP="00A07EE0">
      <w:pPr>
        <w:ind w:firstLine="567"/>
        <w:jc w:val="both"/>
        <w:rPr>
          <w:sz w:val="28"/>
        </w:rPr>
      </w:pPr>
    </w:p>
    <w:p w:rsidR="00B55C86" w:rsidRDefault="00B55C86" w:rsidP="00A07EE0">
      <w:pPr>
        <w:ind w:firstLine="567"/>
        <w:jc w:val="both"/>
        <w:rPr>
          <w:sz w:val="28"/>
        </w:rPr>
      </w:pPr>
    </w:p>
    <w:p w:rsidR="00A07EE0" w:rsidRPr="00A07EE0" w:rsidRDefault="00A07EE0" w:rsidP="00A07EE0">
      <w:pPr>
        <w:ind w:firstLine="567"/>
        <w:jc w:val="both"/>
        <w:rPr>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83E6B" w:rsidRDefault="00C83E6B" w:rsidP="00C17BEE">
      <w:pPr>
        <w:jc w:val="both"/>
      </w:pPr>
    </w:p>
    <w:p w:rsidR="00C83E6B" w:rsidRDefault="00C83E6B" w:rsidP="00C17BEE">
      <w:pPr>
        <w:jc w:val="both"/>
      </w:pPr>
    </w:p>
    <w:p w:rsidR="00C83E6B" w:rsidRDefault="00C83E6B" w:rsidP="00C17BEE">
      <w:pPr>
        <w:jc w:val="both"/>
      </w:pPr>
    </w:p>
    <w:p w:rsidR="00C83E6B" w:rsidRDefault="00C83E6B" w:rsidP="00C17BEE">
      <w:pPr>
        <w:jc w:val="both"/>
      </w:pPr>
    </w:p>
    <w:p w:rsidR="00C83E6B" w:rsidRDefault="00C83E6B" w:rsidP="00C17BEE">
      <w:pPr>
        <w:jc w:val="both"/>
      </w:pPr>
    </w:p>
    <w:p w:rsidR="00C83E6B" w:rsidRDefault="00C83E6B" w:rsidP="00C17BEE">
      <w:pPr>
        <w:jc w:val="both"/>
      </w:pPr>
    </w:p>
    <w:p w:rsidR="00C83E6B" w:rsidRDefault="00C83E6B" w:rsidP="00C17BEE">
      <w:pPr>
        <w:jc w:val="both"/>
      </w:pPr>
    </w:p>
    <w:p w:rsidR="00C70055" w:rsidRDefault="00C83E6B" w:rsidP="00C17BEE">
      <w:pPr>
        <w:jc w:val="both"/>
      </w:pPr>
      <w:r>
        <w:t>Исп.: Кузнецова Л.А.</w:t>
      </w:r>
    </w:p>
    <w:p w:rsidR="00C83E6B" w:rsidRPr="001F59DF" w:rsidRDefault="00C83E6B" w:rsidP="00C83E6B">
      <w:pPr>
        <w:ind w:left="6237"/>
        <w:rPr>
          <w:b/>
          <w:sz w:val="28"/>
          <w:szCs w:val="28"/>
        </w:rPr>
      </w:pPr>
      <w:r w:rsidRPr="001F59DF">
        <w:rPr>
          <w:b/>
          <w:sz w:val="28"/>
          <w:szCs w:val="28"/>
        </w:rPr>
        <w:lastRenderedPageBreak/>
        <w:t xml:space="preserve">Приложение </w:t>
      </w:r>
    </w:p>
    <w:p w:rsidR="00C83E6B" w:rsidRPr="001F59DF" w:rsidRDefault="00C83E6B" w:rsidP="00C83E6B">
      <w:pPr>
        <w:ind w:left="6237"/>
        <w:rPr>
          <w:b/>
          <w:sz w:val="28"/>
          <w:szCs w:val="28"/>
        </w:rPr>
      </w:pPr>
      <w:r w:rsidRPr="001F59DF">
        <w:rPr>
          <w:b/>
          <w:sz w:val="28"/>
          <w:szCs w:val="28"/>
        </w:rPr>
        <w:t xml:space="preserve">к постановлению </w:t>
      </w:r>
    </w:p>
    <w:p w:rsidR="00C83E6B" w:rsidRPr="001F59DF" w:rsidRDefault="00C83E6B" w:rsidP="00C83E6B">
      <w:pPr>
        <w:ind w:left="6237"/>
        <w:rPr>
          <w:b/>
          <w:sz w:val="28"/>
          <w:szCs w:val="28"/>
        </w:rPr>
      </w:pPr>
      <w:r w:rsidRPr="001F59DF">
        <w:rPr>
          <w:b/>
          <w:sz w:val="28"/>
          <w:szCs w:val="28"/>
        </w:rPr>
        <w:t xml:space="preserve">администрации МР </w:t>
      </w:r>
    </w:p>
    <w:p w:rsidR="00C83E6B" w:rsidRPr="001F59DF" w:rsidRDefault="00C83E6B" w:rsidP="00C83E6B">
      <w:pPr>
        <w:ind w:left="6237"/>
        <w:rPr>
          <w:b/>
          <w:sz w:val="28"/>
          <w:szCs w:val="28"/>
        </w:rPr>
      </w:pPr>
      <w:r w:rsidRPr="001F59DF">
        <w:rPr>
          <w:b/>
          <w:sz w:val="28"/>
          <w:szCs w:val="28"/>
        </w:rPr>
        <w:t xml:space="preserve">от </w:t>
      </w:r>
      <w:r>
        <w:rPr>
          <w:b/>
          <w:sz w:val="28"/>
          <w:szCs w:val="28"/>
        </w:rPr>
        <w:t>29.05.2024</w:t>
      </w:r>
      <w:r w:rsidRPr="001F59DF">
        <w:rPr>
          <w:b/>
          <w:sz w:val="28"/>
          <w:szCs w:val="28"/>
        </w:rPr>
        <w:t xml:space="preserve"> года №</w:t>
      </w:r>
      <w:r>
        <w:rPr>
          <w:b/>
          <w:sz w:val="28"/>
          <w:szCs w:val="28"/>
        </w:rPr>
        <w:t>544</w:t>
      </w:r>
    </w:p>
    <w:p w:rsidR="00C83E6B" w:rsidRDefault="00C83E6B" w:rsidP="00C83E6B">
      <w:pPr>
        <w:jc w:val="center"/>
        <w:rPr>
          <w:b/>
          <w:bCs/>
          <w:spacing w:val="2"/>
          <w:sz w:val="28"/>
          <w:szCs w:val="28"/>
        </w:rPr>
      </w:pPr>
    </w:p>
    <w:p w:rsidR="00C83E6B" w:rsidRDefault="00C83E6B" w:rsidP="00C83E6B">
      <w:pPr>
        <w:jc w:val="center"/>
        <w:rPr>
          <w:b/>
          <w:bCs/>
          <w:spacing w:val="2"/>
          <w:sz w:val="28"/>
          <w:szCs w:val="28"/>
        </w:rPr>
      </w:pPr>
      <w:r>
        <w:rPr>
          <w:b/>
          <w:bCs/>
          <w:spacing w:val="2"/>
          <w:sz w:val="28"/>
          <w:szCs w:val="28"/>
        </w:rPr>
        <w:t>Должностной состав</w:t>
      </w:r>
    </w:p>
    <w:p w:rsidR="00C83E6B" w:rsidRDefault="00C83E6B" w:rsidP="00C83E6B">
      <w:pPr>
        <w:jc w:val="center"/>
        <w:rPr>
          <w:b/>
          <w:bCs/>
          <w:spacing w:val="2"/>
          <w:sz w:val="28"/>
          <w:szCs w:val="28"/>
        </w:rPr>
      </w:pPr>
      <w:r>
        <w:rPr>
          <w:b/>
          <w:bCs/>
          <w:spacing w:val="2"/>
          <w:sz w:val="28"/>
          <w:szCs w:val="28"/>
        </w:rPr>
        <w:t xml:space="preserve">Совета по инвестициям при главе </w:t>
      </w:r>
    </w:p>
    <w:p w:rsidR="00C83E6B" w:rsidRPr="009001BA" w:rsidRDefault="00C83E6B" w:rsidP="00C83E6B">
      <w:pPr>
        <w:jc w:val="center"/>
        <w:rPr>
          <w:b/>
          <w:bCs/>
          <w:spacing w:val="2"/>
          <w:sz w:val="28"/>
          <w:szCs w:val="28"/>
        </w:rPr>
      </w:pPr>
      <w:r>
        <w:rPr>
          <w:b/>
          <w:bCs/>
          <w:spacing w:val="2"/>
          <w:sz w:val="28"/>
          <w:szCs w:val="28"/>
        </w:rPr>
        <w:t>Калининского муниципального района*</w:t>
      </w:r>
    </w:p>
    <w:p w:rsidR="00C83E6B" w:rsidRDefault="00C83E6B" w:rsidP="00C83E6B">
      <w:pPr>
        <w:pStyle w:val="a5"/>
        <w:ind w:left="-284" w:firstLine="284"/>
        <w:jc w:val="center"/>
        <w:rPr>
          <w:b/>
          <w:bCs/>
        </w:rPr>
      </w:pPr>
    </w:p>
    <w:tbl>
      <w:tblPr>
        <w:tblW w:w="0" w:type="auto"/>
        <w:tblInd w:w="108" w:type="dxa"/>
        <w:tblLook w:val="04A0"/>
      </w:tblPr>
      <w:tblGrid>
        <w:gridCol w:w="9639"/>
      </w:tblGrid>
      <w:tr w:rsidR="00C83E6B" w:rsidRPr="001C5151" w:rsidTr="00C83E6B">
        <w:tc>
          <w:tcPr>
            <w:tcW w:w="9639" w:type="dxa"/>
          </w:tcPr>
          <w:p w:rsidR="00C83E6B" w:rsidRPr="001C5151" w:rsidRDefault="00C83E6B" w:rsidP="00C83E6B">
            <w:pPr>
              <w:pStyle w:val="a5"/>
              <w:shd w:val="clear" w:color="auto" w:fill="auto"/>
              <w:rPr>
                <w:bCs/>
              </w:rPr>
            </w:pPr>
            <w:r>
              <w:rPr>
                <w:bCs/>
              </w:rPr>
              <w:t xml:space="preserve">Глава </w:t>
            </w:r>
            <w:r w:rsidRPr="002205C3">
              <w:rPr>
                <w:szCs w:val="28"/>
              </w:rPr>
              <w:t>Калининского муниципального района Саратовской области</w:t>
            </w:r>
            <w:r>
              <w:rPr>
                <w:szCs w:val="28"/>
              </w:rPr>
              <w:t>, председатель Совета по инвестициям;</w:t>
            </w:r>
          </w:p>
        </w:tc>
      </w:tr>
      <w:tr w:rsidR="00C83E6B" w:rsidRPr="001C5151" w:rsidTr="00C83E6B">
        <w:tc>
          <w:tcPr>
            <w:tcW w:w="9639" w:type="dxa"/>
          </w:tcPr>
          <w:p w:rsidR="00C83E6B" w:rsidRPr="001C5151" w:rsidRDefault="00C83E6B" w:rsidP="00C83E6B">
            <w:pPr>
              <w:pStyle w:val="a5"/>
              <w:shd w:val="clear" w:color="auto" w:fill="auto"/>
              <w:rPr>
                <w:bCs/>
              </w:rPr>
            </w:pPr>
            <w:r>
              <w:rPr>
                <w:bCs/>
              </w:rPr>
              <w:t>П</w:t>
            </w:r>
            <w:r w:rsidRPr="001C5151">
              <w:rPr>
                <w:bCs/>
              </w:rPr>
              <w:t xml:space="preserve">ервый заместитель главы администрации муниципального района, </w:t>
            </w:r>
            <w:r>
              <w:rPr>
                <w:bCs/>
              </w:rPr>
              <w:t xml:space="preserve">заместитель </w:t>
            </w:r>
            <w:r w:rsidRPr="001C5151">
              <w:rPr>
                <w:bCs/>
              </w:rPr>
              <w:t>председател</w:t>
            </w:r>
            <w:r>
              <w:rPr>
                <w:bCs/>
              </w:rPr>
              <w:t>я</w:t>
            </w:r>
            <w:r w:rsidRPr="001C5151">
              <w:rPr>
                <w:bCs/>
              </w:rPr>
              <w:t xml:space="preserve"> </w:t>
            </w:r>
            <w:r>
              <w:rPr>
                <w:bCs/>
              </w:rPr>
              <w:t>Совета по инвестициям;</w:t>
            </w:r>
          </w:p>
        </w:tc>
      </w:tr>
      <w:tr w:rsidR="00C83E6B" w:rsidRPr="001C5151" w:rsidTr="00C83E6B">
        <w:tc>
          <w:tcPr>
            <w:tcW w:w="9639" w:type="dxa"/>
          </w:tcPr>
          <w:p w:rsidR="00C83E6B" w:rsidRPr="001515AB" w:rsidRDefault="00C83E6B" w:rsidP="00C83E6B">
            <w:pPr>
              <w:pStyle w:val="a5"/>
              <w:shd w:val="clear" w:color="auto" w:fill="auto"/>
              <w:rPr>
                <w:bCs/>
              </w:rPr>
            </w:pPr>
            <w:r w:rsidRPr="001515AB">
              <w:rPr>
                <w:bCs/>
              </w:rPr>
              <w:t>Консультант управления экономики и инвестиционной пол</w:t>
            </w:r>
            <w:r>
              <w:rPr>
                <w:bCs/>
              </w:rPr>
              <w:t>итики администрации</w:t>
            </w:r>
            <w:r w:rsidRPr="001515AB">
              <w:rPr>
                <w:bCs/>
              </w:rPr>
              <w:t xml:space="preserve"> муниципального района, секретарь </w:t>
            </w:r>
            <w:r>
              <w:rPr>
                <w:bCs/>
              </w:rPr>
              <w:t>Совета по инвестициям</w:t>
            </w:r>
          </w:p>
        </w:tc>
      </w:tr>
      <w:tr w:rsidR="00C83E6B" w:rsidRPr="001C5151" w:rsidTr="00C83E6B">
        <w:tc>
          <w:tcPr>
            <w:tcW w:w="9639" w:type="dxa"/>
          </w:tcPr>
          <w:p w:rsidR="00C83E6B" w:rsidRDefault="00C83E6B" w:rsidP="00C83E6B">
            <w:pPr>
              <w:pStyle w:val="a5"/>
              <w:shd w:val="clear" w:color="auto" w:fill="auto"/>
              <w:jc w:val="center"/>
              <w:rPr>
                <w:b/>
                <w:bCs/>
              </w:rPr>
            </w:pPr>
          </w:p>
          <w:p w:rsidR="00C83E6B" w:rsidRPr="001C5151" w:rsidRDefault="00C83E6B" w:rsidP="00C83E6B">
            <w:pPr>
              <w:pStyle w:val="a5"/>
              <w:shd w:val="clear" w:color="auto" w:fill="auto"/>
              <w:jc w:val="center"/>
              <w:rPr>
                <w:b/>
                <w:bCs/>
              </w:rPr>
            </w:pPr>
            <w:r w:rsidRPr="001C5151">
              <w:rPr>
                <w:b/>
                <w:bCs/>
              </w:rPr>
              <w:t>Члены комиссии:</w:t>
            </w:r>
          </w:p>
        </w:tc>
      </w:tr>
      <w:tr w:rsidR="00C83E6B" w:rsidRPr="001C5151" w:rsidTr="00C83E6B">
        <w:tc>
          <w:tcPr>
            <w:tcW w:w="9639" w:type="dxa"/>
          </w:tcPr>
          <w:p w:rsidR="00C83E6B" w:rsidRPr="001C5151" w:rsidRDefault="00C83E6B" w:rsidP="00C83E6B">
            <w:pPr>
              <w:pStyle w:val="a5"/>
              <w:shd w:val="clear" w:color="auto" w:fill="auto"/>
              <w:rPr>
                <w:bCs/>
              </w:rPr>
            </w:pPr>
            <w:r>
              <w:rPr>
                <w:bCs/>
              </w:rPr>
              <w:t>З</w:t>
            </w:r>
            <w:r w:rsidRPr="001C5151">
              <w:rPr>
                <w:bCs/>
              </w:rPr>
              <w:t xml:space="preserve">аместитель главы </w:t>
            </w:r>
            <w:r w:rsidRPr="001C5151">
              <w:rPr>
                <w:szCs w:val="26"/>
              </w:rPr>
              <w:t>администрации муниципального района по сельскому хозяйству и потребительскому рынку, начальника управления сельского хозяйства и продовольствия</w:t>
            </w:r>
            <w:r>
              <w:rPr>
                <w:szCs w:val="26"/>
              </w:rPr>
              <w:t>;</w:t>
            </w:r>
          </w:p>
        </w:tc>
      </w:tr>
      <w:tr w:rsidR="00C83E6B" w:rsidRPr="001C5151" w:rsidTr="00C83E6B">
        <w:tc>
          <w:tcPr>
            <w:tcW w:w="9639" w:type="dxa"/>
          </w:tcPr>
          <w:p w:rsidR="00C83E6B" w:rsidRDefault="00C83E6B" w:rsidP="00C83E6B">
            <w:pPr>
              <w:pStyle w:val="a5"/>
              <w:shd w:val="clear" w:color="auto" w:fill="auto"/>
              <w:rPr>
                <w:bCs/>
              </w:rPr>
            </w:pPr>
            <w:r>
              <w:rPr>
                <w:bCs/>
              </w:rPr>
              <w:t>З</w:t>
            </w:r>
            <w:r w:rsidRPr="001C5151">
              <w:rPr>
                <w:bCs/>
              </w:rPr>
              <w:t>аместитель главы администрации муниципального района по социальной сфере</w:t>
            </w:r>
            <w:r>
              <w:rPr>
                <w:bCs/>
              </w:rPr>
              <w:t>;</w:t>
            </w:r>
          </w:p>
        </w:tc>
      </w:tr>
      <w:tr w:rsidR="00C83E6B" w:rsidRPr="001C5151" w:rsidTr="00C83E6B">
        <w:tc>
          <w:tcPr>
            <w:tcW w:w="9639" w:type="dxa"/>
          </w:tcPr>
          <w:p w:rsidR="00C83E6B" w:rsidRDefault="00C83E6B" w:rsidP="00C83E6B">
            <w:pPr>
              <w:pStyle w:val="a5"/>
              <w:shd w:val="clear" w:color="auto" w:fill="auto"/>
              <w:rPr>
                <w:bCs/>
              </w:rPr>
            </w:pPr>
            <w:r>
              <w:rPr>
                <w:bCs/>
              </w:rPr>
              <w:t>Н</w:t>
            </w:r>
            <w:r w:rsidRPr="002205C3">
              <w:rPr>
                <w:szCs w:val="28"/>
              </w:rPr>
              <w:t>ачальник управления финансов</w:t>
            </w:r>
            <w:r>
              <w:rPr>
                <w:szCs w:val="28"/>
              </w:rPr>
              <w:t xml:space="preserve"> администрации муниципального района</w:t>
            </w:r>
          </w:p>
        </w:tc>
      </w:tr>
      <w:tr w:rsidR="00C83E6B" w:rsidRPr="001C5151" w:rsidTr="00C83E6B">
        <w:tc>
          <w:tcPr>
            <w:tcW w:w="9639" w:type="dxa"/>
          </w:tcPr>
          <w:p w:rsidR="00C83E6B" w:rsidRPr="002205C3" w:rsidRDefault="00C83E6B" w:rsidP="00C83E6B">
            <w:pPr>
              <w:pStyle w:val="a5"/>
              <w:rPr>
                <w:szCs w:val="28"/>
              </w:rPr>
            </w:pPr>
            <w:r>
              <w:rPr>
                <w:szCs w:val="28"/>
              </w:rPr>
              <w:t>Начальник управления жилищно -</w:t>
            </w:r>
            <w:r w:rsidRPr="002205C3">
              <w:rPr>
                <w:szCs w:val="28"/>
              </w:rPr>
              <w:t xml:space="preserve"> коммунального хозя</w:t>
            </w:r>
            <w:r>
              <w:rPr>
                <w:szCs w:val="28"/>
              </w:rPr>
              <w:t>йства администрации</w:t>
            </w:r>
            <w:r w:rsidRPr="002205C3">
              <w:rPr>
                <w:szCs w:val="28"/>
              </w:rPr>
              <w:t xml:space="preserve"> муниципального района</w:t>
            </w:r>
            <w:r>
              <w:rPr>
                <w:szCs w:val="28"/>
              </w:rPr>
              <w:t>;</w:t>
            </w:r>
          </w:p>
        </w:tc>
      </w:tr>
      <w:tr w:rsidR="00C83E6B" w:rsidRPr="001C5151" w:rsidTr="00C83E6B">
        <w:tc>
          <w:tcPr>
            <w:tcW w:w="9639" w:type="dxa"/>
          </w:tcPr>
          <w:p w:rsidR="00C83E6B" w:rsidRPr="002205C3" w:rsidRDefault="00C83E6B" w:rsidP="00C83E6B">
            <w:pPr>
              <w:jc w:val="both"/>
              <w:rPr>
                <w:sz w:val="28"/>
                <w:szCs w:val="28"/>
              </w:rPr>
            </w:pPr>
            <w:r>
              <w:rPr>
                <w:sz w:val="28"/>
                <w:szCs w:val="28"/>
              </w:rPr>
              <w:t>Н</w:t>
            </w:r>
            <w:r w:rsidRPr="002205C3">
              <w:rPr>
                <w:sz w:val="28"/>
                <w:szCs w:val="28"/>
              </w:rPr>
              <w:t>ачальник управления земельно - имущественных отно</w:t>
            </w:r>
            <w:r>
              <w:rPr>
                <w:sz w:val="28"/>
                <w:szCs w:val="28"/>
              </w:rPr>
              <w:t xml:space="preserve">шений администрации </w:t>
            </w:r>
            <w:r w:rsidRPr="002205C3">
              <w:rPr>
                <w:sz w:val="28"/>
                <w:szCs w:val="28"/>
              </w:rPr>
              <w:t xml:space="preserve"> муниципального района</w:t>
            </w:r>
            <w:r>
              <w:rPr>
                <w:sz w:val="28"/>
                <w:szCs w:val="28"/>
              </w:rPr>
              <w:t>;</w:t>
            </w:r>
          </w:p>
        </w:tc>
      </w:tr>
      <w:tr w:rsidR="00C83E6B" w:rsidRPr="001C5151" w:rsidTr="00C83E6B">
        <w:tc>
          <w:tcPr>
            <w:tcW w:w="9639" w:type="dxa"/>
          </w:tcPr>
          <w:p w:rsidR="00C83E6B" w:rsidRPr="002205C3" w:rsidRDefault="00C83E6B" w:rsidP="00C83E6B">
            <w:pPr>
              <w:jc w:val="both"/>
              <w:rPr>
                <w:sz w:val="28"/>
                <w:szCs w:val="28"/>
              </w:rPr>
            </w:pPr>
            <w:r>
              <w:rPr>
                <w:sz w:val="28"/>
                <w:szCs w:val="28"/>
              </w:rPr>
              <w:t>Н</w:t>
            </w:r>
            <w:r w:rsidRPr="002205C3">
              <w:rPr>
                <w:sz w:val="28"/>
                <w:szCs w:val="28"/>
              </w:rPr>
              <w:t xml:space="preserve">ачальник </w:t>
            </w:r>
            <w:r>
              <w:rPr>
                <w:sz w:val="28"/>
                <w:szCs w:val="28"/>
              </w:rPr>
              <w:t>управления</w:t>
            </w:r>
            <w:r w:rsidRPr="002205C3">
              <w:rPr>
                <w:sz w:val="28"/>
                <w:szCs w:val="28"/>
              </w:rPr>
              <w:t xml:space="preserve"> экономики и </w:t>
            </w:r>
            <w:r>
              <w:rPr>
                <w:sz w:val="28"/>
                <w:szCs w:val="28"/>
              </w:rPr>
              <w:t xml:space="preserve">инвестиционной политики администрации </w:t>
            </w:r>
            <w:r w:rsidRPr="002205C3">
              <w:rPr>
                <w:sz w:val="28"/>
                <w:szCs w:val="28"/>
              </w:rPr>
              <w:t xml:space="preserve"> муниципального района</w:t>
            </w:r>
            <w:r>
              <w:rPr>
                <w:sz w:val="28"/>
                <w:szCs w:val="28"/>
              </w:rPr>
              <w:t>;</w:t>
            </w:r>
          </w:p>
        </w:tc>
      </w:tr>
      <w:tr w:rsidR="00C83E6B" w:rsidRPr="001C5151" w:rsidTr="00C83E6B">
        <w:tc>
          <w:tcPr>
            <w:tcW w:w="9639" w:type="dxa"/>
          </w:tcPr>
          <w:p w:rsidR="00C83E6B" w:rsidRPr="002205C3" w:rsidRDefault="00C83E6B" w:rsidP="00C83E6B">
            <w:pPr>
              <w:jc w:val="both"/>
              <w:rPr>
                <w:sz w:val="28"/>
                <w:szCs w:val="28"/>
              </w:rPr>
            </w:pPr>
            <w:r>
              <w:rPr>
                <w:sz w:val="28"/>
                <w:szCs w:val="28"/>
              </w:rPr>
              <w:t>Н</w:t>
            </w:r>
            <w:r w:rsidRPr="002205C3">
              <w:rPr>
                <w:sz w:val="28"/>
                <w:szCs w:val="28"/>
              </w:rPr>
              <w:t>ачальник отдела по прав</w:t>
            </w:r>
            <w:r>
              <w:rPr>
                <w:sz w:val="28"/>
                <w:szCs w:val="28"/>
              </w:rPr>
              <w:t>овому обеспечению администрации</w:t>
            </w:r>
            <w:r w:rsidRPr="002205C3">
              <w:rPr>
                <w:sz w:val="28"/>
                <w:szCs w:val="28"/>
              </w:rPr>
              <w:t xml:space="preserve"> муниципального района</w:t>
            </w:r>
            <w:r>
              <w:rPr>
                <w:sz w:val="28"/>
                <w:szCs w:val="28"/>
              </w:rPr>
              <w:t>;</w:t>
            </w:r>
          </w:p>
        </w:tc>
      </w:tr>
      <w:tr w:rsidR="00C83E6B" w:rsidRPr="001C5151" w:rsidTr="00C83E6B">
        <w:tc>
          <w:tcPr>
            <w:tcW w:w="9639" w:type="dxa"/>
          </w:tcPr>
          <w:p w:rsidR="00C83E6B" w:rsidRDefault="00C83E6B" w:rsidP="00C83E6B">
            <w:pPr>
              <w:jc w:val="both"/>
              <w:rPr>
                <w:sz w:val="28"/>
                <w:szCs w:val="28"/>
              </w:rPr>
            </w:pPr>
            <w:r>
              <w:rPr>
                <w:sz w:val="28"/>
                <w:szCs w:val="28"/>
              </w:rPr>
              <w:t>Директор МКУ «Калининсктепло» (по согласованию);</w:t>
            </w:r>
          </w:p>
        </w:tc>
      </w:tr>
      <w:tr w:rsidR="00C83E6B" w:rsidRPr="001C5151" w:rsidTr="00C83E6B">
        <w:tc>
          <w:tcPr>
            <w:tcW w:w="9639" w:type="dxa"/>
          </w:tcPr>
          <w:p w:rsidR="00C83E6B" w:rsidRDefault="00C83E6B" w:rsidP="00C83E6B">
            <w:pPr>
              <w:jc w:val="both"/>
              <w:rPr>
                <w:sz w:val="28"/>
                <w:szCs w:val="28"/>
              </w:rPr>
            </w:pPr>
            <w:r>
              <w:rPr>
                <w:sz w:val="28"/>
                <w:szCs w:val="28"/>
              </w:rPr>
              <w:t>Начальник Калининского РЭС ПАО (Россети-Волга-Саратовские РС) (по согласованию);</w:t>
            </w:r>
          </w:p>
        </w:tc>
      </w:tr>
      <w:tr w:rsidR="00C83E6B" w:rsidRPr="001C5151" w:rsidTr="00C83E6B">
        <w:tc>
          <w:tcPr>
            <w:tcW w:w="9639" w:type="dxa"/>
          </w:tcPr>
          <w:p w:rsidR="00C83E6B" w:rsidRDefault="00C83E6B" w:rsidP="00C83E6B">
            <w:pPr>
              <w:jc w:val="both"/>
              <w:rPr>
                <w:sz w:val="28"/>
                <w:szCs w:val="28"/>
              </w:rPr>
            </w:pPr>
            <w:r>
              <w:rPr>
                <w:sz w:val="28"/>
                <w:szCs w:val="28"/>
              </w:rPr>
              <w:t>Директор филиала ПАО «Газпром газораспределение Саратовской области в г. Калининске (по согласованию);</w:t>
            </w:r>
          </w:p>
        </w:tc>
      </w:tr>
      <w:tr w:rsidR="00C83E6B" w:rsidRPr="001C5151" w:rsidTr="00C83E6B">
        <w:tc>
          <w:tcPr>
            <w:tcW w:w="9639" w:type="dxa"/>
          </w:tcPr>
          <w:p w:rsidR="00C83E6B" w:rsidRDefault="00C83E6B" w:rsidP="00C83E6B">
            <w:pPr>
              <w:jc w:val="both"/>
              <w:rPr>
                <w:sz w:val="28"/>
                <w:szCs w:val="28"/>
              </w:rPr>
            </w:pPr>
            <w:r>
              <w:rPr>
                <w:sz w:val="28"/>
                <w:szCs w:val="28"/>
              </w:rPr>
              <w:t>Директор ГУП СО «Облводоресурс» Калининский филиал (по согласованию);</w:t>
            </w:r>
          </w:p>
        </w:tc>
      </w:tr>
      <w:tr w:rsidR="00202570" w:rsidRPr="001C5151" w:rsidTr="00C83E6B">
        <w:tc>
          <w:tcPr>
            <w:tcW w:w="9639" w:type="dxa"/>
          </w:tcPr>
          <w:p w:rsidR="00202570" w:rsidRDefault="00202570" w:rsidP="00202570">
            <w:pPr>
              <w:jc w:val="both"/>
              <w:rPr>
                <w:sz w:val="28"/>
                <w:szCs w:val="28"/>
              </w:rPr>
            </w:pPr>
            <w:r>
              <w:rPr>
                <w:sz w:val="28"/>
                <w:szCs w:val="28"/>
              </w:rPr>
              <w:t>Директор АО «</w:t>
            </w:r>
            <w:r w:rsidRPr="007E7DFF">
              <w:rPr>
                <w:sz w:val="28"/>
                <w:szCs w:val="28"/>
              </w:rPr>
              <w:t>Корпорация развития Саратовской области</w:t>
            </w:r>
            <w:r>
              <w:rPr>
                <w:sz w:val="28"/>
                <w:szCs w:val="28"/>
              </w:rPr>
              <w:t>»</w:t>
            </w:r>
            <w:r>
              <w:rPr>
                <w:sz w:val="28"/>
                <w:szCs w:val="28"/>
              </w:rPr>
              <w:t xml:space="preserve"> (по согласованию)</w:t>
            </w:r>
            <w:r>
              <w:rPr>
                <w:sz w:val="28"/>
                <w:szCs w:val="28"/>
              </w:rPr>
              <w:t>;</w:t>
            </w:r>
          </w:p>
        </w:tc>
      </w:tr>
      <w:tr w:rsidR="00202570" w:rsidRPr="001C5151" w:rsidTr="00C83E6B">
        <w:tc>
          <w:tcPr>
            <w:tcW w:w="9639" w:type="dxa"/>
          </w:tcPr>
          <w:p w:rsidR="00202570" w:rsidRDefault="00202570" w:rsidP="004F2EF1">
            <w:pPr>
              <w:jc w:val="both"/>
              <w:rPr>
                <w:sz w:val="28"/>
                <w:szCs w:val="28"/>
              </w:rPr>
            </w:pPr>
            <w:r>
              <w:rPr>
                <w:sz w:val="28"/>
                <w:szCs w:val="28"/>
              </w:rPr>
              <w:t>Генеральный директор АО «КРИЗ» (по согласованию)</w:t>
            </w:r>
          </w:p>
        </w:tc>
      </w:tr>
    </w:tbl>
    <w:p w:rsidR="00C83E6B" w:rsidRDefault="00C83E6B" w:rsidP="00C83E6B">
      <w:pPr>
        <w:spacing w:line="100" w:lineRule="atLeast"/>
        <w:jc w:val="both"/>
        <w:rPr>
          <w:rFonts w:cs="Courier New"/>
          <w:sz w:val="28"/>
          <w:szCs w:val="28"/>
        </w:rPr>
      </w:pPr>
    </w:p>
    <w:p w:rsidR="00C83E6B" w:rsidRDefault="00C83E6B" w:rsidP="00C83E6B">
      <w:pPr>
        <w:spacing w:line="100" w:lineRule="atLeast"/>
        <w:jc w:val="both"/>
        <w:rPr>
          <w:rFonts w:cs="Courier New"/>
          <w:sz w:val="28"/>
          <w:szCs w:val="28"/>
        </w:rPr>
      </w:pPr>
    </w:p>
    <w:p w:rsidR="00C83E6B" w:rsidRPr="00C83E6B" w:rsidRDefault="00C83E6B" w:rsidP="00C83E6B">
      <w:pPr>
        <w:spacing w:line="100" w:lineRule="atLeast"/>
        <w:jc w:val="center"/>
        <w:rPr>
          <w:rFonts w:cs="Courier New"/>
          <w:sz w:val="28"/>
          <w:szCs w:val="28"/>
        </w:rPr>
      </w:pPr>
      <w:r>
        <w:rPr>
          <w:rFonts w:cs="Courier New"/>
          <w:sz w:val="28"/>
          <w:szCs w:val="28"/>
        </w:rPr>
        <w:t>________________________________</w:t>
      </w:r>
    </w:p>
    <w:p w:rsidR="00202570" w:rsidRDefault="00202570" w:rsidP="00C83E6B">
      <w:pPr>
        <w:spacing w:line="100" w:lineRule="atLeast"/>
        <w:jc w:val="both"/>
        <w:rPr>
          <w:rFonts w:cs="Courier New"/>
        </w:rPr>
      </w:pPr>
    </w:p>
    <w:p w:rsidR="00202570" w:rsidRDefault="00202570" w:rsidP="00C83E6B">
      <w:pPr>
        <w:spacing w:line="100" w:lineRule="atLeast"/>
        <w:jc w:val="both"/>
        <w:rPr>
          <w:rFonts w:cs="Courier New"/>
        </w:rPr>
      </w:pPr>
    </w:p>
    <w:p w:rsidR="00C83E6B" w:rsidRPr="00C83E6B" w:rsidRDefault="00C83E6B" w:rsidP="00C83E6B">
      <w:pPr>
        <w:spacing w:line="100" w:lineRule="atLeast"/>
        <w:jc w:val="both"/>
        <w:rPr>
          <w:rFonts w:cs="Courier New"/>
        </w:rPr>
      </w:pPr>
      <w:r>
        <w:rPr>
          <w:rFonts w:cs="Courier New"/>
        </w:rPr>
        <w:t>* в случае отсутствия члена Совета, допускается к участию в работе Совета лицо, замещающего его по основному месту деятельности.</w:t>
      </w:r>
    </w:p>
    <w:sectPr w:rsidR="00C83E6B" w:rsidRPr="00C83E6B" w:rsidSect="00C83E6B">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92C" w:rsidRDefault="009E392C">
      <w:r>
        <w:separator/>
      </w:r>
    </w:p>
  </w:endnote>
  <w:endnote w:type="continuationSeparator" w:id="1">
    <w:p w:rsidR="009E392C" w:rsidRDefault="009E3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92C" w:rsidRDefault="009E392C">
      <w:r>
        <w:separator/>
      </w:r>
    </w:p>
  </w:footnote>
  <w:footnote w:type="continuationSeparator" w:id="1">
    <w:p w:rsidR="009E392C" w:rsidRDefault="009E3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570"/>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173"/>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92C"/>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AC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2024-05-29T06:55:00Z</cp:lastPrinted>
  <dcterms:created xsi:type="dcterms:W3CDTF">2024-05-29T06:56:00Z</dcterms:created>
  <dcterms:modified xsi:type="dcterms:W3CDTF">2024-05-29T12:50:00Z</dcterms:modified>
</cp:coreProperties>
</file>