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5B" w:rsidRDefault="0061095B" w:rsidP="0061095B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A75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F0A75">
        <w:rPr>
          <w:rFonts w:ascii="Times New Roman" w:hAnsi="Times New Roman" w:cs="Times New Roman"/>
          <w:b w:val="0"/>
          <w:sz w:val="28"/>
          <w:szCs w:val="28"/>
        </w:rPr>
        <w:t>рограммы «Формирование комфортной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A75">
        <w:rPr>
          <w:rFonts w:ascii="Times New Roman" w:hAnsi="Times New Roman" w:cs="Times New Roman"/>
          <w:b w:val="0"/>
          <w:sz w:val="28"/>
          <w:szCs w:val="28"/>
        </w:rPr>
        <w:t>городской среды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A75">
        <w:rPr>
          <w:rFonts w:ascii="Times New Roman" w:hAnsi="Times New Roman" w:cs="Times New Roman"/>
          <w:b w:val="0"/>
          <w:sz w:val="28"/>
          <w:szCs w:val="28"/>
        </w:rPr>
        <w:t>город Калининск Калининского муниципального района Саратовской области на 2018-2022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2019 году запланированы работы по благоустройству дворовых территорий по следующим адресам: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Дворовая территория - г. Калининск, ул. Советская, д. 50, Дворовая территория - г. Калининск, ул. Советская, д. 36, 38, ул. Ленина, д. 117.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раках программы предусмотрен минимальный перечень работ по благоустройству, а именно: ремонт дворовых проездов, обеспечение освещения дворовых территорий, установка урн и скамеек. Программой также предусмотрен дополнительный перечень работ по благоустройству дворовых территорий, который предусматривает долевое финансовое участие за счет средств собственников помещений в многоквартирном доме не менее 50 процентов от объема финансирования дополнительных видов работ по благоустройству, который включает: оборудование детских и спортивных площадок, оборудование автомобильных парковок, озеленение территории. Все виды вышеперечисленных работ должны быть утверждены на собраниях собственников помещений в многоквартирном доме и оформлены протоколом собственников МКД, принявших решение об участии в программе. Протоколы принимаются по установленной форме, которую представителям МКД необходимо взять в Управлении ЖКХ администрации Калининского МР по адресу: г. Калининск, 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Коллективная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61,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№ 7, 2 этаж, с понедельника по пятницу с 08-00 часов до 17-00 часов, перерыв на обед с 12-00 часов до 13-00 часов. Срок сдачи протоколов не позднее 01 апреля 2019 года.</w:t>
      </w:r>
    </w:p>
    <w:p w:rsidR="00D85820" w:rsidRDefault="00D85820"/>
    <w:sectPr w:rsidR="00D85820" w:rsidSect="00D8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23E91"/>
    <w:multiLevelType w:val="hybridMultilevel"/>
    <w:tmpl w:val="59626A74"/>
    <w:lvl w:ilvl="0" w:tplc="78445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95B"/>
    <w:rsid w:val="0061095B"/>
    <w:rsid w:val="00D8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095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администрация Калининского МР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2019-01-18T05:57:00Z</dcterms:created>
  <dcterms:modified xsi:type="dcterms:W3CDTF">2019-01-18T05:57:00Z</dcterms:modified>
</cp:coreProperties>
</file>