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BA7B0B">
        <w:t>28</w:t>
      </w:r>
      <w:r w:rsidR="0089773E">
        <w:t xml:space="preserve"> </w:t>
      </w:r>
      <w:r w:rsidR="008467D1">
        <w:t>сентября</w:t>
      </w:r>
      <w:r w:rsidR="00AF534F">
        <w:t xml:space="preserve"> 202</w:t>
      </w:r>
      <w:r w:rsidR="00340D71">
        <w:t>3</w:t>
      </w:r>
      <w:r w:rsidR="001C79B7">
        <w:t xml:space="preserve"> года № </w:t>
      </w:r>
      <w:r w:rsidR="007A382E">
        <w:t>1264</w:t>
      </w:r>
    </w:p>
    <w:p w:rsidR="005C0CF8" w:rsidRDefault="005C0CF8" w:rsidP="00EE134D">
      <w:pPr>
        <w:jc w:val="center"/>
      </w:pPr>
    </w:p>
    <w:p w:rsidR="008B1D60" w:rsidRDefault="00A9752B" w:rsidP="00EE134D">
      <w:pPr>
        <w:jc w:val="center"/>
      </w:pPr>
      <w:r>
        <w:t>г. Калининск</w:t>
      </w:r>
    </w:p>
    <w:p w:rsidR="002905E9" w:rsidRDefault="002905E9" w:rsidP="002905E9">
      <w:pPr>
        <w:ind w:firstLine="567"/>
        <w:jc w:val="both"/>
        <w:rPr>
          <w:b/>
          <w:sz w:val="28"/>
        </w:rPr>
      </w:pPr>
    </w:p>
    <w:p w:rsidR="002905E9" w:rsidRPr="000B4498" w:rsidRDefault="002905E9" w:rsidP="002905E9">
      <w:pPr>
        <w:jc w:val="both"/>
        <w:rPr>
          <w:b/>
          <w:sz w:val="28"/>
        </w:rPr>
      </w:pPr>
      <w:r w:rsidRPr="000B4498">
        <w:rPr>
          <w:b/>
          <w:sz w:val="28"/>
        </w:rPr>
        <w:t>О внесении изменений в постановление</w:t>
      </w:r>
    </w:p>
    <w:p w:rsidR="002905E9" w:rsidRPr="000B4498" w:rsidRDefault="002905E9" w:rsidP="002905E9">
      <w:pPr>
        <w:jc w:val="both"/>
        <w:rPr>
          <w:b/>
          <w:sz w:val="28"/>
        </w:rPr>
      </w:pPr>
      <w:r w:rsidRPr="000B4498">
        <w:rPr>
          <w:b/>
          <w:sz w:val="28"/>
        </w:rPr>
        <w:t xml:space="preserve">администрации Калининского </w:t>
      </w:r>
    </w:p>
    <w:p w:rsidR="002905E9" w:rsidRPr="000B4498" w:rsidRDefault="002905E9" w:rsidP="002905E9">
      <w:pPr>
        <w:jc w:val="both"/>
        <w:rPr>
          <w:b/>
          <w:sz w:val="28"/>
        </w:rPr>
      </w:pPr>
      <w:r w:rsidRPr="000B4498">
        <w:rPr>
          <w:b/>
          <w:sz w:val="28"/>
        </w:rPr>
        <w:t xml:space="preserve">муниципального района Саратовской </w:t>
      </w:r>
    </w:p>
    <w:p w:rsidR="002905E9" w:rsidRPr="000B4498" w:rsidRDefault="002905E9" w:rsidP="002905E9">
      <w:pPr>
        <w:jc w:val="both"/>
        <w:rPr>
          <w:b/>
          <w:sz w:val="28"/>
        </w:rPr>
      </w:pPr>
      <w:r w:rsidRPr="000B4498">
        <w:rPr>
          <w:b/>
          <w:sz w:val="28"/>
        </w:rPr>
        <w:t>области от 10.01.2022 года № 5</w:t>
      </w:r>
    </w:p>
    <w:p w:rsidR="002905E9" w:rsidRPr="000B4498" w:rsidRDefault="002905E9" w:rsidP="002905E9">
      <w:pPr>
        <w:ind w:firstLine="567"/>
        <w:jc w:val="both"/>
        <w:rPr>
          <w:sz w:val="28"/>
        </w:rPr>
      </w:pPr>
    </w:p>
    <w:p w:rsidR="002905E9" w:rsidRPr="000B4498" w:rsidRDefault="002905E9" w:rsidP="002905E9">
      <w:pPr>
        <w:ind w:firstLine="567"/>
        <w:jc w:val="both"/>
        <w:rPr>
          <w:sz w:val="28"/>
        </w:rPr>
      </w:pPr>
      <w:r w:rsidRPr="000B4498">
        <w:rPr>
          <w:sz w:val="28"/>
        </w:rPr>
        <w:t>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руководствуясь Уставом Калининского муниципального района Саратовской области, ПОСТАНОВЛЯЕТ:</w:t>
      </w:r>
      <w:bookmarkStart w:id="0" w:name="sub_2"/>
    </w:p>
    <w:p w:rsidR="002905E9" w:rsidRPr="000B4498" w:rsidRDefault="002905E9" w:rsidP="002905E9">
      <w:pPr>
        <w:ind w:firstLine="567"/>
        <w:jc w:val="both"/>
        <w:rPr>
          <w:sz w:val="28"/>
        </w:rPr>
      </w:pPr>
    </w:p>
    <w:p w:rsidR="002905E9" w:rsidRPr="000B4498" w:rsidRDefault="002905E9" w:rsidP="002905E9">
      <w:pPr>
        <w:ind w:firstLine="567"/>
        <w:jc w:val="both"/>
        <w:rPr>
          <w:sz w:val="28"/>
        </w:rPr>
      </w:pPr>
      <w:r>
        <w:rPr>
          <w:sz w:val="28"/>
        </w:rPr>
        <w:t>1.</w:t>
      </w:r>
      <w:r w:rsidRPr="000B4498">
        <w:rPr>
          <w:sz w:val="28"/>
        </w:rPr>
        <w:t xml:space="preserve"> Внести в постановление администрации Калининского муниципального района Сара</w:t>
      </w:r>
      <w:r>
        <w:rPr>
          <w:sz w:val="28"/>
        </w:rPr>
        <w:t>товской области от 10.01.2022 года</w:t>
      </w:r>
      <w:r w:rsidRPr="000B4498">
        <w:rPr>
          <w:sz w:val="28"/>
        </w:rPr>
        <w:t xml:space="preserve"> № 5 «О комиссии по осуществлению закупок»</w:t>
      </w:r>
      <w:r>
        <w:rPr>
          <w:sz w:val="28"/>
        </w:rPr>
        <w:t xml:space="preserve"> (с изменениями от 01.04.2022 года</w:t>
      </w:r>
      <w:r w:rsidRPr="000B4498">
        <w:rPr>
          <w:sz w:val="28"/>
        </w:rPr>
        <w:t xml:space="preserve"> № 391, </w:t>
      </w:r>
      <w:r>
        <w:rPr>
          <w:sz w:val="28"/>
        </w:rPr>
        <w:t>от 14.06.2022 года</w:t>
      </w:r>
      <w:r w:rsidRPr="000B4498">
        <w:rPr>
          <w:sz w:val="28"/>
        </w:rPr>
        <w:t xml:space="preserve"> № 738, о</w:t>
      </w:r>
      <w:r>
        <w:rPr>
          <w:sz w:val="28"/>
        </w:rPr>
        <w:t>т 23.06.2022 года</w:t>
      </w:r>
      <w:r w:rsidRPr="000B4498">
        <w:rPr>
          <w:sz w:val="28"/>
        </w:rPr>
        <w:t xml:space="preserve"> № 778</w:t>
      </w:r>
      <w:r>
        <w:rPr>
          <w:sz w:val="28"/>
        </w:rPr>
        <w:t>, от 01.12.2022 года № 1655, от 15.12.2022 года № 1735, от 16.03.2023 года № 355, от 31.07.2023 года № 980, от 29.08.2023 года № 1123</w:t>
      </w:r>
      <w:r w:rsidRPr="000B4498">
        <w:rPr>
          <w:sz w:val="28"/>
        </w:rPr>
        <w:t>) сл</w:t>
      </w:r>
      <w:r>
        <w:rPr>
          <w:sz w:val="28"/>
        </w:rPr>
        <w:t>едующие изменения: приложение №</w:t>
      </w:r>
      <w:r w:rsidRPr="000B4498">
        <w:rPr>
          <w:sz w:val="28"/>
        </w:rPr>
        <w:t>2 изложить в новой редакции согласно приложению.</w:t>
      </w:r>
    </w:p>
    <w:p w:rsidR="002905E9" w:rsidRPr="000B4498" w:rsidRDefault="002905E9" w:rsidP="002905E9">
      <w:pPr>
        <w:ind w:firstLine="567"/>
        <w:jc w:val="both"/>
        <w:rPr>
          <w:sz w:val="28"/>
        </w:rPr>
      </w:pPr>
      <w:bookmarkStart w:id="1" w:name="sub_3"/>
      <w:bookmarkEnd w:id="0"/>
      <w:r w:rsidRPr="0037772C">
        <w:rPr>
          <w:sz w:val="28"/>
        </w:rPr>
        <w:t xml:space="preserve">2. </w:t>
      </w:r>
      <w:r w:rsidRPr="00983FAA">
        <w:rPr>
          <w:sz w:val="28"/>
          <w:szCs w:val="27"/>
        </w:rPr>
        <w:t>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905E9" w:rsidRPr="000B4498" w:rsidRDefault="002905E9" w:rsidP="002905E9">
      <w:pPr>
        <w:ind w:firstLine="567"/>
        <w:jc w:val="both"/>
        <w:rPr>
          <w:sz w:val="28"/>
        </w:rPr>
      </w:pPr>
      <w:r w:rsidRPr="000B4498">
        <w:rPr>
          <w:sz w:val="28"/>
        </w:rPr>
        <w:t>3. Настоящее постановление вступает в силу с момента его подписания.</w:t>
      </w:r>
    </w:p>
    <w:bookmarkEnd w:id="1"/>
    <w:p w:rsidR="002905E9" w:rsidRPr="000B4498" w:rsidRDefault="002905E9" w:rsidP="002905E9">
      <w:pPr>
        <w:ind w:firstLine="567"/>
        <w:jc w:val="both"/>
        <w:rPr>
          <w:sz w:val="28"/>
        </w:rPr>
      </w:pPr>
      <w:r w:rsidRPr="000B4498">
        <w:rPr>
          <w:sz w:val="28"/>
        </w:rPr>
        <w:t xml:space="preserve">4. Контроль за исполнением настоящего постановления возложить на первого </w:t>
      </w:r>
      <w:r>
        <w:rPr>
          <w:sz w:val="28"/>
        </w:rPr>
        <w:t>заместителя главы администрации</w:t>
      </w:r>
      <w:r w:rsidRPr="000B4498">
        <w:rPr>
          <w:sz w:val="28"/>
        </w:rPr>
        <w:t xml:space="preserve"> муниципального района </w:t>
      </w:r>
      <w:r>
        <w:rPr>
          <w:sz w:val="28"/>
        </w:rPr>
        <w:t>Кузину Т.</w:t>
      </w:r>
      <w:r w:rsidRPr="000B4498">
        <w:rPr>
          <w:sz w:val="28"/>
        </w:rPr>
        <w:t>Г.</w:t>
      </w:r>
    </w:p>
    <w:p w:rsidR="00122AC7" w:rsidRPr="002C1D45" w:rsidRDefault="00122AC7" w:rsidP="002905E9">
      <w:pPr>
        <w:ind w:firstLine="567"/>
        <w:jc w:val="both"/>
        <w:rPr>
          <w:sz w:val="28"/>
          <w:szCs w:val="28"/>
        </w:rPr>
      </w:pPr>
    </w:p>
    <w:p w:rsidR="00D550EB" w:rsidRPr="002C1D45" w:rsidRDefault="00D550EB" w:rsidP="002C1D45">
      <w:pPr>
        <w:ind w:firstLine="567"/>
        <w:jc w:val="both"/>
        <w:rPr>
          <w:sz w:val="28"/>
        </w:rPr>
      </w:pPr>
    </w:p>
    <w:p w:rsidR="00122AC7" w:rsidRPr="002C1D45" w:rsidRDefault="00122AC7" w:rsidP="002C1D45">
      <w:pPr>
        <w:ind w:firstLine="567"/>
        <w:jc w:val="both"/>
        <w:rPr>
          <w:sz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122AC7" w:rsidRDefault="00122AC7"/>
    <w:p w:rsidR="00122AC7" w:rsidRDefault="00122AC7"/>
    <w:p w:rsidR="00122AC7" w:rsidRDefault="00122AC7"/>
    <w:p w:rsidR="00D550EB" w:rsidRDefault="00C12AE0">
      <w:r>
        <w:t>Исп</w:t>
      </w:r>
      <w:r w:rsidR="001807D0">
        <w:t>.:</w:t>
      </w:r>
      <w:r w:rsidR="003124D2">
        <w:t xml:space="preserve"> </w:t>
      </w:r>
      <w:r w:rsidR="002905E9">
        <w:t>Орлова Е.В.</w:t>
      </w:r>
    </w:p>
    <w:p w:rsidR="002905E9" w:rsidRPr="00104A52" w:rsidRDefault="002905E9" w:rsidP="002905E9">
      <w:pPr>
        <w:ind w:firstLine="6237"/>
        <w:jc w:val="both"/>
        <w:rPr>
          <w:b/>
          <w:sz w:val="28"/>
          <w:szCs w:val="28"/>
        </w:rPr>
      </w:pPr>
      <w:r w:rsidRPr="00104A52">
        <w:rPr>
          <w:b/>
          <w:sz w:val="28"/>
          <w:szCs w:val="28"/>
        </w:rPr>
        <w:lastRenderedPageBreak/>
        <w:t xml:space="preserve">Приложение </w:t>
      </w:r>
    </w:p>
    <w:p w:rsidR="002905E9" w:rsidRPr="00104A52" w:rsidRDefault="002905E9" w:rsidP="002905E9">
      <w:pPr>
        <w:ind w:firstLine="6237"/>
        <w:jc w:val="both"/>
        <w:rPr>
          <w:b/>
          <w:sz w:val="28"/>
          <w:szCs w:val="28"/>
        </w:rPr>
      </w:pPr>
      <w:r w:rsidRPr="00104A52">
        <w:rPr>
          <w:b/>
          <w:sz w:val="28"/>
          <w:szCs w:val="28"/>
        </w:rPr>
        <w:t xml:space="preserve">к постановлению </w:t>
      </w:r>
    </w:p>
    <w:p w:rsidR="002905E9" w:rsidRPr="00104A52" w:rsidRDefault="002905E9" w:rsidP="002905E9">
      <w:pPr>
        <w:ind w:firstLine="6237"/>
        <w:jc w:val="both"/>
        <w:rPr>
          <w:b/>
          <w:sz w:val="28"/>
          <w:szCs w:val="28"/>
        </w:rPr>
      </w:pPr>
      <w:r w:rsidRPr="00104A52">
        <w:rPr>
          <w:b/>
          <w:sz w:val="28"/>
          <w:szCs w:val="28"/>
        </w:rPr>
        <w:t>администрации МР</w:t>
      </w:r>
    </w:p>
    <w:p w:rsidR="002905E9" w:rsidRPr="00104A52" w:rsidRDefault="002905E9" w:rsidP="002905E9">
      <w:pPr>
        <w:ind w:firstLine="6237"/>
        <w:rPr>
          <w:b/>
          <w:sz w:val="28"/>
          <w:szCs w:val="28"/>
        </w:rPr>
      </w:pPr>
      <w:r w:rsidRPr="00104A52">
        <w:rPr>
          <w:b/>
          <w:sz w:val="28"/>
          <w:szCs w:val="28"/>
        </w:rPr>
        <w:t xml:space="preserve">от </w:t>
      </w:r>
      <w:r>
        <w:rPr>
          <w:b/>
          <w:sz w:val="28"/>
          <w:szCs w:val="28"/>
        </w:rPr>
        <w:t>28.09.2023 года №1264</w:t>
      </w:r>
    </w:p>
    <w:p w:rsidR="002905E9" w:rsidRPr="000B4498" w:rsidRDefault="002905E9" w:rsidP="002905E9">
      <w:pPr>
        <w:ind w:right="-1"/>
        <w:jc w:val="center"/>
        <w:rPr>
          <w:sz w:val="28"/>
          <w:szCs w:val="28"/>
        </w:rPr>
      </w:pPr>
    </w:p>
    <w:p w:rsidR="002905E9" w:rsidRPr="000B4498" w:rsidRDefault="002905E9" w:rsidP="002905E9">
      <w:pPr>
        <w:jc w:val="center"/>
        <w:rPr>
          <w:b/>
          <w:sz w:val="28"/>
          <w:szCs w:val="28"/>
        </w:rPr>
      </w:pPr>
      <w:r w:rsidRPr="000B4498">
        <w:rPr>
          <w:b/>
          <w:sz w:val="28"/>
          <w:szCs w:val="28"/>
        </w:rPr>
        <w:t xml:space="preserve">Состав </w:t>
      </w:r>
    </w:p>
    <w:p w:rsidR="002905E9" w:rsidRPr="000B4498" w:rsidRDefault="002905E9" w:rsidP="002905E9">
      <w:pPr>
        <w:jc w:val="center"/>
        <w:rPr>
          <w:b/>
          <w:sz w:val="28"/>
          <w:szCs w:val="28"/>
        </w:rPr>
      </w:pPr>
      <w:r w:rsidRPr="000B4498">
        <w:rPr>
          <w:b/>
          <w:sz w:val="28"/>
          <w:szCs w:val="28"/>
        </w:rPr>
        <w:t>комиссии по осуществлению закупок</w:t>
      </w:r>
    </w:p>
    <w:p w:rsidR="002905E9" w:rsidRPr="000B4498" w:rsidRDefault="002905E9" w:rsidP="002905E9">
      <w:pPr>
        <w:jc w:val="center"/>
        <w:rPr>
          <w:b/>
          <w:sz w:val="28"/>
          <w:szCs w:val="28"/>
        </w:rPr>
      </w:pPr>
    </w:p>
    <w:p w:rsidR="002905E9" w:rsidRPr="00104A52" w:rsidRDefault="002905E9" w:rsidP="002905E9">
      <w:pPr>
        <w:jc w:val="center"/>
        <w:rPr>
          <w:b/>
          <w:sz w:val="28"/>
          <w:szCs w:val="28"/>
        </w:rPr>
      </w:pPr>
      <w:r w:rsidRPr="00104A52">
        <w:rPr>
          <w:b/>
          <w:sz w:val="28"/>
          <w:szCs w:val="28"/>
        </w:rPr>
        <w:t>Председатель комиссии:</w:t>
      </w:r>
    </w:p>
    <w:tbl>
      <w:tblPr>
        <w:tblW w:w="9889" w:type="dxa"/>
        <w:tblLook w:val="04A0"/>
      </w:tblPr>
      <w:tblGrid>
        <w:gridCol w:w="2376"/>
        <w:gridCol w:w="7513"/>
      </w:tblGrid>
      <w:tr w:rsidR="002905E9" w:rsidRPr="00104A52" w:rsidTr="005E6611">
        <w:tc>
          <w:tcPr>
            <w:tcW w:w="2376" w:type="dxa"/>
          </w:tcPr>
          <w:p w:rsidR="002905E9" w:rsidRPr="00104A52" w:rsidRDefault="002905E9" w:rsidP="005E6611">
            <w:pPr>
              <w:rPr>
                <w:b/>
                <w:sz w:val="28"/>
                <w:szCs w:val="28"/>
              </w:rPr>
            </w:pPr>
            <w:r>
              <w:rPr>
                <w:sz w:val="28"/>
                <w:szCs w:val="28"/>
              </w:rPr>
              <w:t>Кузина Т.Г.</w:t>
            </w:r>
          </w:p>
        </w:tc>
        <w:tc>
          <w:tcPr>
            <w:tcW w:w="7513" w:type="dxa"/>
          </w:tcPr>
          <w:p w:rsidR="002905E9" w:rsidRPr="00104A52" w:rsidRDefault="002905E9" w:rsidP="005E6611">
            <w:pPr>
              <w:jc w:val="both"/>
              <w:rPr>
                <w:sz w:val="28"/>
                <w:szCs w:val="28"/>
              </w:rPr>
            </w:pPr>
            <w:r w:rsidRPr="00104A52">
              <w:rPr>
                <w:sz w:val="28"/>
                <w:szCs w:val="28"/>
              </w:rPr>
              <w:t xml:space="preserve">- </w:t>
            </w:r>
            <w:r>
              <w:rPr>
                <w:sz w:val="28"/>
                <w:szCs w:val="28"/>
              </w:rPr>
              <w:t xml:space="preserve">первый </w:t>
            </w:r>
            <w:r w:rsidRPr="00104A52">
              <w:rPr>
                <w:sz w:val="28"/>
                <w:szCs w:val="28"/>
              </w:rPr>
              <w:t>заместитель главы администрации муниципального района</w:t>
            </w:r>
          </w:p>
          <w:p w:rsidR="002905E9" w:rsidRPr="00104A52" w:rsidRDefault="002905E9" w:rsidP="005E6611">
            <w:pPr>
              <w:jc w:val="both"/>
              <w:rPr>
                <w:sz w:val="28"/>
                <w:szCs w:val="28"/>
              </w:rPr>
            </w:pPr>
          </w:p>
        </w:tc>
      </w:tr>
    </w:tbl>
    <w:p w:rsidR="002905E9" w:rsidRPr="00104A52" w:rsidRDefault="002905E9" w:rsidP="002905E9">
      <w:pPr>
        <w:jc w:val="center"/>
        <w:rPr>
          <w:b/>
          <w:sz w:val="28"/>
          <w:szCs w:val="28"/>
        </w:rPr>
      </w:pPr>
      <w:r w:rsidRPr="00104A52">
        <w:rPr>
          <w:b/>
          <w:sz w:val="28"/>
          <w:szCs w:val="28"/>
        </w:rPr>
        <w:t>Заместител</w:t>
      </w:r>
      <w:r>
        <w:rPr>
          <w:b/>
          <w:sz w:val="28"/>
          <w:szCs w:val="28"/>
        </w:rPr>
        <w:t>ь</w:t>
      </w:r>
      <w:r w:rsidRPr="00104A52">
        <w:rPr>
          <w:b/>
          <w:sz w:val="28"/>
          <w:szCs w:val="28"/>
        </w:rPr>
        <w:t xml:space="preserve"> председателя комиссии:</w:t>
      </w:r>
    </w:p>
    <w:tbl>
      <w:tblPr>
        <w:tblW w:w="9889" w:type="dxa"/>
        <w:tblLook w:val="04A0"/>
      </w:tblPr>
      <w:tblGrid>
        <w:gridCol w:w="2518"/>
        <w:gridCol w:w="7371"/>
      </w:tblGrid>
      <w:tr w:rsidR="002905E9" w:rsidRPr="00104A52" w:rsidTr="005E6611">
        <w:tc>
          <w:tcPr>
            <w:tcW w:w="2518" w:type="dxa"/>
          </w:tcPr>
          <w:p w:rsidR="002905E9" w:rsidRPr="00104A52" w:rsidRDefault="002905E9" w:rsidP="005E6611">
            <w:pPr>
              <w:rPr>
                <w:sz w:val="28"/>
                <w:szCs w:val="28"/>
              </w:rPr>
            </w:pPr>
            <w:r w:rsidRPr="00104A52">
              <w:rPr>
                <w:sz w:val="28"/>
                <w:szCs w:val="28"/>
              </w:rPr>
              <w:t>Орлова Е.В.</w:t>
            </w:r>
          </w:p>
        </w:tc>
        <w:tc>
          <w:tcPr>
            <w:tcW w:w="7371" w:type="dxa"/>
          </w:tcPr>
          <w:p w:rsidR="002905E9" w:rsidRPr="00104A52" w:rsidRDefault="002905E9" w:rsidP="005E6611">
            <w:pPr>
              <w:tabs>
                <w:tab w:val="left" w:pos="-250"/>
              </w:tabs>
              <w:ind w:left="34"/>
              <w:jc w:val="both"/>
              <w:rPr>
                <w:sz w:val="28"/>
                <w:szCs w:val="28"/>
              </w:rPr>
            </w:pPr>
            <w:r w:rsidRPr="00104A52">
              <w:rPr>
                <w:sz w:val="28"/>
                <w:szCs w:val="28"/>
              </w:rPr>
              <w:t>- начальник отдела закупок администрации муниципального района</w:t>
            </w:r>
          </w:p>
          <w:p w:rsidR="002905E9" w:rsidRPr="00104A52" w:rsidRDefault="002905E9" w:rsidP="005E6611">
            <w:pPr>
              <w:tabs>
                <w:tab w:val="left" w:pos="-250"/>
                <w:tab w:val="left" w:pos="349"/>
                <w:tab w:val="left" w:pos="884"/>
                <w:tab w:val="left" w:pos="3793"/>
              </w:tabs>
              <w:ind w:left="34"/>
              <w:jc w:val="both"/>
              <w:rPr>
                <w:sz w:val="28"/>
                <w:szCs w:val="28"/>
              </w:rPr>
            </w:pPr>
          </w:p>
        </w:tc>
      </w:tr>
    </w:tbl>
    <w:p w:rsidR="002905E9" w:rsidRPr="00104A52" w:rsidRDefault="002905E9" w:rsidP="002905E9">
      <w:pPr>
        <w:jc w:val="center"/>
        <w:rPr>
          <w:b/>
          <w:sz w:val="28"/>
          <w:szCs w:val="28"/>
        </w:rPr>
      </w:pPr>
      <w:r w:rsidRPr="00104A52">
        <w:rPr>
          <w:b/>
          <w:sz w:val="28"/>
          <w:szCs w:val="28"/>
        </w:rPr>
        <w:t>Члены комиссии:</w:t>
      </w:r>
    </w:p>
    <w:tbl>
      <w:tblPr>
        <w:tblW w:w="9889" w:type="dxa"/>
        <w:tblLook w:val="04A0"/>
      </w:tblPr>
      <w:tblGrid>
        <w:gridCol w:w="2518"/>
        <w:gridCol w:w="7371"/>
      </w:tblGrid>
      <w:tr w:rsidR="002905E9" w:rsidRPr="00104A52" w:rsidTr="005E6611">
        <w:tc>
          <w:tcPr>
            <w:tcW w:w="2518" w:type="dxa"/>
          </w:tcPr>
          <w:p w:rsidR="002905E9" w:rsidRPr="00104A52" w:rsidRDefault="002905E9" w:rsidP="005E6611">
            <w:pPr>
              <w:rPr>
                <w:b/>
                <w:sz w:val="28"/>
                <w:szCs w:val="28"/>
              </w:rPr>
            </w:pPr>
            <w:r>
              <w:rPr>
                <w:sz w:val="28"/>
                <w:szCs w:val="28"/>
              </w:rPr>
              <w:t>Сучков И.</w:t>
            </w:r>
            <w:r w:rsidRPr="00104A52">
              <w:rPr>
                <w:sz w:val="28"/>
                <w:szCs w:val="28"/>
              </w:rPr>
              <w:t>В.</w:t>
            </w:r>
          </w:p>
        </w:tc>
        <w:tc>
          <w:tcPr>
            <w:tcW w:w="7371" w:type="dxa"/>
          </w:tcPr>
          <w:p w:rsidR="002905E9" w:rsidRPr="00104A52" w:rsidRDefault="002905E9" w:rsidP="005E6611">
            <w:pPr>
              <w:jc w:val="both"/>
              <w:rPr>
                <w:sz w:val="28"/>
                <w:szCs w:val="28"/>
              </w:rPr>
            </w:pPr>
            <w:r w:rsidRPr="00104A52">
              <w:rPr>
                <w:sz w:val="28"/>
                <w:szCs w:val="28"/>
              </w:rPr>
              <w:t>- начальник управления жилищно - коммунального хозяйства администрации муниципального района;</w:t>
            </w:r>
          </w:p>
        </w:tc>
      </w:tr>
      <w:tr w:rsidR="002905E9" w:rsidRPr="00104A52" w:rsidTr="005E6611">
        <w:tc>
          <w:tcPr>
            <w:tcW w:w="2518" w:type="dxa"/>
          </w:tcPr>
          <w:p w:rsidR="002905E9" w:rsidRPr="00104A52" w:rsidRDefault="002905E9" w:rsidP="005E6611">
            <w:pPr>
              <w:rPr>
                <w:b/>
                <w:sz w:val="28"/>
                <w:szCs w:val="28"/>
              </w:rPr>
            </w:pPr>
            <w:r>
              <w:rPr>
                <w:sz w:val="28"/>
                <w:szCs w:val="28"/>
              </w:rPr>
              <w:t>Шабаева Н.А.</w:t>
            </w:r>
          </w:p>
        </w:tc>
        <w:tc>
          <w:tcPr>
            <w:tcW w:w="7371" w:type="dxa"/>
          </w:tcPr>
          <w:p w:rsidR="002905E9" w:rsidRPr="00104A52" w:rsidRDefault="002905E9" w:rsidP="005E6611">
            <w:pPr>
              <w:jc w:val="both"/>
              <w:rPr>
                <w:sz w:val="28"/>
                <w:szCs w:val="28"/>
              </w:rPr>
            </w:pPr>
            <w:r w:rsidRPr="00104A52">
              <w:rPr>
                <w:sz w:val="28"/>
                <w:szCs w:val="28"/>
              </w:rPr>
              <w:t xml:space="preserve">- </w:t>
            </w:r>
            <w:r>
              <w:rPr>
                <w:sz w:val="28"/>
                <w:szCs w:val="28"/>
              </w:rPr>
              <w:t>старший инспектор организационного и финансового отдела</w:t>
            </w:r>
            <w:r w:rsidRPr="00104A52">
              <w:rPr>
                <w:sz w:val="28"/>
                <w:szCs w:val="28"/>
              </w:rPr>
              <w:t xml:space="preserve"> управления жилищно - коммунального хозяйства администрации муниципального района;</w:t>
            </w:r>
          </w:p>
        </w:tc>
      </w:tr>
      <w:tr w:rsidR="002905E9" w:rsidRPr="00104A52" w:rsidTr="005E6611">
        <w:tc>
          <w:tcPr>
            <w:tcW w:w="2518" w:type="dxa"/>
          </w:tcPr>
          <w:p w:rsidR="002905E9" w:rsidRPr="00104A52" w:rsidRDefault="002905E9" w:rsidP="005E6611">
            <w:pPr>
              <w:rPr>
                <w:sz w:val="28"/>
                <w:szCs w:val="28"/>
              </w:rPr>
            </w:pPr>
            <w:r>
              <w:rPr>
                <w:sz w:val="28"/>
                <w:szCs w:val="28"/>
              </w:rPr>
              <w:t>Волков В.В.</w:t>
            </w:r>
          </w:p>
        </w:tc>
        <w:tc>
          <w:tcPr>
            <w:tcW w:w="7371" w:type="dxa"/>
          </w:tcPr>
          <w:p w:rsidR="002905E9" w:rsidRPr="00701B22" w:rsidRDefault="002905E9" w:rsidP="005E6611">
            <w:pPr>
              <w:pStyle w:val="af1"/>
              <w:tabs>
                <w:tab w:val="left" w:pos="708"/>
              </w:tabs>
              <w:jc w:val="both"/>
              <w:rPr>
                <w:sz w:val="28"/>
                <w:szCs w:val="28"/>
              </w:rPr>
            </w:pPr>
            <w:r w:rsidRPr="00701B22">
              <w:rPr>
                <w:sz w:val="28"/>
                <w:szCs w:val="28"/>
              </w:rPr>
              <w:t xml:space="preserve">- </w:t>
            </w:r>
            <w:r>
              <w:rPr>
                <w:sz w:val="28"/>
                <w:szCs w:val="28"/>
              </w:rPr>
              <w:t>д</w:t>
            </w:r>
            <w:r w:rsidRPr="00701B22">
              <w:rPr>
                <w:sz w:val="28"/>
                <w:szCs w:val="28"/>
              </w:rPr>
              <w:t xml:space="preserve">иректор </w:t>
            </w:r>
            <w:r>
              <w:rPr>
                <w:sz w:val="28"/>
                <w:szCs w:val="28"/>
              </w:rPr>
              <w:t>муниципального казенного учреждения Калининского муниципального района «Служба административно -</w:t>
            </w:r>
            <w:r w:rsidRPr="00701B22">
              <w:rPr>
                <w:sz w:val="28"/>
                <w:szCs w:val="28"/>
              </w:rPr>
              <w:t xml:space="preserve"> хозяйственного обслуживания»</w:t>
            </w:r>
            <w:r>
              <w:rPr>
                <w:sz w:val="28"/>
                <w:szCs w:val="28"/>
              </w:rPr>
              <w:t>;</w:t>
            </w:r>
            <w:r w:rsidRPr="00701B22">
              <w:rPr>
                <w:sz w:val="28"/>
                <w:szCs w:val="28"/>
              </w:rPr>
              <w:t xml:space="preserve"> </w:t>
            </w:r>
          </w:p>
        </w:tc>
      </w:tr>
      <w:tr w:rsidR="002905E9" w:rsidRPr="00104A52" w:rsidTr="005E6611">
        <w:tc>
          <w:tcPr>
            <w:tcW w:w="2518" w:type="dxa"/>
          </w:tcPr>
          <w:p w:rsidR="002905E9" w:rsidRPr="00104A52" w:rsidRDefault="002905E9" w:rsidP="005E6611">
            <w:pPr>
              <w:rPr>
                <w:b/>
                <w:sz w:val="28"/>
                <w:szCs w:val="28"/>
              </w:rPr>
            </w:pPr>
            <w:r>
              <w:rPr>
                <w:sz w:val="28"/>
                <w:szCs w:val="28"/>
              </w:rPr>
              <w:t>Чурочкина Н.А</w:t>
            </w:r>
            <w:r w:rsidRPr="00104A52">
              <w:rPr>
                <w:sz w:val="28"/>
                <w:szCs w:val="28"/>
              </w:rPr>
              <w:t>.</w:t>
            </w:r>
          </w:p>
        </w:tc>
        <w:tc>
          <w:tcPr>
            <w:tcW w:w="7371" w:type="dxa"/>
          </w:tcPr>
          <w:p w:rsidR="002905E9" w:rsidRPr="00104A52" w:rsidRDefault="002905E9" w:rsidP="005E6611">
            <w:pPr>
              <w:jc w:val="both"/>
              <w:rPr>
                <w:sz w:val="28"/>
                <w:szCs w:val="28"/>
              </w:rPr>
            </w:pPr>
            <w:r w:rsidRPr="00104A52">
              <w:rPr>
                <w:sz w:val="28"/>
                <w:szCs w:val="28"/>
              </w:rPr>
              <w:t xml:space="preserve">- </w:t>
            </w:r>
            <w:r>
              <w:rPr>
                <w:sz w:val="28"/>
                <w:szCs w:val="28"/>
              </w:rPr>
              <w:t>консультант</w:t>
            </w:r>
            <w:r w:rsidRPr="00104A52">
              <w:rPr>
                <w:sz w:val="28"/>
                <w:szCs w:val="28"/>
              </w:rPr>
              <w:t xml:space="preserve"> отдела по правовому обеспечению администрации муниципального района; </w:t>
            </w:r>
          </w:p>
        </w:tc>
      </w:tr>
      <w:tr w:rsidR="002905E9" w:rsidRPr="00BB11F7" w:rsidTr="005E6611">
        <w:tc>
          <w:tcPr>
            <w:tcW w:w="2518" w:type="dxa"/>
          </w:tcPr>
          <w:p w:rsidR="002905E9" w:rsidRPr="00104A52" w:rsidRDefault="002905E9" w:rsidP="005E6611">
            <w:pPr>
              <w:rPr>
                <w:sz w:val="28"/>
                <w:szCs w:val="28"/>
              </w:rPr>
            </w:pPr>
            <w:r w:rsidRPr="00104A52">
              <w:rPr>
                <w:sz w:val="28"/>
                <w:szCs w:val="28"/>
              </w:rPr>
              <w:t>Мокиенко Е.Н.</w:t>
            </w:r>
          </w:p>
        </w:tc>
        <w:tc>
          <w:tcPr>
            <w:tcW w:w="7371" w:type="dxa"/>
          </w:tcPr>
          <w:p w:rsidR="002905E9" w:rsidRPr="00BB11F7" w:rsidRDefault="002905E9" w:rsidP="005E6611">
            <w:pPr>
              <w:spacing w:before="40" w:line="259" w:lineRule="auto"/>
              <w:jc w:val="both"/>
              <w:rPr>
                <w:sz w:val="28"/>
                <w:szCs w:val="28"/>
              </w:rPr>
            </w:pPr>
            <w:r w:rsidRPr="00104A52">
              <w:rPr>
                <w:sz w:val="28"/>
                <w:szCs w:val="28"/>
              </w:rPr>
              <w:t>- консультант отдела по имуществу управления земельно-имущест</w:t>
            </w:r>
            <w:r>
              <w:rPr>
                <w:sz w:val="28"/>
                <w:szCs w:val="28"/>
              </w:rPr>
              <w:t xml:space="preserve">венных отношений администрации </w:t>
            </w:r>
            <w:r w:rsidRPr="00104A52">
              <w:rPr>
                <w:sz w:val="28"/>
                <w:szCs w:val="28"/>
              </w:rPr>
              <w:t>муниципального района</w:t>
            </w:r>
          </w:p>
        </w:tc>
      </w:tr>
    </w:tbl>
    <w:p w:rsidR="002905E9" w:rsidRDefault="002905E9" w:rsidP="002905E9">
      <w:pPr>
        <w:jc w:val="both"/>
        <w:rPr>
          <w:sz w:val="28"/>
          <w:szCs w:val="28"/>
        </w:rPr>
      </w:pPr>
    </w:p>
    <w:p w:rsidR="002905E9" w:rsidRDefault="002905E9" w:rsidP="002905E9">
      <w:pPr>
        <w:jc w:val="both"/>
        <w:rPr>
          <w:sz w:val="28"/>
          <w:szCs w:val="28"/>
        </w:rPr>
      </w:pPr>
    </w:p>
    <w:p w:rsidR="002905E9" w:rsidRPr="001D32FF" w:rsidRDefault="002905E9" w:rsidP="002905E9">
      <w:pPr>
        <w:jc w:val="both"/>
        <w:rPr>
          <w:sz w:val="28"/>
          <w:szCs w:val="28"/>
        </w:rPr>
      </w:pPr>
    </w:p>
    <w:p w:rsidR="002905E9" w:rsidRPr="002905E9" w:rsidRDefault="002905E9" w:rsidP="002905E9">
      <w:pPr>
        <w:tabs>
          <w:tab w:val="left" w:pos="2835"/>
        </w:tabs>
        <w:jc w:val="center"/>
        <w:rPr>
          <w:sz w:val="28"/>
          <w:szCs w:val="28"/>
        </w:rPr>
      </w:pPr>
      <w:r w:rsidRPr="002905E9">
        <w:rPr>
          <w:sz w:val="28"/>
          <w:szCs w:val="28"/>
        </w:rPr>
        <w:t>_____________________________</w:t>
      </w:r>
    </w:p>
    <w:p w:rsidR="002905E9" w:rsidRPr="00DD321C" w:rsidRDefault="002905E9" w:rsidP="002905E9">
      <w:pPr>
        <w:rPr>
          <w:sz w:val="24"/>
          <w:szCs w:val="24"/>
        </w:rPr>
      </w:pPr>
    </w:p>
    <w:p w:rsidR="002905E9" w:rsidRPr="00DD321C" w:rsidRDefault="002905E9" w:rsidP="002905E9">
      <w:pPr>
        <w:rPr>
          <w:sz w:val="24"/>
          <w:szCs w:val="24"/>
        </w:rPr>
      </w:pPr>
    </w:p>
    <w:p w:rsidR="002905E9" w:rsidRDefault="002905E9" w:rsidP="002905E9"/>
    <w:p w:rsidR="002905E9" w:rsidRDefault="002905E9"/>
    <w:sectPr w:rsidR="002905E9" w:rsidSect="00D550E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383" w:rsidRDefault="00A70383">
      <w:r>
        <w:separator/>
      </w:r>
    </w:p>
  </w:endnote>
  <w:endnote w:type="continuationSeparator" w:id="1">
    <w:p w:rsidR="00A70383" w:rsidRDefault="00A70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383" w:rsidRDefault="00A70383">
      <w:r>
        <w:separator/>
      </w:r>
    </w:p>
  </w:footnote>
  <w:footnote w:type="continuationSeparator" w:id="1">
    <w:p w:rsidR="00A70383" w:rsidRDefault="00A70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8">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9">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0">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3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35"/>
  </w:num>
  <w:num w:numId="10">
    <w:abstractNumId w:val="19"/>
  </w:num>
  <w:num w:numId="11">
    <w:abstractNumId w:val="30"/>
  </w:num>
  <w:num w:numId="12">
    <w:abstractNumId w:val="36"/>
  </w:num>
  <w:num w:numId="13">
    <w:abstractNumId w:val="42"/>
  </w:num>
  <w:num w:numId="14">
    <w:abstractNumId w:val="34"/>
  </w:num>
  <w:num w:numId="15">
    <w:abstractNumId w:val="10"/>
  </w:num>
  <w:num w:numId="16">
    <w:abstractNumId w:val="23"/>
  </w:num>
  <w:num w:numId="17">
    <w:abstractNumId w:val="15"/>
  </w:num>
  <w:num w:numId="18">
    <w:abstractNumId w:val="25"/>
  </w:num>
  <w:num w:numId="19">
    <w:abstractNumId w:val="12"/>
  </w:num>
  <w:num w:numId="20">
    <w:abstractNumId w:val="43"/>
  </w:num>
  <w:num w:numId="21">
    <w:abstractNumId w:val="31"/>
  </w:num>
  <w:num w:numId="22">
    <w:abstractNumId w:val="16"/>
  </w:num>
  <w:num w:numId="23">
    <w:abstractNumId w:val="20"/>
  </w:num>
  <w:num w:numId="24">
    <w:abstractNumId w:val="11"/>
  </w:num>
  <w:num w:numId="25">
    <w:abstractNumId w:val="37"/>
  </w:num>
  <w:num w:numId="26">
    <w:abstractNumId w:val="9"/>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7"/>
  </w:num>
  <w:num w:numId="30">
    <w:abstractNumId w:val="38"/>
  </w:num>
  <w:num w:numId="31">
    <w:abstractNumId w:val="44"/>
  </w:num>
  <w:num w:numId="32">
    <w:abstractNumId w:val="24"/>
  </w:num>
  <w:num w:numId="33">
    <w:abstractNumId w:val="27"/>
  </w:num>
  <w:num w:numId="34">
    <w:abstractNumId w:val="18"/>
  </w:num>
  <w:num w:numId="35">
    <w:abstractNumId w:val="32"/>
  </w:num>
  <w:num w:numId="36">
    <w:abstractNumId w:val="39"/>
  </w:num>
  <w:num w:numId="37">
    <w:abstractNumId w:val="7"/>
  </w:num>
  <w:num w:numId="38">
    <w:abstractNumId w:val="29"/>
  </w:num>
  <w:num w:numId="39">
    <w:abstractNumId w:val="8"/>
  </w:num>
  <w:num w:numId="40">
    <w:abstractNumId w:val="28"/>
  </w:num>
  <w:num w:numId="41">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2023-09-28T11:19:00Z</cp:lastPrinted>
  <dcterms:created xsi:type="dcterms:W3CDTF">2023-09-28T11:26:00Z</dcterms:created>
  <dcterms:modified xsi:type="dcterms:W3CDTF">2023-09-28T11:26:00Z</dcterms:modified>
</cp:coreProperties>
</file>