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ED374E" w:rsidP="00FA7F89">
      <w:pPr>
        <w:jc w:val="center"/>
      </w:pPr>
      <w:r>
        <w:t>о</w:t>
      </w:r>
      <w:r w:rsidR="00F03474">
        <w:t>т</w:t>
      </w:r>
      <w:r w:rsidR="00FE5E1B">
        <w:t xml:space="preserve"> </w:t>
      </w:r>
      <w:r w:rsidR="00952EA7">
        <w:t>0</w:t>
      </w:r>
      <w:r w:rsidR="00C70055">
        <w:t>9</w:t>
      </w:r>
      <w:r w:rsidR="00952EA7">
        <w:t xml:space="preserve"> апреля</w:t>
      </w:r>
      <w:r w:rsidR="00AF534F">
        <w:t xml:space="preserve"> 202</w:t>
      </w:r>
      <w:r w:rsidR="00952EA7">
        <w:t>4</w:t>
      </w:r>
      <w:r w:rsidR="001C79B7">
        <w:t xml:space="preserve"> года № </w:t>
      </w:r>
      <w:r w:rsidR="00C70055">
        <w:t>3</w:t>
      </w:r>
      <w:r w:rsidR="008D6931">
        <w:t>6</w:t>
      </w:r>
      <w:r w:rsidR="00DD5AFE">
        <w:t>2</w:t>
      </w:r>
    </w:p>
    <w:p w:rsidR="00D76A80" w:rsidRDefault="00D76A80" w:rsidP="00C079DE">
      <w:pPr>
        <w:jc w:val="center"/>
      </w:pPr>
    </w:p>
    <w:p w:rsidR="008B1D60" w:rsidRDefault="00A9752B" w:rsidP="00EE134D">
      <w:pPr>
        <w:jc w:val="center"/>
      </w:pPr>
      <w:r>
        <w:t>г. Калининск</w:t>
      </w:r>
    </w:p>
    <w:p w:rsidR="00031268" w:rsidRPr="00A5006E" w:rsidRDefault="00031268" w:rsidP="00FF55ED">
      <w:pPr>
        <w:jc w:val="both"/>
        <w:rPr>
          <w:b/>
          <w:sz w:val="27"/>
          <w:szCs w:val="27"/>
        </w:rPr>
      </w:pPr>
    </w:p>
    <w:p w:rsidR="0008482D" w:rsidRDefault="0008482D" w:rsidP="0008482D">
      <w:pPr>
        <w:pStyle w:val="a5"/>
        <w:rPr>
          <w:b/>
          <w:szCs w:val="28"/>
        </w:rPr>
      </w:pPr>
      <w:r>
        <w:rPr>
          <w:b/>
          <w:szCs w:val="28"/>
        </w:rPr>
        <w:t>Об условиях проведения электронного аукциона</w:t>
      </w:r>
    </w:p>
    <w:p w:rsidR="0008482D" w:rsidRDefault="0008482D" w:rsidP="0008482D">
      <w:pPr>
        <w:pStyle w:val="a5"/>
        <w:rPr>
          <w:b/>
          <w:szCs w:val="28"/>
        </w:rPr>
      </w:pPr>
    </w:p>
    <w:p w:rsidR="0008482D" w:rsidRDefault="0008482D" w:rsidP="0008482D">
      <w:pPr>
        <w:pStyle w:val="a5"/>
        <w:ind w:firstLine="567"/>
        <w:rPr>
          <w:szCs w:val="28"/>
        </w:rPr>
      </w:pPr>
      <w:r w:rsidRPr="0008482D">
        <w:rPr>
          <w:szCs w:val="28"/>
        </w:rPr>
        <w:t>В соответствии со ст. 11, ст.</w:t>
      </w:r>
      <w:r>
        <w:rPr>
          <w:szCs w:val="28"/>
        </w:rPr>
        <w:t xml:space="preserve"> </w:t>
      </w:r>
      <w:r w:rsidRPr="0008482D">
        <w:rPr>
          <w:szCs w:val="28"/>
        </w:rPr>
        <w:t>39.11, ст. 39.12, ст. 39.13 Земельного Кодекса Российской Федерации от 25.10.2001 года № 136-ФЗ (с изменениями и дополнениями) руководствуясь Уставом Калининского муниципального района Саратовской области, ПОСТАНОВЛЯЕТ:</w:t>
      </w:r>
    </w:p>
    <w:p w:rsidR="0008482D" w:rsidRPr="0008482D" w:rsidRDefault="0008482D" w:rsidP="0008482D">
      <w:pPr>
        <w:pStyle w:val="a5"/>
        <w:ind w:firstLine="567"/>
        <w:rPr>
          <w:szCs w:val="28"/>
        </w:rPr>
      </w:pPr>
    </w:p>
    <w:p w:rsidR="0008482D" w:rsidRPr="0008482D" w:rsidRDefault="0008482D" w:rsidP="0008482D">
      <w:pPr>
        <w:pStyle w:val="a5"/>
        <w:ind w:firstLine="567"/>
        <w:rPr>
          <w:szCs w:val="28"/>
        </w:rPr>
      </w:pPr>
      <w:r w:rsidRPr="0008482D">
        <w:rPr>
          <w:szCs w:val="28"/>
        </w:rPr>
        <w:t>1. Осуществить продажу права собственности земельного участка, государственная собственность, на который не разграничена, площадью 9714 кв.м</w:t>
      </w:r>
      <w:r w:rsidR="00D8789F">
        <w:rPr>
          <w:szCs w:val="28"/>
        </w:rPr>
        <w:t>.</w:t>
      </w:r>
      <w:r w:rsidRPr="0008482D">
        <w:rPr>
          <w:szCs w:val="28"/>
        </w:rPr>
        <w:t>, расположенного по адресу: Саратовская область, город Калининск, категория земель: земли населенных пунктов, ограничения в использовании: нет, разрешенное использование: земельные участки, занятые сельскохозяйственными угодьями.</w:t>
      </w:r>
    </w:p>
    <w:p w:rsidR="0008482D" w:rsidRPr="0008482D" w:rsidRDefault="0008482D" w:rsidP="0008482D">
      <w:pPr>
        <w:ind w:firstLine="567"/>
        <w:jc w:val="both"/>
        <w:rPr>
          <w:sz w:val="28"/>
          <w:szCs w:val="28"/>
        </w:rPr>
      </w:pPr>
      <w:r w:rsidRPr="0008482D">
        <w:rPr>
          <w:sz w:val="28"/>
          <w:szCs w:val="28"/>
        </w:rPr>
        <w:t>2.</w:t>
      </w:r>
      <w:r w:rsidR="00D8789F">
        <w:rPr>
          <w:sz w:val="28"/>
          <w:szCs w:val="28"/>
        </w:rPr>
        <w:t xml:space="preserve"> </w:t>
      </w:r>
      <w:r w:rsidRPr="0008482D">
        <w:rPr>
          <w:sz w:val="28"/>
          <w:szCs w:val="28"/>
        </w:rPr>
        <w:t xml:space="preserve">Управлению земельно-имущественных отношений администрации Калининского </w:t>
      </w:r>
      <w:r w:rsidR="00D8789F">
        <w:rPr>
          <w:sz w:val="28"/>
          <w:szCs w:val="28"/>
        </w:rPr>
        <w:t>муниципального ра</w:t>
      </w:r>
      <w:r w:rsidR="00AD6387">
        <w:rPr>
          <w:sz w:val="28"/>
          <w:szCs w:val="28"/>
        </w:rPr>
        <w:t>й</w:t>
      </w:r>
      <w:r w:rsidR="00D8789F">
        <w:rPr>
          <w:sz w:val="28"/>
          <w:szCs w:val="28"/>
        </w:rPr>
        <w:t>она</w:t>
      </w:r>
      <w:r w:rsidRPr="0008482D">
        <w:rPr>
          <w:sz w:val="28"/>
          <w:szCs w:val="28"/>
        </w:rPr>
        <w:t xml:space="preserve"> Саратовской области обеспечить подготовку документов, необходимых для продажи права собственности земельного участка государственная собственность, на который не разграничена.</w:t>
      </w:r>
    </w:p>
    <w:p w:rsidR="0008482D" w:rsidRPr="0008482D" w:rsidRDefault="0008482D" w:rsidP="0008482D">
      <w:pPr>
        <w:pStyle w:val="a5"/>
        <w:ind w:firstLine="567"/>
        <w:rPr>
          <w:szCs w:val="28"/>
        </w:rPr>
      </w:pPr>
      <w:r w:rsidRPr="0008482D">
        <w:rPr>
          <w:szCs w:val="28"/>
        </w:rPr>
        <w:t>3. Определить следующие условия продажи права собственности недвижимого имущества – земельного участка, площадью – 9714 кв.м</w:t>
      </w:r>
      <w:r w:rsidR="00D8789F">
        <w:rPr>
          <w:szCs w:val="28"/>
        </w:rPr>
        <w:t>.</w:t>
      </w:r>
      <w:r w:rsidRPr="0008482D">
        <w:rPr>
          <w:szCs w:val="28"/>
        </w:rPr>
        <w:t>, расположенного по адресу: Саратовская область, город Калининск, категория земель: земли населенных пунктов, ограничения в использовании: нет, разрешенное использование: земельные участки, занятые сельскохозяйственными угодьями.</w:t>
      </w:r>
    </w:p>
    <w:p w:rsidR="0008482D" w:rsidRPr="0008482D" w:rsidRDefault="0008482D" w:rsidP="0008482D">
      <w:pPr>
        <w:pStyle w:val="a5"/>
        <w:ind w:firstLine="567"/>
        <w:rPr>
          <w:szCs w:val="28"/>
        </w:rPr>
      </w:pPr>
      <w:r w:rsidRPr="0008482D">
        <w:rPr>
          <w:szCs w:val="28"/>
        </w:rPr>
        <w:t>Начальная цена предмета аукциона составляет - 102 288 (сто две тысячи двести восемьдесят восемь) рублей 42 копейки – право собственности земельного участка.</w:t>
      </w:r>
    </w:p>
    <w:p w:rsidR="0008482D" w:rsidRPr="0008482D" w:rsidRDefault="0008482D" w:rsidP="0008482D">
      <w:pPr>
        <w:ind w:firstLine="567"/>
        <w:jc w:val="both"/>
        <w:rPr>
          <w:sz w:val="28"/>
          <w:szCs w:val="28"/>
        </w:rPr>
      </w:pPr>
      <w:r w:rsidRPr="0008482D">
        <w:rPr>
          <w:sz w:val="28"/>
          <w:szCs w:val="28"/>
        </w:rPr>
        <w:t>Величина повышения начальной цены (шаг аукциона) устанавливается в размере 3 %, что составляет – 3068 (три тысячи шестьдесят восемь)</w:t>
      </w:r>
      <w:r w:rsidR="00D8789F">
        <w:rPr>
          <w:sz w:val="28"/>
          <w:szCs w:val="28"/>
        </w:rPr>
        <w:t xml:space="preserve"> рублей 65 копеек.</w:t>
      </w:r>
    </w:p>
    <w:p w:rsidR="0008482D" w:rsidRPr="0008482D" w:rsidRDefault="0008482D" w:rsidP="0008482D">
      <w:pPr>
        <w:ind w:firstLine="567"/>
        <w:jc w:val="both"/>
        <w:rPr>
          <w:sz w:val="28"/>
          <w:szCs w:val="28"/>
        </w:rPr>
      </w:pPr>
      <w:r w:rsidRPr="0008482D">
        <w:rPr>
          <w:sz w:val="28"/>
          <w:szCs w:val="28"/>
        </w:rPr>
        <w:lastRenderedPageBreak/>
        <w:t>Сумма задатка устанавливается – 100 % от начальной цены предмета аукциона, что составляет 102 288 (сто две тысячи двести восемьдесят восемь) рублей 42 копейки – право собственности земельного участка.</w:t>
      </w:r>
    </w:p>
    <w:p w:rsidR="0008482D" w:rsidRPr="0008482D" w:rsidRDefault="0008482D" w:rsidP="0008482D">
      <w:pPr>
        <w:pStyle w:val="aa"/>
        <w:ind w:firstLine="567"/>
        <w:jc w:val="both"/>
        <w:rPr>
          <w:rFonts w:ascii="Times New Roman" w:hAnsi="Times New Roman"/>
          <w:sz w:val="28"/>
          <w:szCs w:val="28"/>
        </w:rPr>
      </w:pPr>
      <w:r w:rsidRPr="0008482D">
        <w:rPr>
          <w:rFonts w:ascii="Times New Roman" w:hAnsi="Times New Roman"/>
          <w:sz w:val="28"/>
          <w:szCs w:val="28"/>
        </w:rPr>
        <w:t xml:space="preserve">3.1. Место проведения аукциона: электронная площадка </w:t>
      </w:r>
      <w:hyperlink r:id="rId9" w:history="1">
        <w:r w:rsidRPr="0008482D">
          <w:rPr>
            <w:rStyle w:val="ad"/>
            <w:rFonts w:ascii="Times New Roman" w:hAnsi="Times New Roman"/>
            <w:sz w:val="28"/>
            <w:szCs w:val="28"/>
          </w:rPr>
          <w:t>utp.sberbank-ast.ru</w:t>
        </w:r>
      </w:hyperlink>
      <w:r w:rsidRPr="0008482D">
        <w:rPr>
          <w:rFonts w:ascii="Times New Roman" w:hAnsi="Times New Roman"/>
          <w:sz w:val="28"/>
          <w:szCs w:val="28"/>
        </w:rPr>
        <w:t>.</w:t>
      </w:r>
    </w:p>
    <w:p w:rsidR="0008482D" w:rsidRPr="0008482D" w:rsidRDefault="0008482D" w:rsidP="0008482D">
      <w:pPr>
        <w:pStyle w:val="a5"/>
        <w:ind w:firstLine="567"/>
        <w:rPr>
          <w:szCs w:val="28"/>
        </w:rPr>
      </w:pPr>
      <w:r w:rsidRPr="0008482D">
        <w:rPr>
          <w:szCs w:val="28"/>
        </w:rPr>
        <w:t>3.2. Способ продажи права собственности – э</w:t>
      </w:r>
      <w:r w:rsidRPr="0008482D">
        <w:rPr>
          <w:color w:val="22272F"/>
          <w:szCs w:val="28"/>
          <w:shd w:val="clear" w:color="auto" w:fill="FFFFFF"/>
        </w:rPr>
        <w:t>лектронный аукцион, проводится на эл</w:t>
      </w:r>
      <w:r w:rsidR="00D8789F">
        <w:rPr>
          <w:color w:val="22272F"/>
          <w:szCs w:val="28"/>
          <w:shd w:val="clear" w:color="auto" w:fill="FFFFFF"/>
        </w:rPr>
        <w:t>ектронной площадке</w:t>
      </w:r>
      <w:r w:rsidRPr="0008482D">
        <w:rPr>
          <w:color w:val="22272F"/>
          <w:szCs w:val="28"/>
          <w:shd w:val="clear" w:color="auto" w:fill="FFFFFF"/>
        </w:rPr>
        <w:t xml:space="preserve"> </w:t>
      </w:r>
      <w:hyperlink r:id="rId10" w:history="1">
        <w:r w:rsidRPr="0008482D">
          <w:rPr>
            <w:rStyle w:val="ad"/>
            <w:szCs w:val="28"/>
          </w:rPr>
          <w:t>utp.sberbank-ast.ru</w:t>
        </w:r>
      </w:hyperlink>
      <w:r w:rsidRPr="0008482D">
        <w:rPr>
          <w:szCs w:val="28"/>
        </w:rPr>
        <w:t xml:space="preserve">. </w:t>
      </w:r>
      <w:r w:rsidRPr="0008482D">
        <w:rPr>
          <w:color w:val="22272F"/>
          <w:szCs w:val="28"/>
          <w:shd w:val="clear" w:color="auto" w:fill="FFFFFF"/>
        </w:rPr>
        <w:t xml:space="preserve">ее оператором. </w:t>
      </w:r>
    </w:p>
    <w:p w:rsidR="0008482D" w:rsidRPr="0008482D" w:rsidRDefault="0008482D" w:rsidP="0008482D">
      <w:pPr>
        <w:pStyle w:val="aa"/>
        <w:ind w:firstLine="567"/>
        <w:jc w:val="both"/>
        <w:rPr>
          <w:rFonts w:ascii="Times New Roman" w:hAnsi="Times New Roman"/>
          <w:sz w:val="28"/>
          <w:szCs w:val="28"/>
        </w:rPr>
      </w:pPr>
      <w:r w:rsidRPr="0008482D">
        <w:rPr>
          <w:rFonts w:ascii="Times New Roman" w:hAnsi="Times New Roman"/>
          <w:sz w:val="28"/>
          <w:szCs w:val="28"/>
        </w:rPr>
        <w:t>3.3. Аукцион проводится путем ув</w:t>
      </w:r>
      <w:r w:rsidR="00D8789F">
        <w:rPr>
          <w:rFonts w:ascii="Times New Roman" w:hAnsi="Times New Roman"/>
          <w:sz w:val="28"/>
          <w:szCs w:val="28"/>
        </w:rPr>
        <w:t>еличения текущего максимального</w:t>
      </w:r>
      <w:r w:rsidRPr="0008482D">
        <w:rPr>
          <w:rFonts w:ascii="Times New Roman" w:hAnsi="Times New Roman"/>
          <w:sz w:val="28"/>
          <w:szCs w:val="28"/>
        </w:rPr>
        <w:t xml:space="preserve"> предложения о цене предмета аукциона - право собственности земельного участка на величину </w:t>
      </w:r>
      <w:r w:rsidR="00D8789F">
        <w:rPr>
          <w:rFonts w:ascii="Times New Roman" w:hAnsi="Times New Roman"/>
          <w:sz w:val="28"/>
          <w:szCs w:val="28"/>
        </w:rPr>
        <w:t>«</w:t>
      </w:r>
      <w:r w:rsidRPr="0008482D">
        <w:rPr>
          <w:rFonts w:ascii="Times New Roman" w:hAnsi="Times New Roman"/>
          <w:sz w:val="28"/>
          <w:szCs w:val="28"/>
        </w:rPr>
        <w:t>шага аукциона</w:t>
      </w:r>
      <w:r w:rsidR="00D8789F">
        <w:rPr>
          <w:rFonts w:ascii="Times New Roman" w:hAnsi="Times New Roman"/>
          <w:sz w:val="28"/>
          <w:szCs w:val="28"/>
        </w:rPr>
        <w:t>.</w:t>
      </w:r>
    </w:p>
    <w:p w:rsidR="0008482D" w:rsidRPr="0008482D" w:rsidRDefault="0008482D" w:rsidP="0008482D">
      <w:pPr>
        <w:pStyle w:val="aa"/>
        <w:ind w:firstLine="567"/>
        <w:jc w:val="both"/>
        <w:rPr>
          <w:rFonts w:ascii="Times New Roman" w:hAnsi="Times New Roman"/>
          <w:sz w:val="28"/>
          <w:szCs w:val="28"/>
        </w:rPr>
      </w:pPr>
      <w:r w:rsidRPr="0008482D">
        <w:rPr>
          <w:rFonts w:ascii="Times New Roman" w:hAnsi="Times New Roman"/>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8482D" w:rsidRPr="0008482D" w:rsidRDefault="0008482D" w:rsidP="0008482D">
      <w:pPr>
        <w:pStyle w:val="aa"/>
        <w:ind w:firstLine="567"/>
        <w:jc w:val="both"/>
        <w:rPr>
          <w:rFonts w:ascii="Times New Roman" w:hAnsi="Times New Roman"/>
          <w:sz w:val="28"/>
          <w:szCs w:val="28"/>
        </w:rPr>
      </w:pPr>
      <w:r w:rsidRPr="0008482D">
        <w:rPr>
          <w:rFonts w:ascii="Times New Roman" w:hAnsi="Times New Roman"/>
          <w:sz w:val="28"/>
          <w:szCs w:val="28"/>
        </w:rPr>
        <w:t xml:space="preserve">3.5. </w:t>
      </w:r>
      <w:r w:rsidRPr="0008482D">
        <w:rPr>
          <w:rFonts w:ascii="Times New Roman" w:hAnsi="Times New Roman"/>
          <w:color w:val="22272F"/>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8482D" w:rsidRPr="0008482D" w:rsidRDefault="0008482D" w:rsidP="0008482D">
      <w:pPr>
        <w:widowControl w:val="0"/>
        <w:suppressAutoHyphens/>
        <w:ind w:firstLine="567"/>
        <w:jc w:val="both"/>
        <w:rPr>
          <w:sz w:val="28"/>
          <w:szCs w:val="28"/>
        </w:rPr>
      </w:pPr>
      <w:r w:rsidRPr="0008482D">
        <w:rPr>
          <w:sz w:val="28"/>
          <w:szCs w:val="28"/>
        </w:rPr>
        <w:t xml:space="preserve">3.6. Победителем аукциона признается Участник, предложивший наибольшую цену за право собственности земельного участка. </w:t>
      </w:r>
    </w:p>
    <w:p w:rsidR="0008482D" w:rsidRPr="0008482D" w:rsidRDefault="0008482D" w:rsidP="0008482D">
      <w:pPr>
        <w:ind w:firstLine="567"/>
        <w:jc w:val="both"/>
        <w:rPr>
          <w:color w:val="22272F"/>
          <w:sz w:val="28"/>
          <w:szCs w:val="28"/>
          <w:shd w:val="clear" w:color="auto" w:fill="FFFFFF"/>
        </w:rPr>
      </w:pPr>
      <w:r w:rsidRPr="0008482D">
        <w:rPr>
          <w:sz w:val="28"/>
          <w:szCs w:val="28"/>
        </w:rPr>
        <w:t xml:space="preserve">3.7. </w:t>
      </w:r>
      <w:r w:rsidRPr="0008482D">
        <w:rPr>
          <w:color w:val="22272F"/>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w:t>
      </w:r>
      <w:r w:rsidR="00D8789F">
        <w:rPr>
          <w:color w:val="22272F"/>
          <w:sz w:val="28"/>
          <w:szCs w:val="28"/>
          <w:shd w:val="clear" w:color="auto" w:fill="FFFFFF"/>
        </w:rPr>
        <w:t>,</w:t>
      </w:r>
      <w:r w:rsidRPr="0008482D">
        <w:rPr>
          <w:color w:val="22272F"/>
          <w:sz w:val="28"/>
          <w:szCs w:val="28"/>
          <w:shd w:val="clear" w:color="auto" w:fill="FFFFFF"/>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8482D" w:rsidRPr="0008482D" w:rsidRDefault="0008482D" w:rsidP="0008482D">
      <w:pPr>
        <w:ind w:firstLine="567"/>
        <w:jc w:val="both"/>
        <w:rPr>
          <w:sz w:val="28"/>
          <w:szCs w:val="28"/>
        </w:rPr>
      </w:pPr>
      <w:r w:rsidRPr="0008482D">
        <w:rPr>
          <w:color w:val="22272F"/>
          <w:sz w:val="28"/>
          <w:szCs w:val="28"/>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D8789F">
        <w:rPr>
          <w:color w:val="22272F"/>
          <w:sz w:val="28"/>
          <w:szCs w:val="28"/>
          <w:shd w:val="clear" w:color="auto" w:fill="FFFFFF"/>
        </w:rPr>
        <w:t xml:space="preserve"> </w:t>
      </w:r>
      <w:hyperlink r:id="rId11" w:anchor="/document/12184522/entry/21" w:history="1">
        <w:r w:rsidRPr="00D8789F">
          <w:rPr>
            <w:color w:val="22272F"/>
            <w:sz w:val="28"/>
            <w:szCs w:val="28"/>
          </w:rPr>
          <w:t>электронной подписью</w:t>
        </w:r>
      </w:hyperlink>
      <w:r w:rsidR="00D8789F">
        <w:rPr>
          <w:sz w:val="28"/>
          <w:szCs w:val="28"/>
        </w:rPr>
        <w:t xml:space="preserve"> </w:t>
      </w:r>
      <w:r w:rsidRPr="0008482D">
        <w:rPr>
          <w:color w:val="22272F"/>
          <w:sz w:val="28"/>
          <w:szCs w:val="28"/>
          <w:shd w:val="clear" w:color="auto" w:fill="FFFFFF"/>
        </w:rPr>
        <w:t>сторон такого договора.</w:t>
      </w:r>
    </w:p>
    <w:p w:rsidR="0008482D" w:rsidRPr="0008482D" w:rsidRDefault="0008482D" w:rsidP="0008482D">
      <w:pPr>
        <w:ind w:firstLine="567"/>
        <w:jc w:val="both"/>
        <w:rPr>
          <w:sz w:val="28"/>
          <w:szCs w:val="28"/>
        </w:rPr>
      </w:pPr>
      <w:r w:rsidRPr="0008482D">
        <w:rPr>
          <w:sz w:val="28"/>
          <w:szCs w:val="28"/>
        </w:rPr>
        <w:t>4. 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08482D" w:rsidRPr="0008482D" w:rsidRDefault="0008482D" w:rsidP="0008482D">
      <w:pPr>
        <w:ind w:firstLine="567"/>
        <w:jc w:val="both"/>
        <w:rPr>
          <w:sz w:val="28"/>
          <w:szCs w:val="28"/>
        </w:rPr>
      </w:pPr>
      <w:r w:rsidRPr="0008482D">
        <w:rPr>
          <w:sz w:val="28"/>
          <w:szCs w:val="28"/>
        </w:rPr>
        <w:t xml:space="preserve">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w:t>
      </w:r>
      <w:r w:rsidRPr="0008482D">
        <w:rPr>
          <w:sz w:val="28"/>
          <w:szCs w:val="28"/>
        </w:rPr>
        <w:lastRenderedPageBreak/>
        <w:t>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08482D" w:rsidRPr="0008482D" w:rsidRDefault="0008482D" w:rsidP="0008482D">
      <w:pPr>
        <w:ind w:firstLine="567"/>
        <w:jc w:val="both"/>
        <w:rPr>
          <w:sz w:val="28"/>
          <w:szCs w:val="28"/>
        </w:rPr>
      </w:pPr>
      <w:r w:rsidRPr="0008482D">
        <w:rPr>
          <w:sz w:val="28"/>
          <w:szCs w:val="28"/>
        </w:rPr>
        <w:t>6. Срок действия настоящего постановления прекращается с момента реализации земельного участка.</w:t>
      </w:r>
    </w:p>
    <w:p w:rsidR="0008482D" w:rsidRPr="0008482D" w:rsidRDefault="0008482D" w:rsidP="0008482D">
      <w:pPr>
        <w:ind w:firstLine="567"/>
        <w:jc w:val="both"/>
        <w:rPr>
          <w:sz w:val="28"/>
          <w:szCs w:val="28"/>
        </w:rPr>
      </w:pPr>
      <w:r w:rsidRPr="0008482D">
        <w:rPr>
          <w:sz w:val="28"/>
          <w:szCs w:val="28"/>
        </w:rPr>
        <w:t>7.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w:t>
      </w:r>
      <w:r w:rsidR="00AD6387" w:rsidRPr="00AD6387">
        <w:rPr>
          <w:sz w:val="28"/>
          <w:szCs w:val="28"/>
        </w:rPr>
        <w:t xml:space="preserve"> </w:t>
      </w:r>
      <w:r w:rsidR="00AD6387" w:rsidRPr="0008482D">
        <w:rPr>
          <w:sz w:val="28"/>
          <w:szCs w:val="28"/>
        </w:rPr>
        <w:t>М.В.</w:t>
      </w:r>
    </w:p>
    <w:p w:rsidR="00C17BEE" w:rsidRPr="00AD6387" w:rsidRDefault="00C17BEE" w:rsidP="00C17BEE">
      <w:pPr>
        <w:jc w:val="both"/>
        <w:rPr>
          <w:sz w:val="28"/>
          <w:szCs w:val="28"/>
        </w:rPr>
      </w:pPr>
    </w:p>
    <w:p w:rsidR="00C17BEE" w:rsidRPr="00AD6387" w:rsidRDefault="00C17BEE" w:rsidP="00C17BEE">
      <w:pPr>
        <w:jc w:val="both"/>
        <w:rPr>
          <w:sz w:val="28"/>
          <w:szCs w:val="28"/>
        </w:rPr>
      </w:pPr>
    </w:p>
    <w:p w:rsidR="00C17BEE" w:rsidRPr="00AD6387" w:rsidRDefault="00C17BEE" w:rsidP="00C17BEE">
      <w:pPr>
        <w:jc w:val="both"/>
        <w:rPr>
          <w:sz w:val="28"/>
          <w:szCs w:val="28"/>
        </w:rPr>
      </w:pPr>
    </w:p>
    <w:p w:rsidR="00C17BEE" w:rsidRPr="00C17BEE" w:rsidRDefault="00C17BEE" w:rsidP="00C17BEE">
      <w:pPr>
        <w:jc w:val="both"/>
        <w:rPr>
          <w:b/>
          <w:sz w:val="28"/>
          <w:szCs w:val="28"/>
        </w:rPr>
      </w:pPr>
      <w:r w:rsidRPr="00C17BEE">
        <w:rPr>
          <w:b/>
          <w:sz w:val="28"/>
          <w:szCs w:val="28"/>
        </w:rPr>
        <w:t>И.о.</w:t>
      </w:r>
      <w:r>
        <w:rPr>
          <w:b/>
          <w:sz w:val="28"/>
          <w:szCs w:val="28"/>
        </w:rPr>
        <w:t xml:space="preserve"> </w:t>
      </w:r>
      <w:r w:rsidRPr="00C17BEE">
        <w:rPr>
          <w:b/>
          <w:sz w:val="28"/>
          <w:szCs w:val="28"/>
        </w:rPr>
        <w:t xml:space="preserve">главы Калининского МР          </w:t>
      </w:r>
      <w:r w:rsidR="008D6931">
        <w:rPr>
          <w:b/>
          <w:sz w:val="28"/>
          <w:szCs w:val="28"/>
        </w:rPr>
        <w:t xml:space="preserve"> </w:t>
      </w:r>
      <w:r w:rsidRPr="00C17BEE">
        <w:rPr>
          <w:b/>
          <w:sz w:val="28"/>
          <w:szCs w:val="28"/>
        </w:rPr>
        <w:t xml:space="preserve">                                              О.Ю.Захарова</w:t>
      </w: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8D6931" w:rsidRDefault="008D6931" w:rsidP="00C17BEE">
      <w:pPr>
        <w:jc w:val="both"/>
      </w:pPr>
    </w:p>
    <w:p w:rsidR="00C70055" w:rsidRPr="003E5E2B" w:rsidRDefault="00C17BEE" w:rsidP="00C17BEE">
      <w:pPr>
        <w:jc w:val="both"/>
      </w:pPr>
      <w:r w:rsidRPr="003E5E2B">
        <w:t xml:space="preserve">Исп.: </w:t>
      </w:r>
      <w:r w:rsidR="0008482D">
        <w:t>Сагалаева Г.В.</w:t>
      </w:r>
    </w:p>
    <w:sectPr w:rsidR="00C70055" w:rsidRPr="003E5E2B" w:rsidSect="008D6931">
      <w:pgSz w:w="11906" w:h="16838"/>
      <w:pgMar w:top="113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E0A" w:rsidRDefault="00180E0A">
      <w:r>
        <w:separator/>
      </w:r>
    </w:p>
  </w:endnote>
  <w:endnote w:type="continuationSeparator" w:id="1">
    <w:p w:rsidR="00180E0A" w:rsidRDefault="00180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E0A" w:rsidRDefault="00180E0A">
      <w:r>
        <w:separator/>
      </w:r>
    </w:p>
  </w:footnote>
  <w:footnote w:type="continuationSeparator" w:id="1">
    <w:p w:rsidR="00180E0A" w:rsidRDefault="00180E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2">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6">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26"/>
  </w:num>
  <w:num w:numId="3">
    <w:abstractNumId w:val="28"/>
  </w:num>
  <w:num w:numId="4">
    <w:abstractNumId w:val="8"/>
  </w:num>
  <w:num w:numId="5">
    <w:abstractNumId w:val="6"/>
  </w:num>
  <w:num w:numId="6">
    <w:abstractNumId w:val="10"/>
  </w:num>
  <w:num w:numId="7">
    <w:abstractNumId w:val="2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7"/>
  </w:num>
  <w:num w:numId="17">
    <w:abstractNumId w:val="22"/>
  </w:num>
  <w:num w:numId="18">
    <w:abstractNumId w:val="16"/>
  </w:num>
  <w:num w:numId="19">
    <w:abstractNumId w:val="9"/>
  </w:num>
  <w:num w:numId="20">
    <w:abstractNumId w:val="15"/>
  </w:num>
  <w:num w:numId="21">
    <w:abstractNumId w:val="18"/>
  </w:num>
  <w:num w:numId="22">
    <w:abstractNumId w:val="23"/>
  </w:num>
  <w:num w:numId="23">
    <w:abstractNumId w:val="12"/>
  </w:num>
  <w:num w:numId="24">
    <w:abstractNumId w:val="20"/>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9"/>
  </w:num>
  <w:num w:numId="28">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2D"/>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0A"/>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84F"/>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387"/>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89F"/>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0952389">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75D78-B7FE-4410-99CC-A72A2562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17</cp:revision>
  <cp:lastPrinted>2024-04-10T12:26:00Z</cp:lastPrinted>
  <dcterms:created xsi:type="dcterms:W3CDTF">2023-07-07T06:34:00Z</dcterms:created>
  <dcterms:modified xsi:type="dcterms:W3CDTF">2024-04-10T12:27:00Z</dcterms:modified>
</cp:coreProperties>
</file>