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DB75B7">
        <w:t>25</w:t>
      </w:r>
      <w:r w:rsidR="004475E6">
        <w:t xml:space="preserve"> но</w:t>
      </w:r>
      <w:r w:rsidR="008868DC">
        <w:t>ября</w:t>
      </w:r>
      <w:r w:rsidR="003F486B">
        <w:t xml:space="preserve"> </w:t>
      </w:r>
      <w:r w:rsidR="000524C1">
        <w:t>2025</w:t>
      </w:r>
      <w:r w:rsidR="001C79B7">
        <w:t xml:space="preserve"> года № </w:t>
      </w:r>
      <w:r w:rsidR="0045427A">
        <w:t>1</w:t>
      </w:r>
      <w:r w:rsidR="00680914">
        <w:t>710</w:t>
      </w:r>
    </w:p>
    <w:p w:rsidR="00D76A80" w:rsidRDefault="00D76A80" w:rsidP="002D099C"/>
    <w:p w:rsidR="008B1D60" w:rsidRDefault="00A9752B" w:rsidP="00EE134D">
      <w:pPr>
        <w:jc w:val="center"/>
      </w:pPr>
      <w:r>
        <w:t>г. Калининск</w:t>
      </w:r>
    </w:p>
    <w:p w:rsidR="00E8314B" w:rsidRPr="00EC3AB4" w:rsidRDefault="00E8314B" w:rsidP="00EC3AB4">
      <w:pPr>
        <w:ind w:firstLine="567"/>
        <w:jc w:val="both"/>
        <w:rPr>
          <w:sz w:val="28"/>
          <w:szCs w:val="27"/>
        </w:rPr>
      </w:pPr>
    </w:p>
    <w:p w:rsidR="00EC3AB4" w:rsidRDefault="00EC3AB4" w:rsidP="00EC3AB4">
      <w:pPr>
        <w:widowControl w:val="0"/>
        <w:jc w:val="both"/>
        <w:rPr>
          <w:b/>
          <w:sz w:val="28"/>
          <w:szCs w:val="28"/>
        </w:rPr>
      </w:pPr>
      <w:r w:rsidRPr="00EC3AB4">
        <w:rPr>
          <w:b/>
          <w:sz w:val="28"/>
          <w:szCs w:val="28"/>
        </w:rPr>
        <w:t xml:space="preserve">О проведении </w:t>
      </w:r>
      <w:bookmarkStart w:id="0" w:name="_Hlk208593311"/>
      <w:r w:rsidRPr="00EC3AB4">
        <w:rPr>
          <w:b/>
          <w:sz w:val="28"/>
          <w:szCs w:val="28"/>
        </w:rPr>
        <w:t>испытаний</w:t>
      </w:r>
      <w:bookmarkEnd w:id="0"/>
      <w:r w:rsidRPr="00EC3AB4">
        <w:rPr>
          <w:b/>
          <w:sz w:val="28"/>
          <w:szCs w:val="28"/>
        </w:rPr>
        <w:t xml:space="preserve"> муниципальной</w:t>
      </w:r>
      <w:r>
        <w:rPr>
          <w:b/>
          <w:sz w:val="28"/>
          <w:szCs w:val="28"/>
        </w:rPr>
        <w:t xml:space="preserve"> </w:t>
      </w:r>
    </w:p>
    <w:p w:rsidR="00EC3AB4" w:rsidRDefault="00EC3AB4" w:rsidP="00EC3AB4">
      <w:pPr>
        <w:widowControl w:val="0"/>
        <w:jc w:val="both"/>
        <w:rPr>
          <w:b/>
          <w:sz w:val="28"/>
          <w:szCs w:val="28"/>
        </w:rPr>
      </w:pPr>
      <w:r w:rsidRPr="00EC3AB4">
        <w:rPr>
          <w:b/>
          <w:sz w:val="28"/>
          <w:szCs w:val="28"/>
        </w:rPr>
        <w:t xml:space="preserve">системы оповещения населения </w:t>
      </w:r>
    </w:p>
    <w:p w:rsidR="00EC3AB4" w:rsidRDefault="00EC3AB4" w:rsidP="00EC3AB4">
      <w:pPr>
        <w:widowControl w:val="0"/>
        <w:jc w:val="both"/>
        <w:rPr>
          <w:b/>
          <w:sz w:val="28"/>
          <w:szCs w:val="28"/>
        </w:rPr>
      </w:pPr>
      <w:r w:rsidRPr="00EC3AB4">
        <w:rPr>
          <w:b/>
          <w:sz w:val="28"/>
          <w:szCs w:val="28"/>
        </w:rPr>
        <w:t xml:space="preserve">Калининского муниципального </w:t>
      </w:r>
    </w:p>
    <w:p w:rsidR="00EC3AB4" w:rsidRPr="00EC3AB4" w:rsidRDefault="00EC3AB4" w:rsidP="00EC3AB4">
      <w:pPr>
        <w:widowControl w:val="0"/>
        <w:jc w:val="both"/>
        <w:rPr>
          <w:b/>
          <w:sz w:val="28"/>
          <w:szCs w:val="28"/>
        </w:rPr>
      </w:pPr>
      <w:r w:rsidRPr="00EC3AB4">
        <w:rPr>
          <w:b/>
          <w:sz w:val="28"/>
          <w:szCs w:val="28"/>
        </w:rPr>
        <w:t xml:space="preserve">района Саратовской области </w:t>
      </w:r>
    </w:p>
    <w:p w:rsidR="00EC3AB4" w:rsidRPr="00EC3AB4" w:rsidRDefault="00EC3AB4" w:rsidP="00EC3AB4">
      <w:pPr>
        <w:widowControl w:val="0"/>
        <w:ind w:firstLine="567"/>
        <w:jc w:val="both"/>
        <w:rPr>
          <w:sz w:val="28"/>
          <w:szCs w:val="28"/>
        </w:rPr>
      </w:pPr>
    </w:p>
    <w:p w:rsidR="00EC3AB4" w:rsidRDefault="00EC3AB4" w:rsidP="00EC3AB4">
      <w:pPr>
        <w:ind w:firstLine="567"/>
        <w:jc w:val="both"/>
        <w:rPr>
          <w:sz w:val="28"/>
          <w:szCs w:val="28"/>
        </w:rPr>
      </w:pPr>
      <w:r w:rsidRPr="00EC3AB4">
        <w:rPr>
          <w:color w:val="000000" w:themeColor="text1"/>
          <w:sz w:val="28"/>
          <w:szCs w:val="28"/>
        </w:rPr>
        <w:t xml:space="preserve">В соответствии с </w:t>
      </w:r>
      <w:hyperlink r:id="rId9" w:history="1">
        <w:r w:rsidRPr="00EC3AB4">
          <w:rPr>
            <w:rStyle w:val="ad"/>
            <w:color w:val="000000" w:themeColor="text1"/>
            <w:sz w:val="28"/>
            <w:szCs w:val="28"/>
            <w:u w:val="none"/>
          </w:rPr>
          <w:t>Федеральными законами</w:t>
        </w:r>
        <w:r>
          <w:rPr>
            <w:rStyle w:val="ad"/>
            <w:color w:val="000000" w:themeColor="text1"/>
            <w:sz w:val="28"/>
            <w:szCs w:val="28"/>
            <w:u w:val="none"/>
          </w:rPr>
          <w:t xml:space="preserve"> от 21.12.1994 года № 68-ФЗ «</w:t>
        </w:r>
        <w:r w:rsidRPr="00EC3AB4">
          <w:rPr>
            <w:rStyle w:val="ad"/>
            <w:color w:val="000000" w:themeColor="text1"/>
            <w:sz w:val="28"/>
            <w:szCs w:val="28"/>
            <w:u w:val="none"/>
          </w:rPr>
          <w:t>О защите населения и территорий от чрезвычайных ситуаций природного и техногенного характера</w:t>
        </w:r>
      </w:hyperlink>
      <w:r w:rsidRPr="00EC3AB4">
        <w:rPr>
          <w:color w:val="000000" w:themeColor="text1"/>
          <w:sz w:val="28"/>
        </w:rPr>
        <w:t>»</w:t>
      </w:r>
      <w:r w:rsidRPr="00EC3AB4">
        <w:rPr>
          <w:rFonts w:cs="PT Astra Serif"/>
          <w:color w:val="000000" w:themeColor="text1"/>
          <w:sz w:val="28"/>
          <w:szCs w:val="28"/>
        </w:rPr>
        <w:t xml:space="preserve">, </w:t>
      </w:r>
      <w:hyperlink r:id="rId10" w:history="1">
        <w:r w:rsidRPr="00EC3AB4">
          <w:rPr>
            <w:rStyle w:val="ad"/>
            <w:color w:val="000000" w:themeColor="text1"/>
            <w:sz w:val="28"/>
            <w:u w:val="none"/>
          </w:rPr>
          <w:t>от 12 февраля 1998 года № 28-ФЗ</w:t>
        </w:r>
      </w:hyperlink>
      <w:r w:rsidRPr="00EC3AB4">
        <w:rPr>
          <w:sz w:val="28"/>
          <w:szCs w:val="28"/>
        </w:rPr>
        <w:t xml:space="preserve"> «О гражданской обороне»,», постановлением Правительства Российской Федерации от 17 мая 2023 года № 769 «О порядке создания, реконструкции и поддержания в состоянии постоянной готовности к использованию систем оповещения населения», постановлением Правительства Саратовской области от 19 июля 2021 года № 565-П «О системах оповещения и информирования населения Саратовской области», </w:t>
      </w:r>
      <w:hyperlink r:id="rId11" w:history="1">
        <w:r w:rsidRPr="00EC3AB4">
          <w:rPr>
            <w:rFonts w:cs="PT Astra Serif"/>
            <w:sz w:val="28"/>
            <w:szCs w:val="28"/>
          </w:rPr>
          <w:t>приказом</w:t>
        </w:r>
      </w:hyperlink>
      <w:r w:rsidRPr="00EC3AB4">
        <w:rPr>
          <w:rFonts w:cs="PT Astra Serif"/>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 578, Министерства цифрового развития, связи и массовых коммуникаций Российской Федерации от 31 июля 2020 года № 365 «Об утверждении Положения о системах оповещения населения», руководствуясь Уставом Калининского муниципального района Саратовской области</w:t>
      </w:r>
      <w:r>
        <w:rPr>
          <w:rFonts w:cs="PT Astra Serif"/>
          <w:sz w:val="28"/>
          <w:szCs w:val="28"/>
        </w:rPr>
        <w:t>,</w:t>
      </w:r>
      <w:r w:rsidRPr="00EC3AB4">
        <w:rPr>
          <w:rFonts w:cs="PT Astra Serif"/>
          <w:sz w:val="28"/>
          <w:szCs w:val="28"/>
        </w:rPr>
        <w:t xml:space="preserve"> ПОСТАНОВЛЯЕТ</w:t>
      </w:r>
      <w:r w:rsidRPr="00EC3AB4">
        <w:rPr>
          <w:sz w:val="28"/>
          <w:szCs w:val="28"/>
        </w:rPr>
        <w:t>:</w:t>
      </w:r>
    </w:p>
    <w:p w:rsidR="00EC3AB4" w:rsidRPr="00EC3AB4" w:rsidRDefault="00EC3AB4" w:rsidP="00EC3AB4">
      <w:pPr>
        <w:ind w:firstLine="567"/>
        <w:jc w:val="both"/>
        <w:rPr>
          <w:sz w:val="28"/>
          <w:szCs w:val="28"/>
        </w:rPr>
      </w:pPr>
    </w:p>
    <w:p w:rsidR="00EC3AB4" w:rsidRPr="00EC3AB4" w:rsidRDefault="00EC3AB4" w:rsidP="00EC3AB4">
      <w:pPr>
        <w:widowControl w:val="0"/>
        <w:ind w:firstLine="567"/>
        <w:jc w:val="both"/>
        <w:rPr>
          <w:sz w:val="28"/>
          <w:szCs w:val="28"/>
        </w:rPr>
      </w:pPr>
      <w:r w:rsidRPr="00EC3AB4">
        <w:rPr>
          <w:sz w:val="28"/>
          <w:szCs w:val="28"/>
        </w:rPr>
        <w:t>1.</w:t>
      </w:r>
      <w:r>
        <w:rPr>
          <w:sz w:val="28"/>
          <w:szCs w:val="28"/>
        </w:rPr>
        <w:t xml:space="preserve"> </w:t>
      </w:r>
      <w:r w:rsidRPr="00EC3AB4">
        <w:rPr>
          <w:sz w:val="28"/>
          <w:szCs w:val="28"/>
        </w:rPr>
        <w:t xml:space="preserve">Создать </w:t>
      </w:r>
      <w:bookmarkStart w:id="1" w:name="_Hlk208837481"/>
      <w:r w:rsidRPr="00EC3AB4">
        <w:rPr>
          <w:sz w:val="28"/>
          <w:szCs w:val="28"/>
        </w:rPr>
        <w:t xml:space="preserve">комиссию </w:t>
      </w:r>
      <w:bookmarkStart w:id="2" w:name="_Hlk208600261"/>
      <w:r w:rsidRPr="00EC3AB4">
        <w:rPr>
          <w:sz w:val="28"/>
          <w:szCs w:val="28"/>
        </w:rPr>
        <w:t xml:space="preserve">по проведению испытаний муниципальной системы оповещения населения </w:t>
      </w:r>
      <w:bookmarkStart w:id="3" w:name="_Hlk208594183"/>
      <w:r w:rsidRPr="00EC3AB4">
        <w:rPr>
          <w:sz w:val="28"/>
          <w:szCs w:val="28"/>
        </w:rPr>
        <w:t xml:space="preserve">Калининского муниципального района Саратовской области </w:t>
      </w:r>
      <w:bookmarkEnd w:id="1"/>
      <w:bookmarkEnd w:id="2"/>
      <w:bookmarkEnd w:id="3"/>
      <w:r w:rsidRPr="00EC3AB4">
        <w:rPr>
          <w:sz w:val="28"/>
          <w:szCs w:val="28"/>
        </w:rPr>
        <w:t>(</w:t>
      </w:r>
      <w:r>
        <w:rPr>
          <w:sz w:val="28"/>
          <w:szCs w:val="28"/>
        </w:rPr>
        <w:t>далее -</w:t>
      </w:r>
      <w:r w:rsidRPr="00EC3AB4">
        <w:rPr>
          <w:sz w:val="28"/>
          <w:szCs w:val="28"/>
        </w:rPr>
        <w:t xml:space="preserve"> Комиссия </w:t>
      </w:r>
      <w:bookmarkStart w:id="4" w:name="_Hlk208594265"/>
      <w:r w:rsidRPr="00EC3AB4">
        <w:rPr>
          <w:sz w:val="28"/>
          <w:szCs w:val="28"/>
        </w:rPr>
        <w:t>МСО</w:t>
      </w:r>
      <w:bookmarkEnd w:id="4"/>
      <w:r w:rsidRPr="00EC3AB4">
        <w:rPr>
          <w:sz w:val="28"/>
          <w:szCs w:val="28"/>
        </w:rPr>
        <w:t>Н КМР).</w:t>
      </w:r>
    </w:p>
    <w:p w:rsidR="00EC3AB4" w:rsidRPr="00EC3AB4" w:rsidRDefault="00EC3AB4" w:rsidP="00EC3AB4">
      <w:pPr>
        <w:ind w:firstLine="567"/>
        <w:jc w:val="both"/>
        <w:rPr>
          <w:sz w:val="28"/>
          <w:szCs w:val="28"/>
        </w:rPr>
      </w:pPr>
      <w:r>
        <w:rPr>
          <w:sz w:val="28"/>
          <w:szCs w:val="28"/>
        </w:rPr>
        <w:t xml:space="preserve">2. </w:t>
      </w:r>
      <w:r w:rsidRPr="00EC3AB4">
        <w:rPr>
          <w:sz w:val="28"/>
          <w:szCs w:val="28"/>
        </w:rPr>
        <w:t xml:space="preserve">Утвердить </w:t>
      </w:r>
      <w:r w:rsidRPr="00EC3AB4">
        <w:rPr>
          <w:bCs/>
          <w:sz w:val="28"/>
          <w:szCs w:val="28"/>
        </w:rPr>
        <w:t xml:space="preserve">Состав </w:t>
      </w:r>
      <w:r w:rsidRPr="00EC3AB4">
        <w:rPr>
          <w:sz w:val="28"/>
          <w:szCs w:val="28"/>
        </w:rPr>
        <w:t>комиссии по проведению испытаний муниципальной системы оповещения населения Калининского муниципального района Саратовской области согласно приложению №1.</w:t>
      </w:r>
    </w:p>
    <w:p w:rsidR="00EC3AB4" w:rsidRPr="00EC3AB4" w:rsidRDefault="00EC3AB4" w:rsidP="00EC3AB4">
      <w:pPr>
        <w:pStyle w:val="17"/>
        <w:shd w:val="clear" w:color="auto" w:fill="auto"/>
        <w:spacing w:before="0" w:line="240" w:lineRule="auto"/>
        <w:ind w:firstLine="567"/>
        <w:jc w:val="both"/>
        <w:outlineLvl w:val="9"/>
        <w:rPr>
          <w:b w:val="0"/>
          <w:bCs w:val="0"/>
          <w:sz w:val="28"/>
        </w:rPr>
      </w:pPr>
      <w:r w:rsidRPr="00EC3AB4">
        <w:rPr>
          <w:b w:val="0"/>
          <w:sz w:val="28"/>
        </w:rPr>
        <w:t>3. Утвердить Положение о комиссии по проведению испытаний муниципальной системы оповещения населения Калининского муниципального района Саратовской области согласно приложению №2.</w:t>
      </w:r>
    </w:p>
    <w:p w:rsidR="00EC3AB4" w:rsidRPr="00EC3AB4" w:rsidRDefault="00EC3AB4" w:rsidP="00EC3AB4">
      <w:pPr>
        <w:widowControl w:val="0"/>
        <w:ind w:firstLine="567"/>
        <w:jc w:val="both"/>
        <w:rPr>
          <w:sz w:val="28"/>
          <w:szCs w:val="28"/>
        </w:rPr>
      </w:pPr>
      <w:r>
        <w:rPr>
          <w:sz w:val="28"/>
          <w:szCs w:val="28"/>
        </w:rPr>
        <w:t xml:space="preserve">4. </w:t>
      </w:r>
      <w:r w:rsidRPr="00EC3AB4">
        <w:rPr>
          <w:sz w:val="28"/>
          <w:szCs w:val="28"/>
        </w:rPr>
        <w:t>Рекомендовать комиссии по проведению испытаний муниципальной системы оповещения населения Калининского муниципального района Саратовской области:</w:t>
      </w:r>
    </w:p>
    <w:p w:rsidR="00EC3AB4" w:rsidRPr="00EC3AB4" w:rsidRDefault="00EC3AB4" w:rsidP="00EC3AB4">
      <w:pPr>
        <w:widowControl w:val="0"/>
        <w:ind w:firstLine="567"/>
        <w:jc w:val="both"/>
        <w:rPr>
          <w:sz w:val="28"/>
          <w:szCs w:val="28"/>
        </w:rPr>
      </w:pPr>
      <w:r>
        <w:rPr>
          <w:sz w:val="28"/>
          <w:szCs w:val="28"/>
        </w:rPr>
        <w:lastRenderedPageBreak/>
        <w:t xml:space="preserve">- </w:t>
      </w:r>
      <w:r w:rsidRPr="00EC3AB4">
        <w:rPr>
          <w:sz w:val="28"/>
          <w:szCs w:val="28"/>
        </w:rPr>
        <w:t>организовать и провести испытания муниципальной системы оповещения населения Калининского муниципального района Саратовской</w:t>
      </w:r>
      <w:r>
        <w:rPr>
          <w:sz w:val="28"/>
          <w:szCs w:val="28"/>
        </w:rPr>
        <w:t xml:space="preserve"> области (далее -</w:t>
      </w:r>
      <w:r w:rsidRPr="00EC3AB4">
        <w:rPr>
          <w:sz w:val="28"/>
          <w:szCs w:val="28"/>
        </w:rPr>
        <w:t xml:space="preserve"> МСОН), являющейся сегментом РСОН с 27 ноября 2025 года;</w:t>
      </w:r>
    </w:p>
    <w:p w:rsidR="00EC3AB4" w:rsidRPr="00EC3AB4" w:rsidRDefault="00EC3AB4" w:rsidP="00EC3AB4">
      <w:pPr>
        <w:widowControl w:val="0"/>
        <w:ind w:firstLine="567"/>
        <w:jc w:val="both"/>
        <w:rPr>
          <w:sz w:val="28"/>
          <w:szCs w:val="28"/>
        </w:rPr>
      </w:pPr>
      <w:r>
        <w:rPr>
          <w:sz w:val="28"/>
          <w:szCs w:val="28"/>
        </w:rPr>
        <w:t xml:space="preserve">- </w:t>
      </w:r>
      <w:r w:rsidRPr="00EC3AB4">
        <w:rPr>
          <w:sz w:val="28"/>
          <w:szCs w:val="28"/>
        </w:rPr>
        <w:t>по результатам испытаний МСОН КМР оформить:</w:t>
      </w:r>
    </w:p>
    <w:p w:rsidR="00EC3AB4" w:rsidRPr="00EC3AB4" w:rsidRDefault="00EC3AB4" w:rsidP="00EC3AB4">
      <w:pPr>
        <w:widowControl w:val="0"/>
        <w:ind w:firstLine="567"/>
        <w:jc w:val="both"/>
        <w:rPr>
          <w:sz w:val="28"/>
          <w:szCs w:val="28"/>
        </w:rPr>
      </w:pPr>
      <w:r>
        <w:rPr>
          <w:sz w:val="28"/>
          <w:szCs w:val="28"/>
        </w:rPr>
        <w:t xml:space="preserve">- </w:t>
      </w:r>
      <w:r w:rsidRPr="00EC3AB4">
        <w:rPr>
          <w:sz w:val="28"/>
          <w:szCs w:val="28"/>
        </w:rPr>
        <w:t>протоколы о результатах проведения испытаний;</w:t>
      </w:r>
    </w:p>
    <w:p w:rsidR="00EC3AB4" w:rsidRPr="00EC3AB4" w:rsidRDefault="00EC3AB4" w:rsidP="00EC3AB4">
      <w:pPr>
        <w:widowControl w:val="0"/>
        <w:ind w:firstLine="567"/>
        <w:jc w:val="both"/>
        <w:rPr>
          <w:sz w:val="28"/>
          <w:szCs w:val="28"/>
        </w:rPr>
      </w:pPr>
      <w:r>
        <w:rPr>
          <w:sz w:val="28"/>
          <w:szCs w:val="28"/>
        </w:rPr>
        <w:t xml:space="preserve">- </w:t>
      </w:r>
      <w:r w:rsidRPr="00EC3AB4">
        <w:rPr>
          <w:sz w:val="28"/>
          <w:szCs w:val="28"/>
        </w:rPr>
        <w:t>направить в управление региональной безопасности Правительства области утвержденные протоколы о результатах испытаний МСОН КМР не позднее 3 календарных дней с даты их утверждения;</w:t>
      </w:r>
    </w:p>
    <w:p w:rsidR="00EC3AB4" w:rsidRPr="00EC3AB4" w:rsidRDefault="00EC3AB4" w:rsidP="00EC3AB4">
      <w:pPr>
        <w:widowControl w:val="0"/>
        <w:ind w:firstLine="567"/>
        <w:jc w:val="both"/>
        <w:rPr>
          <w:sz w:val="28"/>
          <w:szCs w:val="28"/>
        </w:rPr>
      </w:pPr>
      <w:r>
        <w:rPr>
          <w:sz w:val="28"/>
          <w:szCs w:val="28"/>
        </w:rPr>
        <w:t xml:space="preserve">- </w:t>
      </w:r>
      <w:r w:rsidRPr="00EC3AB4">
        <w:rPr>
          <w:sz w:val="28"/>
          <w:szCs w:val="28"/>
        </w:rPr>
        <w:t>при условии положительных результатов испытаний ввести МСОН КМР в эксплуатацию на основании правового акта администрации Калининского муниципального района.</w:t>
      </w:r>
    </w:p>
    <w:p w:rsidR="00EC3AB4" w:rsidRPr="00EC3AB4" w:rsidRDefault="00EC3AB4" w:rsidP="00EC3AB4">
      <w:pPr>
        <w:shd w:val="clear" w:color="auto" w:fill="FFFFFF"/>
        <w:ind w:firstLine="567"/>
        <w:jc w:val="both"/>
        <w:rPr>
          <w:color w:val="000000"/>
          <w:sz w:val="28"/>
          <w:szCs w:val="28"/>
        </w:rPr>
      </w:pPr>
      <w:r>
        <w:rPr>
          <w:color w:val="000000"/>
          <w:sz w:val="28"/>
          <w:szCs w:val="28"/>
        </w:rPr>
        <w:t>5</w:t>
      </w:r>
      <w:r w:rsidRPr="00EC3AB4">
        <w:rPr>
          <w:color w:val="000000"/>
          <w:sz w:val="28"/>
          <w:szCs w:val="28"/>
        </w:rPr>
        <w:t xml:space="preserve">. Начальнику </w:t>
      </w:r>
      <w:r w:rsidRPr="00EC3AB4">
        <w:rPr>
          <w:sz w:val="28"/>
          <w:szCs w:val="28"/>
          <w:bdr w:val="none" w:sz="0" w:space="0" w:color="auto" w:frame="1"/>
        </w:rPr>
        <w:t xml:space="preserve">отдела по работе со средствами массовой информации </w:t>
      </w:r>
      <w:r w:rsidRPr="00EC3AB4">
        <w:rPr>
          <w:color w:val="000000"/>
          <w:sz w:val="28"/>
          <w:szCs w:val="28"/>
        </w:rPr>
        <w:t xml:space="preserve">администрации муниципального района Фроловой Л.М. </w:t>
      </w:r>
      <w:r>
        <w:rPr>
          <w:color w:val="000000"/>
          <w:sz w:val="28"/>
          <w:szCs w:val="28"/>
        </w:rPr>
        <w:t>разместить</w:t>
      </w:r>
      <w:r w:rsidRPr="00EC3AB4">
        <w:rPr>
          <w:color w:val="000000"/>
          <w:sz w:val="28"/>
          <w:szCs w:val="28"/>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EC3AB4" w:rsidRPr="00EC3AB4" w:rsidRDefault="00EC3AB4" w:rsidP="00EC3AB4">
      <w:pPr>
        <w:pStyle w:val="western"/>
        <w:spacing w:before="0" w:beforeAutospacing="0"/>
        <w:ind w:firstLine="567"/>
        <w:rPr>
          <w:b w:val="0"/>
          <w:bCs w:val="0"/>
        </w:rPr>
      </w:pPr>
      <w:r>
        <w:rPr>
          <w:b w:val="0"/>
          <w:bCs w:val="0"/>
        </w:rPr>
        <w:t>6</w:t>
      </w:r>
      <w:r w:rsidRPr="00EC3AB4">
        <w:rPr>
          <w:b w:val="0"/>
          <w:bCs w:val="0"/>
        </w:rPr>
        <w:t>. Настоящее постановление вступает в силу с момента его подписания.</w:t>
      </w:r>
    </w:p>
    <w:p w:rsidR="00EC3AB4" w:rsidRPr="00EC3AB4" w:rsidRDefault="00EC3AB4" w:rsidP="00EC3AB4">
      <w:pPr>
        <w:ind w:firstLine="567"/>
        <w:jc w:val="both"/>
        <w:rPr>
          <w:sz w:val="28"/>
        </w:rPr>
      </w:pPr>
      <w:r>
        <w:rPr>
          <w:sz w:val="28"/>
          <w:szCs w:val="28"/>
        </w:rPr>
        <w:t>7</w:t>
      </w:r>
      <w:r w:rsidRPr="00EC3AB4">
        <w:rPr>
          <w:sz w:val="28"/>
          <w:szCs w:val="28"/>
        </w:rPr>
        <w:t xml:space="preserve">. </w:t>
      </w:r>
      <w:r w:rsidRPr="00EC3AB4">
        <w:rPr>
          <w:sz w:val="28"/>
        </w:rPr>
        <w:t>Контроль за исполнением настоящего постановления возложить на первого заместителя главы администрации муниципального района Кузину Т.Г.</w:t>
      </w:r>
    </w:p>
    <w:p w:rsidR="00EC3AB4" w:rsidRPr="00EC3AB4" w:rsidRDefault="00EC3AB4" w:rsidP="00EC3AB4">
      <w:pPr>
        <w:ind w:firstLine="567"/>
        <w:jc w:val="both"/>
        <w:rPr>
          <w:sz w:val="28"/>
          <w:szCs w:val="28"/>
        </w:rPr>
      </w:pPr>
    </w:p>
    <w:p w:rsidR="00E70A23" w:rsidRPr="00EC3AB4" w:rsidRDefault="00E70A23" w:rsidP="00EC3AB4">
      <w:pPr>
        <w:ind w:firstLine="567"/>
        <w:jc w:val="both"/>
        <w:rPr>
          <w:sz w:val="28"/>
          <w:szCs w:val="28"/>
        </w:rPr>
      </w:pPr>
    </w:p>
    <w:p w:rsidR="00E70A23" w:rsidRPr="00EC3AB4" w:rsidRDefault="00E70A23" w:rsidP="00EC3AB4">
      <w:pPr>
        <w:ind w:firstLine="567"/>
        <w:jc w:val="both"/>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E70A23" w:rsidRDefault="00E70A23" w:rsidP="00BF4CD4">
      <w:pPr>
        <w:jc w:val="both"/>
        <w:rPr>
          <w:shd w:val="clear" w:color="auto" w:fill="FFFFFF"/>
        </w:rPr>
      </w:pPr>
    </w:p>
    <w:p w:rsidR="00E70A23" w:rsidRDefault="00E70A23"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p w:rsidR="00C41042" w:rsidRDefault="00C41042"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EC3AB4">
        <w:rPr>
          <w:shd w:val="clear" w:color="auto" w:fill="FFFFFF"/>
        </w:rPr>
        <w:t>Курочкина А.В.</w:t>
      </w:r>
    </w:p>
    <w:p w:rsidR="00EC3AB4" w:rsidRPr="00C41042" w:rsidRDefault="00EC3AB4" w:rsidP="00C41042">
      <w:pPr>
        <w:ind w:left="6237"/>
        <w:rPr>
          <w:b/>
          <w:sz w:val="28"/>
          <w:szCs w:val="28"/>
        </w:rPr>
      </w:pPr>
      <w:r w:rsidRPr="00C41042">
        <w:rPr>
          <w:b/>
          <w:sz w:val="28"/>
          <w:szCs w:val="28"/>
        </w:rPr>
        <w:lastRenderedPageBreak/>
        <w:t>Приложение №1</w:t>
      </w:r>
    </w:p>
    <w:p w:rsidR="00EC3AB4" w:rsidRPr="00C41042" w:rsidRDefault="00EC3AB4" w:rsidP="00C41042">
      <w:pPr>
        <w:ind w:left="6237"/>
        <w:rPr>
          <w:b/>
          <w:sz w:val="28"/>
          <w:szCs w:val="28"/>
        </w:rPr>
      </w:pPr>
      <w:r w:rsidRPr="00C41042">
        <w:rPr>
          <w:b/>
          <w:sz w:val="28"/>
          <w:szCs w:val="28"/>
        </w:rPr>
        <w:t>к постановлению</w:t>
      </w:r>
    </w:p>
    <w:p w:rsidR="00EC3AB4" w:rsidRPr="00C41042" w:rsidRDefault="00EC3AB4" w:rsidP="00C41042">
      <w:pPr>
        <w:ind w:left="6237"/>
        <w:rPr>
          <w:b/>
          <w:sz w:val="28"/>
          <w:szCs w:val="28"/>
        </w:rPr>
      </w:pPr>
      <w:r w:rsidRPr="00C41042">
        <w:rPr>
          <w:b/>
          <w:sz w:val="28"/>
          <w:szCs w:val="28"/>
        </w:rPr>
        <w:t>администрации МР</w:t>
      </w:r>
    </w:p>
    <w:p w:rsidR="00EC3AB4" w:rsidRPr="00C41042" w:rsidRDefault="00C41042" w:rsidP="00C41042">
      <w:pPr>
        <w:ind w:left="6237"/>
        <w:rPr>
          <w:b/>
          <w:sz w:val="28"/>
          <w:szCs w:val="28"/>
        </w:rPr>
      </w:pPr>
      <w:r>
        <w:rPr>
          <w:b/>
          <w:sz w:val="28"/>
          <w:szCs w:val="28"/>
        </w:rPr>
        <w:t>от 25.11.2025 года №1710</w:t>
      </w:r>
    </w:p>
    <w:p w:rsidR="00EC3AB4" w:rsidRPr="00C41042" w:rsidRDefault="00EC3AB4" w:rsidP="00EC3AB4">
      <w:pPr>
        <w:spacing w:line="230" w:lineRule="auto"/>
        <w:contextualSpacing/>
        <w:jc w:val="center"/>
        <w:rPr>
          <w:rFonts w:ascii="PT Astra Serif" w:hAnsi="PT Astra Serif"/>
          <w:b/>
          <w:bCs/>
          <w:sz w:val="28"/>
          <w:szCs w:val="28"/>
        </w:rPr>
      </w:pPr>
    </w:p>
    <w:p w:rsidR="00EC3AB4" w:rsidRPr="00C41042" w:rsidRDefault="00EC3AB4" w:rsidP="00EC3AB4">
      <w:pPr>
        <w:spacing w:line="230" w:lineRule="auto"/>
        <w:contextualSpacing/>
        <w:jc w:val="center"/>
        <w:rPr>
          <w:b/>
          <w:bCs/>
          <w:sz w:val="28"/>
          <w:szCs w:val="28"/>
        </w:rPr>
      </w:pPr>
      <w:r w:rsidRPr="00C41042">
        <w:rPr>
          <w:b/>
          <w:bCs/>
          <w:sz w:val="28"/>
          <w:szCs w:val="28"/>
        </w:rPr>
        <w:t>Состав</w:t>
      </w:r>
    </w:p>
    <w:p w:rsidR="00EC3AB4" w:rsidRPr="00C41042" w:rsidRDefault="00EC3AB4" w:rsidP="00EC3AB4">
      <w:pPr>
        <w:spacing w:line="230" w:lineRule="auto"/>
        <w:contextualSpacing/>
        <w:jc w:val="center"/>
        <w:rPr>
          <w:b/>
          <w:sz w:val="28"/>
          <w:szCs w:val="28"/>
        </w:rPr>
      </w:pPr>
      <w:r w:rsidRPr="00C41042">
        <w:rPr>
          <w:b/>
          <w:sz w:val="28"/>
          <w:szCs w:val="28"/>
        </w:rPr>
        <w:t xml:space="preserve">комиссии по проведению испытаний муниципальной системы </w:t>
      </w:r>
    </w:p>
    <w:p w:rsidR="00EC3AB4" w:rsidRPr="00C41042" w:rsidRDefault="00EC3AB4" w:rsidP="00EC3AB4">
      <w:pPr>
        <w:widowControl w:val="0"/>
        <w:spacing w:line="230" w:lineRule="auto"/>
        <w:jc w:val="center"/>
        <w:rPr>
          <w:b/>
          <w:sz w:val="28"/>
          <w:szCs w:val="28"/>
        </w:rPr>
      </w:pPr>
      <w:r w:rsidRPr="00C41042">
        <w:rPr>
          <w:b/>
          <w:sz w:val="28"/>
          <w:szCs w:val="28"/>
        </w:rPr>
        <w:t xml:space="preserve">оповещения населения Калининского муниципального района Саратовской области </w:t>
      </w:r>
    </w:p>
    <w:p w:rsidR="00EC3AB4" w:rsidRDefault="00EC3AB4" w:rsidP="00EC3AB4">
      <w:pPr>
        <w:spacing w:line="230" w:lineRule="auto"/>
        <w:contextualSpacing/>
        <w:jc w:val="center"/>
        <w:rPr>
          <w:b/>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478"/>
      </w:tblGrid>
      <w:tr w:rsidR="00C41042" w:rsidTr="009901C0">
        <w:tc>
          <w:tcPr>
            <w:tcW w:w="2376" w:type="dxa"/>
          </w:tcPr>
          <w:p w:rsidR="00C41042" w:rsidRDefault="00C41042" w:rsidP="00C41042">
            <w:pPr>
              <w:spacing w:line="230" w:lineRule="auto"/>
              <w:contextualSpacing/>
              <w:rPr>
                <w:b/>
                <w:bCs/>
                <w:sz w:val="28"/>
                <w:szCs w:val="28"/>
              </w:rPr>
            </w:pPr>
            <w:r w:rsidRPr="00C41042">
              <w:rPr>
                <w:sz w:val="28"/>
                <w:szCs w:val="28"/>
              </w:rPr>
              <w:t>Кузина Т.Г.</w:t>
            </w:r>
          </w:p>
        </w:tc>
        <w:tc>
          <w:tcPr>
            <w:tcW w:w="7478" w:type="dxa"/>
          </w:tcPr>
          <w:p w:rsidR="00C41042" w:rsidRDefault="00C41042" w:rsidP="00C41042">
            <w:pPr>
              <w:spacing w:line="230" w:lineRule="auto"/>
              <w:contextualSpacing/>
              <w:jc w:val="both"/>
              <w:rPr>
                <w:b/>
                <w:bCs/>
                <w:sz w:val="28"/>
                <w:szCs w:val="28"/>
              </w:rPr>
            </w:pPr>
            <w:r>
              <w:rPr>
                <w:sz w:val="28"/>
                <w:szCs w:val="28"/>
              </w:rPr>
              <w:t xml:space="preserve">- </w:t>
            </w:r>
            <w:r w:rsidRPr="00C41042">
              <w:rPr>
                <w:sz w:val="28"/>
                <w:szCs w:val="28"/>
              </w:rPr>
              <w:t>первый заместитель главы администрации муниципального района, председатель комиссии;</w:t>
            </w:r>
          </w:p>
        </w:tc>
      </w:tr>
      <w:tr w:rsidR="00C41042" w:rsidTr="009901C0">
        <w:tc>
          <w:tcPr>
            <w:tcW w:w="2376" w:type="dxa"/>
          </w:tcPr>
          <w:p w:rsidR="00C41042" w:rsidRDefault="00C41042" w:rsidP="00C41042">
            <w:pPr>
              <w:spacing w:line="230" w:lineRule="auto"/>
              <w:contextualSpacing/>
              <w:rPr>
                <w:b/>
                <w:bCs/>
                <w:sz w:val="28"/>
                <w:szCs w:val="28"/>
              </w:rPr>
            </w:pPr>
            <w:r w:rsidRPr="00C41042">
              <w:rPr>
                <w:sz w:val="28"/>
                <w:szCs w:val="28"/>
              </w:rPr>
              <w:t>Курочкина А.В.</w:t>
            </w:r>
          </w:p>
        </w:tc>
        <w:tc>
          <w:tcPr>
            <w:tcW w:w="7478" w:type="dxa"/>
          </w:tcPr>
          <w:p w:rsidR="00C41042" w:rsidRPr="00C41042" w:rsidRDefault="00C41042" w:rsidP="00C41042">
            <w:pPr>
              <w:spacing w:line="230" w:lineRule="auto"/>
              <w:jc w:val="both"/>
              <w:rPr>
                <w:sz w:val="28"/>
                <w:szCs w:val="28"/>
              </w:rPr>
            </w:pPr>
            <w:r>
              <w:rPr>
                <w:sz w:val="28"/>
                <w:szCs w:val="28"/>
              </w:rPr>
              <w:t xml:space="preserve">- </w:t>
            </w:r>
            <w:r w:rsidRPr="00C41042">
              <w:rPr>
                <w:sz w:val="28"/>
                <w:szCs w:val="28"/>
              </w:rPr>
              <w:t>начальник отдела гражданской обороны и чрезвычайных ситуаций администрации муниципального района</w:t>
            </w:r>
            <w:r>
              <w:rPr>
                <w:sz w:val="28"/>
                <w:szCs w:val="28"/>
              </w:rPr>
              <w:t>, секретарь комиссии</w:t>
            </w:r>
          </w:p>
          <w:p w:rsidR="00C41042" w:rsidRDefault="00C41042" w:rsidP="00C41042">
            <w:pPr>
              <w:spacing w:line="230" w:lineRule="auto"/>
              <w:contextualSpacing/>
              <w:jc w:val="both"/>
              <w:rPr>
                <w:b/>
                <w:bCs/>
                <w:sz w:val="28"/>
                <w:szCs w:val="28"/>
              </w:rPr>
            </w:pPr>
          </w:p>
        </w:tc>
      </w:tr>
      <w:tr w:rsidR="009901C0" w:rsidTr="009901C0">
        <w:tc>
          <w:tcPr>
            <w:tcW w:w="9854" w:type="dxa"/>
            <w:gridSpan w:val="2"/>
          </w:tcPr>
          <w:p w:rsidR="009901C0" w:rsidRPr="009901C0" w:rsidRDefault="009901C0" w:rsidP="009901C0">
            <w:pPr>
              <w:spacing w:line="230" w:lineRule="auto"/>
              <w:ind w:firstLine="709"/>
              <w:jc w:val="center"/>
              <w:rPr>
                <w:rFonts w:ascii="PT Astra Serif" w:hAnsi="PT Astra Serif"/>
                <w:b/>
                <w:sz w:val="28"/>
                <w:szCs w:val="28"/>
              </w:rPr>
            </w:pPr>
            <w:r w:rsidRPr="004D1FF7">
              <w:rPr>
                <w:rFonts w:ascii="PT Astra Serif" w:hAnsi="PT Astra Serif"/>
                <w:b/>
                <w:sz w:val="28"/>
                <w:szCs w:val="28"/>
              </w:rPr>
              <w:t>Члены комиссии:</w:t>
            </w:r>
          </w:p>
        </w:tc>
      </w:tr>
      <w:tr w:rsidR="00C41042" w:rsidTr="009901C0">
        <w:tc>
          <w:tcPr>
            <w:tcW w:w="2376" w:type="dxa"/>
          </w:tcPr>
          <w:p w:rsidR="00C41042" w:rsidRPr="009901C0" w:rsidRDefault="009901C0" w:rsidP="009901C0">
            <w:pPr>
              <w:spacing w:line="230" w:lineRule="auto"/>
              <w:contextualSpacing/>
              <w:rPr>
                <w:b/>
                <w:bCs/>
                <w:sz w:val="28"/>
                <w:szCs w:val="28"/>
              </w:rPr>
            </w:pPr>
            <w:r w:rsidRPr="009901C0">
              <w:rPr>
                <w:sz w:val="28"/>
                <w:szCs w:val="28"/>
              </w:rPr>
              <w:t>Олифер А.В.</w:t>
            </w:r>
          </w:p>
        </w:tc>
        <w:tc>
          <w:tcPr>
            <w:tcW w:w="7478" w:type="dxa"/>
          </w:tcPr>
          <w:p w:rsidR="00C41042" w:rsidRPr="009901C0" w:rsidRDefault="009901C0" w:rsidP="009901C0">
            <w:pPr>
              <w:pStyle w:val="ConsPlusNonformat"/>
              <w:spacing w:line="230" w:lineRule="auto"/>
              <w:jc w:val="both"/>
              <w:rPr>
                <w:rFonts w:ascii="PT Astra Serif" w:hAnsi="PT Astra Serif" w:cs="Times New Roman"/>
                <w:sz w:val="28"/>
                <w:szCs w:val="28"/>
              </w:rPr>
            </w:pPr>
            <w:r>
              <w:rPr>
                <w:rFonts w:ascii="PT Astra Serif" w:hAnsi="PT Astra Serif" w:cs="Times New Roman"/>
                <w:sz w:val="28"/>
                <w:szCs w:val="28"/>
              </w:rPr>
              <w:t>- заместитель директора МКУ КМР «Калининсктепло»</w:t>
            </w:r>
            <w:r w:rsidRPr="00975838">
              <w:rPr>
                <w:rFonts w:ascii="PT Astra Serif" w:hAnsi="PT Astra Serif" w:cs="Times New Roman"/>
                <w:sz w:val="28"/>
                <w:szCs w:val="28"/>
              </w:rPr>
              <w:t>;</w:t>
            </w:r>
          </w:p>
        </w:tc>
      </w:tr>
      <w:tr w:rsidR="00C41042" w:rsidTr="009901C0">
        <w:tc>
          <w:tcPr>
            <w:tcW w:w="2376" w:type="dxa"/>
          </w:tcPr>
          <w:p w:rsidR="00C41042" w:rsidRPr="009901C0" w:rsidRDefault="009901C0" w:rsidP="009901C0">
            <w:pPr>
              <w:spacing w:line="230" w:lineRule="auto"/>
              <w:contextualSpacing/>
              <w:rPr>
                <w:b/>
                <w:bCs/>
                <w:sz w:val="28"/>
                <w:szCs w:val="28"/>
              </w:rPr>
            </w:pPr>
            <w:r w:rsidRPr="009901C0">
              <w:rPr>
                <w:sz w:val="28"/>
                <w:szCs w:val="28"/>
              </w:rPr>
              <w:t>Ставицкий И.В.</w:t>
            </w:r>
          </w:p>
        </w:tc>
        <w:tc>
          <w:tcPr>
            <w:tcW w:w="7478" w:type="dxa"/>
          </w:tcPr>
          <w:p w:rsidR="00C41042" w:rsidRPr="009901C0" w:rsidRDefault="009901C0" w:rsidP="009901C0">
            <w:pPr>
              <w:pStyle w:val="ConsPlusNonformat"/>
              <w:spacing w:line="230" w:lineRule="auto"/>
              <w:jc w:val="both"/>
              <w:rPr>
                <w:rFonts w:ascii="PT Astra Serif" w:hAnsi="PT Astra Serif" w:cs="Times New Roman"/>
                <w:spacing w:val="-2"/>
                <w:sz w:val="28"/>
                <w:szCs w:val="28"/>
              </w:rPr>
            </w:pPr>
            <w:r>
              <w:rPr>
                <w:rFonts w:ascii="PT Astra Serif" w:hAnsi="PT Astra Serif"/>
                <w:sz w:val="28"/>
                <w:szCs w:val="28"/>
              </w:rPr>
              <w:t>- начальник МКУ КМР «ЕДДС»;</w:t>
            </w:r>
          </w:p>
        </w:tc>
      </w:tr>
      <w:tr w:rsidR="00C41042" w:rsidTr="009901C0">
        <w:tc>
          <w:tcPr>
            <w:tcW w:w="2376" w:type="dxa"/>
          </w:tcPr>
          <w:p w:rsidR="00C41042" w:rsidRPr="009901C0" w:rsidRDefault="009901C0" w:rsidP="009901C0">
            <w:pPr>
              <w:spacing w:line="230" w:lineRule="auto"/>
              <w:contextualSpacing/>
              <w:rPr>
                <w:b/>
                <w:bCs/>
                <w:sz w:val="28"/>
                <w:szCs w:val="28"/>
              </w:rPr>
            </w:pPr>
            <w:r w:rsidRPr="009901C0">
              <w:rPr>
                <w:sz w:val="28"/>
                <w:szCs w:val="28"/>
              </w:rPr>
              <w:t>Горбачева С.Б.</w:t>
            </w:r>
          </w:p>
        </w:tc>
        <w:tc>
          <w:tcPr>
            <w:tcW w:w="7478" w:type="dxa"/>
          </w:tcPr>
          <w:p w:rsidR="00C41042" w:rsidRPr="009901C0" w:rsidRDefault="009901C0" w:rsidP="009901C0">
            <w:pPr>
              <w:pStyle w:val="ConsPlusNonformat"/>
              <w:spacing w:line="230" w:lineRule="auto"/>
              <w:jc w:val="both"/>
              <w:rPr>
                <w:rFonts w:ascii="Times New Roman" w:hAnsi="Times New Roman" w:cs="Times New Roman"/>
                <w:sz w:val="28"/>
                <w:szCs w:val="28"/>
              </w:rPr>
            </w:pPr>
            <w:r>
              <w:rPr>
                <w:rFonts w:ascii="Times New Roman" w:eastAsia="Calibri" w:hAnsi="Times New Roman" w:cs="Times New Roman"/>
                <w:sz w:val="28"/>
                <w:szCs w:val="28"/>
              </w:rPr>
              <w:t>- и.</w:t>
            </w:r>
            <w:r w:rsidRPr="002924FC">
              <w:rPr>
                <w:rFonts w:ascii="Times New Roman" w:eastAsia="Calibri" w:hAnsi="Times New Roman" w:cs="Times New Roman"/>
                <w:sz w:val="28"/>
                <w:szCs w:val="28"/>
              </w:rPr>
              <w:t xml:space="preserve"> о. заведующего МБДОУ «Детский сад №7»</w:t>
            </w:r>
            <w:r>
              <w:rPr>
                <w:rFonts w:ascii="Times New Roman" w:eastAsia="Calibri" w:hAnsi="Times New Roman" w:cs="Times New Roman"/>
                <w:sz w:val="28"/>
                <w:szCs w:val="28"/>
              </w:rPr>
              <w:t xml:space="preserve"> (по согласованию)</w:t>
            </w:r>
            <w:r w:rsidRPr="002924FC">
              <w:rPr>
                <w:rFonts w:ascii="Times New Roman" w:hAnsi="Times New Roman" w:cs="Times New Roman"/>
                <w:sz w:val="28"/>
                <w:szCs w:val="28"/>
              </w:rPr>
              <w:t>;</w:t>
            </w:r>
          </w:p>
        </w:tc>
      </w:tr>
      <w:tr w:rsidR="00C41042" w:rsidTr="009901C0">
        <w:tc>
          <w:tcPr>
            <w:tcW w:w="2376" w:type="dxa"/>
          </w:tcPr>
          <w:p w:rsidR="00C41042" w:rsidRPr="009901C0" w:rsidRDefault="009901C0" w:rsidP="009901C0">
            <w:pPr>
              <w:spacing w:line="230" w:lineRule="auto"/>
              <w:contextualSpacing/>
              <w:rPr>
                <w:b/>
                <w:bCs/>
                <w:sz w:val="28"/>
                <w:szCs w:val="28"/>
              </w:rPr>
            </w:pPr>
            <w:r w:rsidRPr="009901C0">
              <w:rPr>
                <w:sz w:val="28"/>
                <w:szCs w:val="28"/>
              </w:rPr>
              <w:t>Барсуков М.И.</w:t>
            </w:r>
          </w:p>
        </w:tc>
        <w:tc>
          <w:tcPr>
            <w:tcW w:w="7478" w:type="dxa"/>
          </w:tcPr>
          <w:p w:rsidR="00C41042" w:rsidRDefault="009901C0" w:rsidP="00C41042">
            <w:pPr>
              <w:spacing w:line="230" w:lineRule="auto"/>
              <w:contextualSpacing/>
              <w:jc w:val="both"/>
              <w:rPr>
                <w:b/>
                <w:bCs/>
                <w:sz w:val="28"/>
                <w:szCs w:val="28"/>
              </w:rPr>
            </w:pPr>
            <w:r>
              <w:rPr>
                <w:sz w:val="28"/>
                <w:szCs w:val="28"/>
              </w:rPr>
              <w:t xml:space="preserve">- </w:t>
            </w:r>
            <w:r w:rsidRPr="002924FC">
              <w:rPr>
                <w:sz w:val="28"/>
                <w:szCs w:val="28"/>
              </w:rPr>
              <w:t>зам.</w:t>
            </w:r>
            <w:r>
              <w:rPr>
                <w:sz w:val="28"/>
                <w:szCs w:val="28"/>
              </w:rPr>
              <w:t xml:space="preserve"> </w:t>
            </w:r>
            <w:r w:rsidRPr="002924FC">
              <w:rPr>
                <w:sz w:val="28"/>
                <w:szCs w:val="28"/>
              </w:rPr>
              <w:t>директора по АХЧ МБОУ СОШ № 1 г. Калининска</w:t>
            </w:r>
            <w:r>
              <w:rPr>
                <w:sz w:val="28"/>
                <w:szCs w:val="28"/>
              </w:rPr>
              <w:t>;</w:t>
            </w:r>
          </w:p>
        </w:tc>
      </w:tr>
      <w:tr w:rsidR="009901C0" w:rsidTr="009901C0">
        <w:tc>
          <w:tcPr>
            <w:tcW w:w="2376" w:type="dxa"/>
          </w:tcPr>
          <w:p w:rsidR="009901C0" w:rsidRPr="009901C0" w:rsidRDefault="009901C0" w:rsidP="009901C0">
            <w:pPr>
              <w:spacing w:line="230" w:lineRule="auto"/>
              <w:rPr>
                <w:sz w:val="28"/>
                <w:szCs w:val="28"/>
              </w:rPr>
            </w:pPr>
            <w:r w:rsidRPr="009901C0">
              <w:rPr>
                <w:sz w:val="28"/>
                <w:szCs w:val="28"/>
              </w:rPr>
              <w:t>Тарасенко Е.Г.</w:t>
            </w:r>
          </w:p>
        </w:tc>
        <w:tc>
          <w:tcPr>
            <w:tcW w:w="7478" w:type="dxa"/>
          </w:tcPr>
          <w:p w:rsidR="009901C0" w:rsidRDefault="009901C0" w:rsidP="00C41042">
            <w:pPr>
              <w:spacing w:line="230" w:lineRule="auto"/>
              <w:contextualSpacing/>
              <w:jc w:val="both"/>
              <w:rPr>
                <w:b/>
                <w:bCs/>
                <w:sz w:val="28"/>
                <w:szCs w:val="28"/>
              </w:rPr>
            </w:pPr>
            <w:r>
              <w:rPr>
                <w:sz w:val="28"/>
                <w:szCs w:val="28"/>
              </w:rPr>
              <w:t xml:space="preserve">- </w:t>
            </w:r>
            <w:r w:rsidRPr="0066116C">
              <w:rPr>
                <w:sz w:val="28"/>
                <w:szCs w:val="28"/>
              </w:rPr>
              <w:t xml:space="preserve">зам. директора по АХЧ </w:t>
            </w:r>
            <w:r>
              <w:rPr>
                <w:rFonts w:eastAsia="Calibri"/>
                <w:sz w:val="28"/>
                <w:szCs w:val="28"/>
              </w:rPr>
              <w:t>ГБОУ СО «Санаторная школа -</w:t>
            </w:r>
            <w:r w:rsidRPr="0066116C">
              <w:rPr>
                <w:rFonts w:eastAsia="Calibri"/>
                <w:sz w:val="28"/>
                <w:szCs w:val="28"/>
              </w:rPr>
              <w:t xml:space="preserve"> интернат»</w:t>
            </w:r>
            <w:r>
              <w:rPr>
                <w:rFonts w:eastAsia="Calibri"/>
                <w:sz w:val="28"/>
                <w:szCs w:val="28"/>
              </w:rPr>
              <w:t xml:space="preserve"> (по согласованию);</w:t>
            </w:r>
          </w:p>
        </w:tc>
      </w:tr>
      <w:tr w:rsidR="009901C0" w:rsidTr="009901C0">
        <w:tc>
          <w:tcPr>
            <w:tcW w:w="2376" w:type="dxa"/>
          </w:tcPr>
          <w:p w:rsidR="009901C0" w:rsidRPr="009901C0" w:rsidRDefault="009901C0" w:rsidP="009901C0">
            <w:pPr>
              <w:spacing w:line="230" w:lineRule="auto"/>
              <w:contextualSpacing/>
              <w:rPr>
                <w:b/>
                <w:bCs/>
                <w:sz w:val="28"/>
                <w:szCs w:val="28"/>
              </w:rPr>
            </w:pPr>
            <w:r w:rsidRPr="009901C0">
              <w:rPr>
                <w:sz w:val="28"/>
                <w:szCs w:val="28"/>
              </w:rPr>
              <w:t>Мартьянова Т.С.</w:t>
            </w:r>
          </w:p>
        </w:tc>
        <w:tc>
          <w:tcPr>
            <w:tcW w:w="7478" w:type="dxa"/>
          </w:tcPr>
          <w:p w:rsidR="009901C0" w:rsidRDefault="009901C0" w:rsidP="00C41042">
            <w:pPr>
              <w:spacing w:line="230" w:lineRule="auto"/>
              <w:contextualSpacing/>
              <w:jc w:val="both"/>
              <w:rPr>
                <w:b/>
                <w:bCs/>
                <w:sz w:val="28"/>
                <w:szCs w:val="28"/>
              </w:rPr>
            </w:pPr>
            <w:r>
              <w:rPr>
                <w:sz w:val="28"/>
                <w:szCs w:val="28"/>
              </w:rPr>
              <w:t>- старший инспектор (по ГО) направления мобилизационной подготовки и мобилизации МО МВД России «Калининский» (по согласованию);</w:t>
            </w:r>
          </w:p>
        </w:tc>
      </w:tr>
      <w:tr w:rsidR="009901C0" w:rsidTr="009901C0">
        <w:tc>
          <w:tcPr>
            <w:tcW w:w="2376" w:type="dxa"/>
          </w:tcPr>
          <w:p w:rsidR="009901C0" w:rsidRPr="009901C0" w:rsidRDefault="009901C0" w:rsidP="009901C0">
            <w:pPr>
              <w:spacing w:line="235" w:lineRule="auto"/>
              <w:rPr>
                <w:sz w:val="28"/>
                <w:szCs w:val="28"/>
              </w:rPr>
            </w:pPr>
            <w:r w:rsidRPr="009901C0">
              <w:rPr>
                <w:sz w:val="28"/>
                <w:szCs w:val="28"/>
              </w:rPr>
              <w:t>Лукьянов А.Н.</w:t>
            </w:r>
          </w:p>
          <w:p w:rsidR="009901C0" w:rsidRPr="009901C0" w:rsidRDefault="009901C0" w:rsidP="009901C0">
            <w:pPr>
              <w:spacing w:line="230" w:lineRule="auto"/>
              <w:contextualSpacing/>
              <w:rPr>
                <w:b/>
                <w:bCs/>
                <w:sz w:val="28"/>
                <w:szCs w:val="28"/>
              </w:rPr>
            </w:pPr>
          </w:p>
        </w:tc>
        <w:tc>
          <w:tcPr>
            <w:tcW w:w="7478" w:type="dxa"/>
          </w:tcPr>
          <w:p w:rsidR="009901C0" w:rsidRDefault="009901C0" w:rsidP="00C41042">
            <w:pPr>
              <w:spacing w:line="230" w:lineRule="auto"/>
              <w:contextualSpacing/>
              <w:jc w:val="both"/>
              <w:rPr>
                <w:b/>
                <w:bCs/>
                <w:sz w:val="28"/>
                <w:szCs w:val="28"/>
              </w:rPr>
            </w:pPr>
            <w:r>
              <w:rPr>
                <w:rFonts w:ascii="PT Astra Serif" w:eastAsiaTheme="minorHAnsi" w:hAnsi="PT Astra Serif" w:cstheme="minorBidi"/>
                <w:sz w:val="28"/>
                <w:szCs w:val="28"/>
                <w:lang w:eastAsia="en-US"/>
              </w:rPr>
              <w:t xml:space="preserve">- </w:t>
            </w:r>
            <w:r w:rsidRPr="0073356C">
              <w:rPr>
                <w:rFonts w:ascii="PT Astra Serif" w:eastAsiaTheme="minorHAnsi" w:hAnsi="PT Astra Serif" w:cstheme="minorBidi"/>
                <w:sz w:val="28"/>
                <w:szCs w:val="28"/>
                <w:lang w:eastAsia="en-US"/>
              </w:rPr>
              <w:t xml:space="preserve">начальник </w:t>
            </w:r>
            <w:r>
              <w:rPr>
                <w:rFonts w:ascii="PT Astra Serif" w:eastAsiaTheme="minorHAnsi" w:hAnsi="PT Astra Serif" w:cstheme="minorBidi"/>
                <w:sz w:val="28"/>
                <w:szCs w:val="28"/>
                <w:lang w:eastAsia="en-US"/>
              </w:rPr>
              <w:t>42 ПСЧ по охране г. Калининска 8 пожарно-спасательного отряда федеральной противопожарной службы государственной противопожарной службы ГУ МЧС России по Саратовской области</w:t>
            </w:r>
            <w:r w:rsidRPr="0073356C">
              <w:rPr>
                <w:rFonts w:ascii="PT Astra Serif" w:eastAsiaTheme="minorHAnsi" w:hAnsi="PT Astra Serif" w:cstheme="minorBidi"/>
                <w:sz w:val="28"/>
                <w:szCs w:val="28"/>
                <w:lang w:eastAsia="en-US"/>
              </w:rPr>
              <w:t xml:space="preserve"> </w:t>
            </w:r>
            <w:r w:rsidRPr="00975838">
              <w:rPr>
                <w:rFonts w:ascii="PT Astra Serif" w:hAnsi="PT Astra Serif"/>
                <w:sz w:val="28"/>
                <w:szCs w:val="28"/>
              </w:rPr>
              <w:t>(по согласованию)</w:t>
            </w:r>
          </w:p>
        </w:tc>
      </w:tr>
    </w:tbl>
    <w:p w:rsidR="00C41042" w:rsidRDefault="00C41042" w:rsidP="00EC3AB4">
      <w:pPr>
        <w:spacing w:line="230" w:lineRule="auto"/>
        <w:contextualSpacing/>
        <w:jc w:val="center"/>
        <w:rPr>
          <w:b/>
          <w:bCs/>
          <w:sz w:val="28"/>
          <w:szCs w:val="28"/>
        </w:rPr>
      </w:pPr>
    </w:p>
    <w:p w:rsidR="009901C0" w:rsidRDefault="009901C0" w:rsidP="00EC3AB4">
      <w:pPr>
        <w:spacing w:line="230" w:lineRule="auto"/>
        <w:contextualSpacing/>
        <w:jc w:val="center"/>
        <w:rPr>
          <w:b/>
          <w:bCs/>
          <w:sz w:val="28"/>
          <w:szCs w:val="28"/>
        </w:rPr>
      </w:pPr>
    </w:p>
    <w:p w:rsidR="009901C0" w:rsidRPr="00C41042" w:rsidRDefault="009901C0" w:rsidP="00EC3AB4">
      <w:pPr>
        <w:spacing w:line="230" w:lineRule="auto"/>
        <w:contextualSpacing/>
        <w:jc w:val="center"/>
        <w:rPr>
          <w:b/>
          <w:bCs/>
          <w:sz w:val="28"/>
          <w:szCs w:val="28"/>
        </w:rPr>
      </w:pPr>
    </w:p>
    <w:p w:rsidR="00EC3AB4" w:rsidRPr="009901C0" w:rsidRDefault="00EC3AB4" w:rsidP="00EC3AB4">
      <w:pPr>
        <w:jc w:val="center"/>
        <w:rPr>
          <w:sz w:val="28"/>
          <w:szCs w:val="28"/>
        </w:rPr>
      </w:pPr>
      <w:r w:rsidRPr="009901C0">
        <w:rPr>
          <w:sz w:val="28"/>
          <w:szCs w:val="28"/>
        </w:rPr>
        <w:t>______________________</w:t>
      </w:r>
    </w:p>
    <w:p w:rsidR="00EC3AB4" w:rsidRDefault="00EC3AB4" w:rsidP="00EC3AB4">
      <w:pPr>
        <w:jc w:val="center"/>
        <w:rPr>
          <w:rFonts w:ascii="PT Astra Serif" w:hAnsi="PT Astra Serif"/>
          <w:szCs w:val="28"/>
        </w:rPr>
      </w:pPr>
    </w:p>
    <w:p w:rsidR="00EC3AB4" w:rsidRPr="00975838" w:rsidRDefault="00EC3AB4" w:rsidP="00EC3AB4">
      <w:pPr>
        <w:jc w:val="center"/>
        <w:rPr>
          <w:rFonts w:ascii="PT Astra Serif" w:hAnsi="PT Astra Serif"/>
          <w:szCs w:val="28"/>
        </w:rPr>
        <w:sectPr w:rsidR="00EC3AB4" w:rsidRPr="00975838" w:rsidSect="00EC3AB4">
          <w:pgSz w:w="11906" w:h="16838"/>
          <w:pgMar w:top="851" w:right="567" w:bottom="1134" w:left="1701" w:header="709" w:footer="709" w:gutter="0"/>
          <w:pgNumType w:start="1"/>
          <w:cols w:space="708"/>
          <w:titlePg/>
          <w:docGrid w:linePitch="381"/>
        </w:sectPr>
      </w:pPr>
    </w:p>
    <w:p w:rsidR="009901C0" w:rsidRPr="00C41042" w:rsidRDefault="009901C0" w:rsidP="009901C0">
      <w:pPr>
        <w:ind w:left="6237"/>
        <w:rPr>
          <w:b/>
          <w:sz w:val="28"/>
          <w:szCs w:val="28"/>
        </w:rPr>
      </w:pPr>
      <w:r w:rsidRPr="00C41042">
        <w:rPr>
          <w:b/>
          <w:sz w:val="28"/>
          <w:szCs w:val="28"/>
        </w:rPr>
        <w:lastRenderedPageBreak/>
        <w:t>Приложение</w:t>
      </w:r>
      <w:r>
        <w:rPr>
          <w:b/>
          <w:sz w:val="28"/>
          <w:szCs w:val="28"/>
        </w:rPr>
        <w:t xml:space="preserve"> №2</w:t>
      </w:r>
    </w:p>
    <w:p w:rsidR="009901C0" w:rsidRPr="00C41042" w:rsidRDefault="009901C0" w:rsidP="009901C0">
      <w:pPr>
        <w:ind w:left="6237"/>
        <w:rPr>
          <w:b/>
          <w:sz w:val="28"/>
          <w:szCs w:val="28"/>
        </w:rPr>
      </w:pPr>
      <w:r w:rsidRPr="00C41042">
        <w:rPr>
          <w:b/>
          <w:sz w:val="28"/>
          <w:szCs w:val="28"/>
        </w:rPr>
        <w:t>к постановлению</w:t>
      </w:r>
    </w:p>
    <w:p w:rsidR="009901C0" w:rsidRPr="00C41042" w:rsidRDefault="009901C0" w:rsidP="009901C0">
      <w:pPr>
        <w:ind w:left="6237"/>
        <w:rPr>
          <w:b/>
          <w:sz w:val="28"/>
          <w:szCs w:val="28"/>
        </w:rPr>
      </w:pPr>
      <w:r w:rsidRPr="00C41042">
        <w:rPr>
          <w:b/>
          <w:sz w:val="28"/>
          <w:szCs w:val="28"/>
        </w:rPr>
        <w:t>администрации МР</w:t>
      </w:r>
    </w:p>
    <w:p w:rsidR="00EC3AB4" w:rsidRDefault="009901C0" w:rsidP="009901C0">
      <w:pPr>
        <w:keepNext/>
        <w:ind w:left="6237"/>
        <w:rPr>
          <w:b/>
          <w:sz w:val="28"/>
          <w:szCs w:val="28"/>
        </w:rPr>
      </w:pPr>
      <w:r>
        <w:rPr>
          <w:b/>
          <w:sz w:val="28"/>
          <w:szCs w:val="28"/>
        </w:rPr>
        <w:t>от 25.11.2025 года №1710</w:t>
      </w:r>
    </w:p>
    <w:p w:rsidR="00EC3AB4" w:rsidRPr="009901C0" w:rsidRDefault="00EC3AB4" w:rsidP="009901C0">
      <w:pPr>
        <w:ind w:firstLine="567"/>
        <w:jc w:val="both"/>
        <w:rPr>
          <w:sz w:val="28"/>
          <w:szCs w:val="28"/>
        </w:rPr>
      </w:pPr>
    </w:p>
    <w:p w:rsidR="00EC3AB4" w:rsidRPr="009901C0" w:rsidRDefault="00EC3AB4" w:rsidP="009901C0">
      <w:pPr>
        <w:pStyle w:val="17"/>
        <w:shd w:val="clear" w:color="auto" w:fill="auto"/>
        <w:spacing w:before="0" w:line="240" w:lineRule="auto"/>
        <w:jc w:val="center"/>
        <w:rPr>
          <w:sz w:val="28"/>
        </w:rPr>
      </w:pPr>
      <w:r w:rsidRPr="009901C0">
        <w:rPr>
          <w:sz w:val="28"/>
        </w:rPr>
        <w:t>Положение</w:t>
      </w:r>
    </w:p>
    <w:p w:rsidR="00EC3AB4" w:rsidRPr="009901C0" w:rsidRDefault="00EC3AB4" w:rsidP="009901C0">
      <w:pPr>
        <w:widowControl w:val="0"/>
        <w:jc w:val="center"/>
        <w:rPr>
          <w:b/>
          <w:bCs/>
          <w:sz w:val="28"/>
          <w:szCs w:val="28"/>
        </w:rPr>
      </w:pPr>
      <w:r w:rsidRPr="009901C0">
        <w:rPr>
          <w:b/>
          <w:bCs/>
          <w:sz w:val="28"/>
        </w:rPr>
        <w:t>о комиссии по проведению испытаний муниципальной системы оповещения населения Калининского муниципального района Саратовской области</w:t>
      </w:r>
    </w:p>
    <w:p w:rsidR="00EC3AB4" w:rsidRPr="009901C0" w:rsidRDefault="00EC3AB4" w:rsidP="009901C0">
      <w:pPr>
        <w:pStyle w:val="17"/>
        <w:shd w:val="clear" w:color="auto" w:fill="auto"/>
        <w:spacing w:before="0" w:line="240" w:lineRule="auto"/>
        <w:jc w:val="center"/>
        <w:rPr>
          <w:sz w:val="28"/>
        </w:rPr>
      </w:pPr>
    </w:p>
    <w:p w:rsidR="00EC3AB4" w:rsidRPr="009901C0" w:rsidRDefault="00EC3AB4" w:rsidP="009901C0">
      <w:pPr>
        <w:pStyle w:val="17"/>
        <w:shd w:val="clear" w:color="auto" w:fill="auto"/>
        <w:spacing w:before="0" w:line="240" w:lineRule="auto"/>
        <w:jc w:val="center"/>
        <w:rPr>
          <w:sz w:val="28"/>
        </w:rPr>
      </w:pPr>
      <w:r w:rsidRPr="009901C0">
        <w:rPr>
          <w:sz w:val="28"/>
        </w:rPr>
        <w:t>1. Общие положения</w:t>
      </w:r>
    </w:p>
    <w:p w:rsidR="00EC3AB4" w:rsidRPr="009901C0" w:rsidRDefault="00EC3AB4" w:rsidP="009901C0">
      <w:pPr>
        <w:pStyle w:val="af"/>
        <w:widowControl w:val="0"/>
        <w:numPr>
          <w:ilvl w:val="0"/>
          <w:numId w:val="20"/>
        </w:numPr>
        <w:tabs>
          <w:tab w:val="left" w:pos="1276"/>
        </w:tabs>
        <w:autoSpaceDE w:val="0"/>
        <w:autoSpaceDN w:val="0"/>
        <w:spacing w:after="0" w:line="240" w:lineRule="auto"/>
        <w:ind w:left="0" w:firstLine="567"/>
        <w:contextualSpacing w:val="0"/>
        <w:jc w:val="both"/>
        <w:rPr>
          <w:rFonts w:ascii="Times New Roman" w:hAnsi="Times New Roman"/>
          <w:sz w:val="28"/>
        </w:rPr>
      </w:pPr>
      <w:bookmarkStart w:id="5" w:name="_Hlk208499586"/>
      <w:r w:rsidRPr="009901C0">
        <w:rPr>
          <w:rFonts w:ascii="Times New Roman" w:eastAsia="Times New Roman" w:hAnsi="Times New Roman"/>
          <w:sz w:val="28"/>
          <w:szCs w:val="28"/>
        </w:rPr>
        <w:t xml:space="preserve">Настоящее Положение о комиссии по </w:t>
      </w:r>
      <w:bookmarkStart w:id="6" w:name="_Hlk208819281"/>
      <w:r w:rsidRPr="009901C0">
        <w:rPr>
          <w:rFonts w:ascii="Times New Roman" w:eastAsia="Times New Roman" w:hAnsi="Times New Roman"/>
          <w:sz w:val="28"/>
          <w:szCs w:val="28"/>
        </w:rPr>
        <w:t xml:space="preserve">проведению испытаний </w:t>
      </w:r>
      <w:bookmarkEnd w:id="6"/>
      <w:r w:rsidRPr="009901C0">
        <w:rPr>
          <w:rFonts w:ascii="Times New Roman" w:eastAsia="Times New Roman" w:hAnsi="Times New Roman"/>
          <w:sz w:val="28"/>
          <w:szCs w:val="28"/>
        </w:rPr>
        <w:t xml:space="preserve">муниципальной системы оповещения населения Калининского муниципального района </w:t>
      </w:r>
      <w:r w:rsidR="009901C0">
        <w:rPr>
          <w:rFonts w:ascii="Times New Roman" w:eastAsia="Times New Roman" w:hAnsi="Times New Roman"/>
          <w:sz w:val="28"/>
          <w:szCs w:val="28"/>
        </w:rPr>
        <w:t>Саратовской области (далее -</w:t>
      </w:r>
      <w:r w:rsidRPr="009901C0">
        <w:rPr>
          <w:rFonts w:ascii="Times New Roman" w:eastAsia="Times New Roman" w:hAnsi="Times New Roman"/>
          <w:sz w:val="28"/>
          <w:szCs w:val="28"/>
        </w:rPr>
        <w:t xml:space="preserve"> Комиссия</w:t>
      </w:r>
      <w:bookmarkStart w:id="7" w:name="_Hlk211520505"/>
      <w:r w:rsidRPr="009901C0">
        <w:rPr>
          <w:rFonts w:ascii="Times New Roman" w:eastAsia="Times New Roman" w:hAnsi="Times New Roman"/>
          <w:sz w:val="28"/>
          <w:szCs w:val="28"/>
        </w:rPr>
        <w:t xml:space="preserve"> МСОН</w:t>
      </w:r>
      <w:bookmarkEnd w:id="7"/>
      <w:r w:rsidRPr="009901C0">
        <w:rPr>
          <w:rFonts w:ascii="Times New Roman" w:eastAsia="Times New Roman" w:hAnsi="Times New Roman"/>
          <w:sz w:val="28"/>
          <w:szCs w:val="28"/>
        </w:rPr>
        <w:t xml:space="preserve"> КМР)</w:t>
      </w:r>
      <w:bookmarkEnd w:id="5"/>
      <w:r w:rsidRPr="009901C0">
        <w:rPr>
          <w:rFonts w:ascii="Times New Roman" w:eastAsia="Times New Roman" w:hAnsi="Times New Roman"/>
          <w:sz w:val="28"/>
          <w:szCs w:val="28"/>
        </w:rPr>
        <w:t xml:space="preserve"> определяет задачи и функции, а также порядок работы Комиссии.</w:t>
      </w:r>
    </w:p>
    <w:p w:rsidR="00EC3AB4" w:rsidRPr="009901C0" w:rsidRDefault="00EC3AB4" w:rsidP="009901C0">
      <w:pPr>
        <w:pStyle w:val="af"/>
        <w:widowControl w:val="0"/>
        <w:numPr>
          <w:ilvl w:val="0"/>
          <w:numId w:val="20"/>
        </w:numPr>
        <w:tabs>
          <w:tab w:val="left" w:pos="1276"/>
        </w:tabs>
        <w:autoSpaceDE w:val="0"/>
        <w:autoSpaceDN w:val="0"/>
        <w:spacing w:after="0" w:line="240" w:lineRule="auto"/>
        <w:ind w:left="0" w:firstLine="567"/>
        <w:contextualSpacing w:val="0"/>
        <w:jc w:val="both"/>
        <w:rPr>
          <w:rFonts w:ascii="Times New Roman" w:eastAsia="Times New Roman" w:hAnsi="Times New Roman"/>
          <w:color w:val="000000" w:themeColor="text1"/>
          <w:sz w:val="28"/>
          <w:szCs w:val="28"/>
        </w:rPr>
      </w:pPr>
      <w:r w:rsidRPr="009901C0">
        <w:rPr>
          <w:rFonts w:ascii="Times New Roman" w:eastAsia="Times New Roman" w:hAnsi="Times New Roman"/>
          <w:color w:val="000000" w:themeColor="text1"/>
          <w:sz w:val="28"/>
          <w:szCs w:val="28"/>
        </w:rPr>
        <w:t xml:space="preserve">Комиссия является межведомственным органом, образованным для проведения испытаний МСОН КМР, а также организации взаимодействия </w:t>
      </w:r>
      <w:bookmarkStart w:id="8" w:name="_Hlk208827679"/>
      <w:r w:rsidRPr="009901C0">
        <w:rPr>
          <w:rFonts w:ascii="Times New Roman" w:eastAsia="Times New Roman" w:hAnsi="Times New Roman"/>
          <w:color w:val="000000" w:themeColor="text1"/>
          <w:sz w:val="28"/>
          <w:szCs w:val="28"/>
        </w:rPr>
        <w:t>государственных органов, органов местного самоуправления, организаций и учреждений района по вопросу проведения испытаний МСОН КМР.</w:t>
      </w:r>
    </w:p>
    <w:bookmarkEnd w:id="8"/>
    <w:p w:rsidR="00EC3AB4" w:rsidRPr="009901C0" w:rsidRDefault="00EC3AB4" w:rsidP="009901C0">
      <w:pPr>
        <w:pStyle w:val="29"/>
        <w:numPr>
          <w:ilvl w:val="0"/>
          <w:numId w:val="20"/>
        </w:numPr>
        <w:shd w:val="clear" w:color="auto" w:fill="auto"/>
        <w:tabs>
          <w:tab w:val="left" w:pos="1134"/>
        </w:tabs>
        <w:spacing w:line="240" w:lineRule="auto"/>
        <w:ind w:left="0" w:firstLine="567"/>
        <w:rPr>
          <w:sz w:val="28"/>
        </w:rPr>
      </w:pPr>
      <w:r w:rsidRPr="009901C0">
        <w:rPr>
          <w:color w:val="000000" w:themeColor="text1"/>
          <w:sz w:val="28"/>
        </w:rPr>
        <w:t xml:space="preserve">В своей деятельности </w:t>
      </w:r>
      <w:bookmarkStart w:id="9" w:name="_Hlk208499687"/>
      <w:r w:rsidRPr="009901C0">
        <w:rPr>
          <w:color w:val="000000" w:themeColor="text1"/>
          <w:sz w:val="28"/>
        </w:rPr>
        <w:t xml:space="preserve">Комиссия </w:t>
      </w:r>
      <w:bookmarkEnd w:id="9"/>
      <w:r w:rsidRPr="009901C0">
        <w:rPr>
          <w:color w:val="000000" w:themeColor="text1"/>
          <w:sz w:val="28"/>
        </w:rPr>
        <w:t xml:space="preserve">руководствуется </w:t>
      </w:r>
      <w:hyperlink r:id="rId12" w:history="1">
        <w:r w:rsidRPr="009901C0">
          <w:rPr>
            <w:rStyle w:val="ad"/>
            <w:color w:val="000000" w:themeColor="text1"/>
            <w:sz w:val="28"/>
            <w:u w:val="none"/>
          </w:rPr>
          <w:t>Федеральными законами</w:t>
        </w:r>
        <w:r w:rsidR="009901C0">
          <w:rPr>
            <w:rStyle w:val="ad"/>
            <w:color w:val="000000" w:themeColor="text1"/>
            <w:sz w:val="28"/>
            <w:u w:val="none"/>
          </w:rPr>
          <w:t xml:space="preserve"> от 21.12.1994 года № 68-ФЗ «</w:t>
        </w:r>
        <w:r w:rsidRPr="009901C0">
          <w:rPr>
            <w:rStyle w:val="ad"/>
            <w:color w:val="000000" w:themeColor="text1"/>
            <w:sz w:val="28"/>
            <w:u w:val="none"/>
          </w:rPr>
          <w:t>О защите населения и территорий от чрезвычайных ситуаций природного и техногенного характера</w:t>
        </w:r>
      </w:hyperlink>
      <w:r w:rsidR="009901C0">
        <w:rPr>
          <w:color w:val="000000" w:themeColor="text1"/>
          <w:sz w:val="28"/>
        </w:rPr>
        <w:t>»</w:t>
      </w:r>
      <w:r w:rsidRPr="009901C0">
        <w:rPr>
          <w:rFonts w:cs="PT Astra Serif"/>
          <w:color w:val="000000" w:themeColor="text1"/>
          <w:sz w:val="28"/>
        </w:rPr>
        <w:t xml:space="preserve">, </w:t>
      </w:r>
      <w:hyperlink r:id="rId13" w:history="1">
        <w:r w:rsidRPr="009901C0">
          <w:rPr>
            <w:rStyle w:val="ad"/>
            <w:color w:val="000000" w:themeColor="text1"/>
            <w:sz w:val="28"/>
            <w:u w:val="none"/>
          </w:rPr>
          <w:t>от 12 февраля 1998 года № 28-ФЗ</w:t>
        </w:r>
      </w:hyperlink>
      <w:r w:rsidRPr="009901C0">
        <w:rPr>
          <w:sz w:val="28"/>
        </w:rPr>
        <w:t xml:space="preserve"> «О гражданской обороне»,», постановлением Правительства Российской Федерации от 17 мая 2023 года № 769 «О порядке создания, реконструкции и поддержания в состоянии постоянной готовности к использованию систем оповещения населения», постановлением Правительства Саратовской области от 19 июля 2021 года № 565-П «О системах оповещения и информирования населения Саратовской области», </w:t>
      </w:r>
      <w:hyperlink r:id="rId14" w:history="1">
        <w:r w:rsidRPr="009901C0">
          <w:rPr>
            <w:rFonts w:cs="PT Astra Serif"/>
            <w:sz w:val="28"/>
          </w:rPr>
          <w:t>приказом</w:t>
        </w:r>
      </w:hyperlink>
      <w:r w:rsidRPr="009901C0">
        <w:rPr>
          <w:rFonts w:cs="PT Astra Serif"/>
          <w:sz w:val="28"/>
        </w:rPr>
        <w:t xml:space="preserve"> Министерства Российской Федерации по делам гражданской обороны, чрезвычайным ситуациям и ликвидации последствий стихийных бедствий № 578, Министерства цифрового развития, связи и массовых коммуникаций Российской Федерации от 31 июля 2020 года № 365 «Об утверждении Положения о системах оповещения населения» </w:t>
      </w:r>
      <w:r w:rsidRPr="009901C0">
        <w:rPr>
          <w:sz w:val="28"/>
        </w:rPr>
        <w:t>и иными нормативными актами по вопросам создания, реконструкции и поддержания в состоянии постоянной готовности к использованию систем оповещения и информирования населения, а также настоящим Положением.</w:t>
      </w:r>
    </w:p>
    <w:p w:rsidR="00EC3AB4" w:rsidRPr="009901C0" w:rsidRDefault="00EC3AB4" w:rsidP="009901C0">
      <w:pPr>
        <w:ind w:firstLine="567"/>
        <w:jc w:val="both"/>
        <w:rPr>
          <w:bCs/>
          <w:sz w:val="28"/>
          <w:szCs w:val="28"/>
        </w:rPr>
      </w:pPr>
      <w:bookmarkStart w:id="10" w:name="bookmark3"/>
    </w:p>
    <w:p w:rsidR="00EC3AB4" w:rsidRPr="009901C0" w:rsidRDefault="00EC3AB4" w:rsidP="009901C0">
      <w:pPr>
        <w:pStyle w:val="17"/>
        <w:shd w:val="clear" w:color="auto" w:fill="auto"/>
        <w:spacing w:before="0" w:line="240" w:lineRule="auto"/>
        <w:jc w:val="center"/>
        <w:rPr>
          <w:sz w:val="28"/>
        </w:rPr>
      </w:pPr>
      <w:r w:rsidRPr="009901C0">
        <w:rPr>
          <w:sz w:val="28"/>
        </w:rPr>
        <w:t xml:space="preserve">2. Задачи и функции </w:t>
      </w:r>
      <w:bookmarkEnd w:id="10"/>
      <w:r w:rsidRPr="009901C0">
        <w:rPr>
          <w:sz w:val="28"/>
        </w:rPr>
        <w:t>Комиссии</w:t>
      </w:r>
    </w:p>
    <w:p w:rsidR="00EC3AB4" w:rsidRPr="009901C0" w:rsidRDefault="00EC3AB4" w:rsidP="009901C0">
      <w:pPr>
        <w:pStyle w:val="29"/>
        <w:numPr>
          <w:ilvl w:val="1"/>
          <w:numId w:val="21"/>
        </w:numPr>
        <w:shd w:val="clear" w:color="auto" w:fill="auto"/>
        <w:tabs>
          <w:tab w:val="left" w:pos="1134"/>
        </w:tabs>
        <w:spacing w:line="240" w:lineRule="auto"/>
        <w:ind w:left="0" w:firstLine="567"/>
        <w:rPr>
          <w:sz w:val="28"/>
        </w:rPr>
      </w:pPr>
      <w:r w:rsidRPr="009901C0">
        <w:rPr>
          <w:sz w:val="28"/>
        </w:rPr>
        <w:t>Основными задачами и функциями Комиссии являются:</w:t>
      </w:r>
    </w:p>
    <w:p w:rsidR="00EC3AB4" w:rsidRPr="009901C0" w:rsidRDefault="009901C0" w:rsidP="009901C0">
      <w:pPr>
        <w:ind w:firstLine="567"/>
        <w:jc w:val="both"/>
        <w:rPr>
          <w:sz w:val="28"/>
          <w:szCs w:val="28"/>
        </w:rPr>
      </w:pPr>
      <w:r>
        <w:rPr>
          <w:sz w:val="28"/>
          <w:szCs w:val="28"/>
        </w:rPr>
        <w:t xml:space="preserve">- </w:t>
      </w:r>
      <w:r w:rsidR="00EC3AB4" w:rsidRPr="009901C0">
        <w:rPr>
          <w:sz w:val="28"/>
          <w:szCs w:val="28"/>
        </w:rPr>
        <w:t xml:space="preserve">проведение испытаний </w:t>
      </w:r>
      <w:bookmarkStart w:id="11" w:name="_Hlk210663481"/>
      <w:r w:rsidR="00EC3AB4" w:rsidRPr="009901C0">
        <w:rPr>
          <w:sz w:val="28"/>
          <w:szCs w:val="28"/>
        </w:rPr>
        <w:t xml:space="preserve">МСОН КМР </w:t>
      </w:r>
      <w:bookmarkEnd w:id="11"/>
      <w:r w:rsidR="00EC3AB4" w:rsidRPr="009901C0">
        <w:rPr>
          <w:sz w:val="28"/>
          <w:szCs w:val="28"/>
        </w:rPr>
        <w:t xml:space="preserve">на предмет обеспечения выполнения требований, предъявляемых к системам оповещения населения, утвержденных </w:t>
      </w:r>
      <w:hyperlink r:id="rId15" w:history="1">
        <w:r w:rsidR="00EC3AB4" w:rsidRPr="009901C0">
          <w:rPr>
            <w:sz w:val="28"/>
            <w:szCs w:val="28"/>
          </w:rPr>
          <w:t>приказом</w:t>
        </w:r>
      </w:hyperlink>
      <w:r w:rsidR="00EC3AB4" w:rsidRPr="009901C0">
        <w:rPr>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от 31 июля 2020 года № 578, Министерства цифрового развития, связи и массовых коммуникаций Российской Федерации  от 31 июля 2020 года № 365;</w:t>
      </w:r>
    </w:p>
    <w:p w:rsidR="00EC3AB4" w:rsidRPr="009901C0" w:rsidRDefault="009901C0" w:rsidP="009901C0">
      <w:pPr>
        <w:ind w:firstLine="567"/>
        <w:jc w:val="both"/>
        <w:rPr>
          <w:sz w:val="28"/>
          <w:szCs w:val="28"/>
        </w:rPr>
      </w:pPr>
      <w:r>
        <w:rPr>
          <w:sz w:val="28"/>
          <w:szCs w:val="28"/>
        </w:rPr>
        <w:lastRenderedPageBreak/>
        <w:t xml:space="preserve">- </w:t>
      </w:r>
      <w:r w:rsidR="00EC3AB4" w:rsidRPr="009901C0">
        <w:rPr>
          <w:sz w:val="28"/>
          <w:szCs w:val="28"/>
        </w:rPr>
        <w:t xml:space="preserve">проверка соответствия МСОН КМР проектно-технической документации по созданию МСОН КМР; </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организация взаимодействия и согласованности действий государственных органов, органов местного самоуправления, организаций области по вопросу проведения испытаний МСОН КМР;</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подготовка и оформление результатов испытаний МСОН КМР;</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 xml:space="preserve">подготовка предложений по разработке, внесению изменений в нормативные правовые акты муниципального района по вопросам организации и проведения мероприятий, связанных с вводом в эксплуатацию, функционированием, развитием и поддержанием в постоянной готовности на территории Калининского муниципального района МСОН. </w:t>
      </w:r>
    </w:p>
    <w:p w:rsidR="00EC3AB4" w:rsidRPr="009901C0" w:rsidRDefault="00EC3AB4" w:rsidP="009901C0">
      <w:pPr>
        <w:pStyle w:val="29"/>
        <w:shd w:val="clear" w:color="auto" w:fill="auto"/>
        <w:tabs>
          <w:tab w:val="left" w:pos="1134"/>
        </w:tabs>
        <w:spacing w:line="240" w:lineRule="auto"/>
        <w:ind w:firstLine="567"/>
        <w:rPr>
          <w:sz w:val="28"/>
        </w:rPr>
      </w:pPr>
    </w:p>
    <w:p w:rsidR="00EC3AB4" w:rsidRPr="009901C0" w:rsidRDefault="00EC3AB4" w:rsidP="009901C0">
      <w:pPr>
        <w:jc w:val="center"/>
        <w:rPr>
          <w:b/>
          <w:sz w:val="28"/>
        </w:rPr>
      </w:pPr>
      <w:r w:rsidRPr="009901C0">
        <w:rPr>
          <w:b/>
          <w:sz w:val="28"/>
        </w:rPr>
        <w:t>3. Порядок формирования и деятельности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3.1. </w:t>
      </w:r>
      <w:r w:rsidR="00EC3AB4" w:rsidRPr="009901C0">
        <w:rPr>
          <w:sz w:val="28"/>
        </w:rPr>
        <w:t>Комиссия формируется в составе председателя Комиссии, заместителя председателя Комиссии, секретаря и членов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3.2. </w:t>
      </w:r>
      <w:r w:rsidR="00EC3AB4" w:rsidRPr="009901C0">
        <w:rPr>
          <w:sz w:val="28"/>
        </w:rPr>
        <w:t>В состав Комиссии могут входить по согласованию представители государственных органов, органов местного самоуправления, организаций и учреждений области.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3.3. </w:t>
      </w:r>
      <w:r w:rsidR="00EC3AB4" w:rsidRPr="009901C0">
        <w:rPr>
          <w:sz w:val="28"/>
        </w:rPr>
        <w:t>Председателем Комиссии является Глава Калининского муниципального района.</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3.4. </w:t>
      </w:r>
      <w:r w:rsidR="00EC3AB4" w:rsidRPr="009901C0">
        <w:rPr>
          <w:sz w:val="28"/>
        </w:rPr>
        <w:t>Председатель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организует работу Комиссии и обеспечивает контроль за исполнением ее решений;</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утверждает планы, перечень, сроки и порядок рассмотрения вопросов на заседаниях Комиссии другие документы;</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подписывает протоколы заседания Комиссии и иные документы, подготовленные Комиссией.</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3.5. </w:t>
      </w:r>
      <w:r w:rsidR="00EC3AB4" w:rsidRPr="009901C0">
        <w:rPr>
          <w:sz w:val="28"/>
        </w:rPr>
        <w:t>Заместитель председателя Комиссии в случае отсутствия председателя Комиссии осуществляет его полномочия.</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3.6. </w:t>
      </w:r>
      <w:r w:rsidR="00EC3AB4" w:rsidRPr="009901C0">
        <w:rPr>
          <w:sz w:val="28"/>
        </w:rPr>
        <w:t>Секретарь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 xml:space="preserve">оказывает содействие председателю Комиссии и заместителю председателя комиссии в организации работы Комиссии; </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запрашивает у членов Комиссии, государственных органов, органов местного самоуправления, организаций и учреждений района необходимую информацию для подготовки материалов к заседанию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информирует членов Комиссии о дате заседаний;</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направляет проект повестки дня заседаний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составляет план работы Комиссии, организует подготовку материалов и формирует перечень вопросов для рассмотрения на заседаниях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организует доведение материалов заседания Комиссии до сведения членов Комиссии, а также до государственных органов, органов местного самоуправления, организаций и учреждений района;</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осуществляет по поручению председателя Комиссии, заместителя председателя Комиссии контроль за исполнением решений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оформляет протоколы заседаний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3.7. </w:t>
      </w:r>
      <w:r w:rsidR="00EC3AB4" w:rsidRPr="009901C0">
        <w:rPr>
          <w:sz w:val="28"/>
        </w:rPr>
        <w:t>Члены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lastRenderedPageBreak/>
        <w:t xml:space="preserve">- </w:t>
      </w:r>
      <w:r w:rsidR="00EC3AB4" w:rsidRPr="009901C0">
        <w:rPr>
          <w:sz w:val="28"/>
        </w:rPr>
        <w:t>принимают непосредственное участие в испытаниях МСОН КМР;</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участвуют в планировании и проведении мероприятий по вопросу проведения испытаний МСОН КМР;</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участвуют и выступают на заседаниях Комиссии по существу обсуждаемых вопросов;</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участвуют в принятии решений посредством голосования.</w:t>
      </w:r>
    </w:p>
    <w:p w:rsidR="00EC3AB4" w:rsidRPr="009901C0" w:rsidRDefault="009901C0" w:rsidP="009901C0">
      <w:pPr>
        <w:pStyle w:val="29"/>
        <w:shd w:val="clear" w:color="auto" w:fill="auto"/>
        <w:tabs>
          <w:tab w:val="left" w:pos="1276"/>
        </w:tabs>
        <w:spacing w:line="240" w:lineRule="auto"/>
        <w:ind w:firstLine="567"/>
        <w:rPr>
          <w:sz w:val="28"/>
        </w:rPr>
      </w:pPr>
      <w:r>
        <w:rPr>
          <w:sz w:val="28"/>
        </w:rPr>
        <w:t xml:space="preserve">3.8. </w:t>
      </w:r>
      <w:r w:rsidR="00EC3AB4" w:rsidRPr="009901C0">
        <w:rPr>
          <w:sz w:val="28"/>
        </w:rPr>
        <w:t>Комиссия для осуществления возложенных на нее задач и функций имеет право:</w:t>
      </w:r>
    </w:p>
    <w:p w:rsidR="00EC3AB4" w:rsidRPr="009901C0" w:rsidRDefault="009901C0" w:rsidP="009901C0">
      <w:pPr>
        <w:pStyle w:val="29"/>
        <w:tabs>
          <w:tab w:val="left" w:pos="1134"/>
          <w:tab w:val="left" w:pos="1276"/>
        </w:tabs>
        <w:spacing w:line="240" w:lineRule="auto"/>
        <w:ind w:firstLine="567"/>
        <w:rPr>
          <w:sz w:val="28"/>
        </w:rPr>
      </w:pPr>
      <w:r>
        <w:rPr>
          <w:sz w:val="28"/>
        </w:rPr>
        <w:t xml:space="preserve">- </w:t>
      </w:r>
      <w:r w:rsidR="00EC3AB4" w:rsidRPr="009901C0">
        <w:rPr>
          <w:sz w:val="28"/>
        </w:rPr>
        <w:t>взаимодействовать по вопросам, входящим в полномочия Комиссии, с государственными органами, органами местного самоуправления, организациями и учреждениями области, запрашивать в установленном порядке необходимые для работы Комиссии материалы и информацию;</w:t>
      </w:r>
    </w:p>
    <w:p w:rsidR="00EC3AB4" w:rsidRPr="009901C0" w:rsidRDefault="009901C0" w:rsidP="009901C0">
      <w:pPr>
        <w:pStyle w:val="29"/>
        <w:tabs>
          <w:tab w:val="left" w:pos="1134"/>
          <w:tab w:val="left" w:pos="1276"/>
        </w:tabs>
        <w:spacing w:line="240" w:lineRule="auto"/>
        <w:ind w:firstLine="567"/>
        <w:rPr>
          <w:sz w:val="28"/>
        </w:rPr>
      </w:pPr>
      <w:r>
        <w:rPr>
          <w:sz w:val="28"/>
        </w:rPr>
        <w:t xml:space="preserve">- </w:t>
      </w:r>
      <w:r w:rsidR="00EC3AB4" w:rsidRPr="009901C0">
        <w:rPr>
          <w:sz w:val="28"/>
        </w:rPr>
        <w:t>приглашать на заседания Комиссии представителей государственных органов, органов местного самоуправления, организаций и учреждений области, специалистов и экспертов по вопросам, отнесенным к полномочиям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 </w:t>
      </w:r>
      <w:r w:rsidR="00EC3AB4" w:rsidRPr="009901C0">
        <w:rPr>
          <w:sz w:val="28"/>
        </w:rPr>
        <w:t>вносить предложения об устранении недостатков по вопросам, входящим в полномочия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3.9. </w:t>
      </w:r>
      <w:r w:rsidR="00EC3AB4" w:rsidRPr="009901C0">
        <w:rPr>
          <w:sz w:val="28"/>
        </w:rPr>
        <w:t>Заседания Комиссии проводятся по мере необходимости.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3.10. </w:t>
      </w:r>
      <w:r w:rsidR="00EC3AB4" w:rsidRPr="009901C0">
        <w:rPr>
          <w:sz w:val="28"/>
        </w:rPr>
        <w:t>Заседание Комиссии считается правомочным для принятия решений, если на нем присутствует не менее 2/3 от общего числа членов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3.11. </w:t>
      </w:r>
      <w:r w:rsidR="00EC3AB4" w:rsidRPr="009901C0">
        <w:rPr>
          <w:sz w:val="28"/>
        </w:rPr>
        <w:t>Решения Комиссии принимаются путем открытого голосования простым большинством голосов от числа присутствующих на заседаниях Комиссии. В случае равенства голосов решающим является голос председателя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3.12. </w:t>
      </w:r>
      <w:r w:rsidR="00EC3AB4" w:rsidRPr="009901C0">
        <w:rPr>
          <w:sz w:val="28"/>
        </w:rPr>
        <w:t>Член Комиссии, не согласный с принятым решением, имеет право в письменном виде изложить свое особое мнение, которое подлежит обязательному приобщению к протоколу заседания Комиссии.</w:t>
      </w:r>
    </w:p>
    <w:p w:rsidR="00EC3AB4" w:rsidRPr="009901C0" w:rsidRDefault="009901C0" w:rsidP="009901C0">
      <w:pPr>
        <w:pStyle w:val="29"/>
        <w:shd w:val="clear" w:color="auto" w:fill="auto"/>
        <w:tabs>
          <w:tab w:val="left" w:pos="1134"/>
        </w:tabs>
        <w:spacing w:line="240" w:lineRule="auto"/>
        <w:ind w:firstLine="567"/>
        <w:rPr>
          <w:sz w:val="28"/>
        </w:rPr>
      </w:pPr>
      <w:r>
        <w:rPr>
          <w:sz w:val="28"/>
        </w:rPr>
        <w:t xml:space="preserve">3.13. </w:t>
      </w:r>
      <w:r w:rsidR="00EC3AB4" w:rsidRPr="009901C0">
        <w:rPr>
          <w:sz w:val="28"/>
        </w:rPr>
        <w:t>Решения, принимаемые на заседании Комиссии, оформляются протоколом, который подписывается членами Комиссии, утверждается председателем Комиссии.</w:t>
      </w:r>
    </w:p>
    <w:p w:rsidR="00EC3AB4" w:rsidRPr="009901C0" w:rsidRDefault="009901C0" w:rsidP="009901C0">
      <w:pPr>
        <w:pStyle w:val="29"/>
        <w:shd w:val="clear" w:color="auto" w:fill="auto"/>
        <w:tabs>
          <w:tab w:val="left" w:pos="1134"/>
        </w:tabs>
        <w:spacing w:line="240" w:lineRule="auto"/>
        <w:ind w:firstLine="567"/>
        <w:rPr>
          <w:color w:val="EE0000"/>
          <w:sz w:val="28"/>
        </w:rPr>
      </w:pPr>
      <w:r>
        <w:rPr>
          <w:sz w:val="28"/>
        </w:rPr>
        <w:t xml:space="preserve">3.14. </w:t>
      </w:r>
      <w:r w:rsidR="00EC3AB4" w:rsidRPr="009901C0">
        <w:rPr>
          <w:sz w:val="28"/>
        </w:rPr>
        <w:t>Организационно-техническое и информационно-аналитическое обеспечение деятельности Комиссии осуществляет отдел гражданской обороны и чрезвычайных ситуаций администрации муниципального района.</w:t>
      </w:r>
    </w:p>
    <w:p w:rsidR="00EC3AB4" w:rsidRPr="009901C0" w:rsidRDefault="00EC3AB4" w:rsidP="009901C0">
      <w:pPr>
        <w:pStyle w:val="29"/>
        <w:shd w:val="clear" w:color="auto" w:fill="auto"/>
        <w:tabs>
          <w:tab w:val="left" w:pos="1134"/>
        </w:tabs>
        <w:spacing w:line="240" w:lineRule="auto"/>
        <w:ind w:firstLine="567"/>
        <w:rPr>
          <w:color w:val="000000" w:themeColor="text1"/>
          <w:sz w:val="28"/>
        </w:rPr>
      </w:pPr>
    </w:p>
    <w:p w:rsidR="00EC3AB4" w:rsidRPr="009901C0" w:rsidRDefault="00EC3AB4" w:rsidP="009901C0">
      <w:pPr>
        <w:pStyle w:val="29"/>
        <w:shd w:val="clear" w:color="auto" w:fill="auto"/>
        <w:tabs>
          <w:tab w:val="left" w:pos="1134"/>
        </w:tabs>
        <w:spacing w:line="240" w:lineRule="auto"/>
        <w:ind w:firstLine="567"/>
        <w:rPr>
          <w:color w:val="000000" w:themeColor="text1"/>
          <w:sz w:val="28"/>
        </w:rPr>
      </w:pPr>
    </w:p>
    <w:p w:rsidR="00EC3AB4" w:rsidRPr="009901C0" w:rsidRDefault="00EC3AB4" w:rsidP="009901C0">
      <w:pPr>
        <w:pStyle w:val="29"/>
        <w:shd w:val="clear" w:color="auto" w:fill="auto"/>
        <w:tabs>
          <w:tab w:val="left" w:pos="1134"/>
        </w:tabs>
        <w:spacing w:line="240" w:lineRule="auto"/>
        <w:ind w:firstLine="567"/>
        <w:rPr>
          <w:color w:val="000000" w:themeColor="text1"/>
          <w:sz w:val="28"/>
        </w:rPr>
      </w:pPr>
    </w:p>
    <w:p w:rsidR="009901C0" w:rsidRPr="009901C0" w:rsidRDefault="009901C0" w:rsidP="009901C0">
      <w:pPr>
        <w:jc w:val="center"/>
        <w:rPr>
          <w:sz w:val="28"/>
          <w:szCs w:val="28"/>
        </w:rPr>
      </w:pPr>
      <w:r w:rsidRPr="009901C0">
        <w:rPr>
          <w:sz w:val="28"/>
          <w:szCs w:val="28"/>
        </w:rPr>
        <w:t>______________________</w:t>
      </w:r>
    </w:p>
    <w:p w:rsidR="00EC3AB4" w:rsidRDefault="00EC3AB4" w:rsidP="00BF4CD4">
      <w:pPr>
        <w:jc w:val="both"/>
        <w:rPr>
          <w:shd w:val="clear" w:color="auto" w:fill="FFFFFF"/>
        </w:rPr>
      </w:pPr>
    </w:p>
    <w:p w:rsidR="00EC3AB4" w:rsidRDefault="00EC3AB4" w:rsidP="00BF4CD4">
      <w:pPr>
        <w:jc w:val="both"/>
        <w:rPr>
          <w:shd w:val="clear" w:color="auto" w:fill="FFFFFF"/>
        </w:rPr>
      </w:pPr>
    </w:p>
    <w:p w:rsidR="00EC3AB4" w:rsidRDefault="00EC3AB4" w:rsidP="00BF4CD4">
      <w:pPr>
        <w:jc w:val="both"/>
        <w:rPr>
          <w:shd w:val="clear" w:color="auto" w:fill="FFFFFF"/>
        </w:rPr>
      </w:pPr>
    </w:p>
    <w:sectPr w:rsidR="00EC3AB4" w:rsidSect="00EC3AB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20" w:rsidRDefault="004C6920">
      <w:r>
        <w:separator/>
      </w:r>
    </w:p>
  </w:endnote>
  <w:endnote w:type="continuationSeparator" w:id="1">
    <w:p w:rsidR="004C6920" w:rsidRDefault="004C6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20" w:rsidRDefault="004C6920">
      <w:r>
        <w:separator/>
      </w:r>
    </w:p>
  </w:footnote>
  <w:footnote w:type="continuationSeparator" w:id="1">
    <w:p w:rsidR="004C6920" w:rsidRDefault="004C6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52393"/>
    <w:multiLevelType w:val="multilevel"/>
    <w:tmpl w:val="11820B5A"/>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7E44CA"/>
    <w:multiLevelType w:val="multilevel"/>
    <w:tmpl w:val="C5EA5EA2"/>
    <w:lvl w:ilvl="0">
      <w:start w:val="1"/>
      <w:numFmt w:val="decimal"/>
      <w:lvlText w:val="1.%1."/>
      <w:lvlJc w:val="left"/>
      <w:pPr>
        <w:ind w:left="1069"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11"/>
  </w:num>
  <w:num w:numId="14">
    <w:abstractNumId w:val="10"/>
  </w:num>
  <w:num w:numId="15">
    <w:abstractNumId w:val="15"/>
  </w:num>
  <w:num w:numId="16">
    <w:abstractNumId w:val="16"/>
  </w:num>
  <w:num w:numId="17">
    <w:abstractNumId w:val="14"/>
  </w:num>
  <w:num w:numId="18">
    <w:abstractNumId w:val="26"/>
  </w:num>
  <w:num w:numId="19">
    <w:abstractNumId w:val="21"/>
  </w:num>
  <w:num w:numId="20">
    <w:abstractNumId w:val="13"/>
  </w:num>
  <w:num w:numId="2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920"/>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14"/>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08C"/>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1C0"/>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042"/>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AB4"/>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aliases w:val="Naslovnica,glavni naslov"/>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816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099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66171&amp;dst=10006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66171&amp;dst=100060" TargetMode="External"/><Relationship Id="rId10" Type="http://schemas.openxmlformats.org/officeDocument/2006/relationships/hyperlink" Target="garantF1://78160.0" TargetMode="External"/><Relationship Id="rId4" Type="http://schemas.openxmlformats.org/officeDocument/2006/relationships/settings" Target="settings.xml"/><Relationship Id="rId9" Type="http://schemas.openxmlformats.org/officeDocument/2006/relationships/hyperlink" Target="https://docs.cntd.ru/document/9009935" TargetMode="External"/><Relationship Id="rId14" Type="http://schemas.openxmlformats.org/officeDocument/2006/relationships/hyperlink" Target="https://login.consultant.ru/link/?req=doc&amp;base=LAW&amp;n=366171&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2025-11-25T11:19:00Z</cp:lastPrinted>
  <dcterms:created xsi:type="dcterms:W3CDTF">2025-11-26T09:35:00Z</dcterms:created>
  <dcterms:modified xsi:type="dcterms:W3CDTF">2025-11-26T09:35:00Z</dcterms:modified>
</cp:coreProperties>
</file>