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856E3D">
        <w:t>27</w:t>
      </w:r>
      <w:r w:rsidR="004475E6">
        <w:t xml:space="preserve"> но</w:t>
      </w:r>
      <w:r w:rsidR="008868DC">
        <w:t>ября</w:t>
      </w:r>
      <w:r w:rsidR="003F486B">
        <w:t xml:space="preserve"> </w:t>
      </w:r>
      <w:r w:rsidR="000524C1">
        <w:t>2025</w:t>
      </w:r>
      <w:r w:rsidR="001C79B7">
        <w:t xml:space="preserve"> года № </w:t>
      </w:r>
      <w:r w:rsidR="0045427A">
        <w:t>1</w:t>
      </w:r>
      <w:r w:rsidR="004E638C">
        <w:t>720</w:t>
      </w:r>
    </w:p>
    <w:p w:rsidR="00D76A80" w:rsidRDefault="00D76A80" w:rsidP="002D099C"/>
    <w:p w:rsidR="008B1D60" w:rsidRDefault="00A9752B" w:rsidP="00EE134D">
      <w:pPr>
        <w:jc w:val="center"/>
      </w:pPr>
      <w:r>
        <w:t>г. Калининск</w:t>
      </w:r>
    </w:p>
    <w:p w:rsidR="007C2037" w:rsidRPr="00E36810" w:rsidRDefault="007C2037" w:rsidP="00E36810">
      <w:pPr>
        <w:ind w:firstLine="567"/>
        <w:jc w:val="both"/>
        <w:rPr>
          <w:sz w:val="28"/>
        </w:rPr>
      </w:pPr>
    </w:p>
    <w:p w:rsidR="00E36810" w:rsidRPr="00E36810" w:rsidRDefault="00E36810" w:rsidP="00E36810">
      <w:pPr>
        <w:jc w:val="both"/>
        <w:rPr>
          <w:b/>
          <w:sz w:val="28"/>
        </w:rPr>
      </w:pPr>
      <w:r w:rsidRPr="00E36810">
        <w:rPr>
          <w:b/>
          <w:sz w:val="28"/>
        </w:rPr>
        <w:t xml:space="preserve">Об утверждении плана совершенствования </w:t>
      </w:r>
    </w:p>
    <w:p w:rsidR="00E36810" w:rsidRPr="00E36810" w:rsidRDefault="00E36810" w:rsidP="00E36810">
      <w:pPr>
        <w:jc w:val="both"/>
        <w:rPr>
          <w:b/>
          <w:sz w:val="28"/>
        </w:rPr>
      </w:pPr>
      <w:r w:rsidRPr="00E36810">
        <w:rPr>
          <w:b/>
          <w:sz w:val="28"/>
        </w:rPr>
        <w:t xml:space="preserve">учебно-материальной базы для подготовки </w:t>
      </w:r>
    </w:p>
    <w:p w:rsidR="00E36810" w:rsidRPr="00E36810" w:rsidRDefault="00E36810" w:rsidP="00E36810">
      <w:pPr>
        <w:jc w:val="both"/>
        <w:rPr>
          <w:b/>
          <w:sz w:val="28"/>
        </w:rPr>
      </w:pPr>
      <w:r w:rsidRPr="00E36810">
        <w:rPr>
          <w:b/>
          <w:sz w:val="28"/>
        </w:rPr>
        <w:t xml:space="preserve">населения в области гражданской обороны </w:t>
      </w:r>
    </w:p>
    <w:p w:rsidR="00E36810" w:rsidRPr="00E36810" w:rsidRDefault="00E36810" w:rsidP="00E36810">
      <w:pPr>
        <w:jc w:val="both"/>
        <w:rPr>
          <w:b/>
          <w:sz w:val="28"/>
        </w:rPr>
      </w:pPr>
      <w:r w:rsidRPr="00E36810">
        <w:rPr>
          <w:b/>
          <w:sz w:val="28"/>
        </w:rPr>
        <w:t xml:space="preserve">и защиты от чрезвычайных ситуаций </w:t>
      </w:r>
    </w:p>
    <w:p w:rsidR="00E36810" w:rsidRDefault="00E36810" w:rsidP="00E36810">
      <w:pPr>
        <w:jc w:val="both"/>
        <w:rPr>
          <w:b/>
          <w:sz w:val="28"/>
        </w:rPr>
      </w:pPr>
      <w:r w:rsidRPr="00E36810">
        <w:rPr>
          <w:b/>
          <w:sz w:val="28"/>
        </w:rPr>
        <w:t xml:space="preserve">Калининского муниципального </w:t>
      </w:r>
    </w:p>
    <w:p w:rsidR="00E36810" w:rsidRPr="00E36810" w:rsidRDefault="00E36810" w:rsidP="00E36810">
      <w:pPr>
        <w:jc w:val="both"/>
        <w:rPr>
          <w:b/>
          <w:sz w:val="28"/>
        </w:rPr>
      </w:pPr>
      <w:r w:rsidRPr="00E36810">
        <w:rPr>
          <w:b/>
          <w:sz w:val="28"/>
        </w:rPr>
        <w:t xml:space="preserve">района </w:t>
      </w:r>
      <w:r>
        <w:rPr>
          <w:b/>
          <w:sz w:val="28"/>
        </w:rPr>
        <w:t>на 2026-</w:t>
      </w:r>
      <w:r w:rsidRPr="00E36810">
        <w:rPr>
          <w:b/>
          <w:sz w:val="28"/>
        </w:rPr>
        <w:t>2030 годы</w:t>
      </w:r>
    </w:p>
    <w:p w:rsidR="00E36810" w:rsidRPr="00E36810" w:rsidRDefault="00E36810" w:rsidP="00E36810">
      <w:pPr>
        <w:ind w:firstLine="567"/>
        <w:jc w:val="both"/>
        <w:rPr>
          <w:sz w:val="28"/>
        </w:rPr>
      </w:pPr>
    </w:p>
    <w:p w:rsidR="00E36810" w:rsidRDefault="00E36810" w:rsidP="00E36810">
      <w:pPr>
        <w:ind w:firstLine="567"/>
        <w:jc w:val="both"/>
        <w:rPr>
          <w:sz w:val="28"/>
        </w:rPr>
      </w:pPr>
      <w:r w:rsidRPr="00E36810">
        <w:rPr>
          <w:sz w:val="28"/>
        </w:rPr>
        <w:t>В соответствии с Федеральным законом от 21.12.1994 года № 68-ФЗ «О защите населения и территорий от чрезвычайных ситуаций природного и техногенного характера», Федеральным законом от 12.02.1998 года № 28 ФЗ «О гражданской обороне», постановлением Правительства Российской Федерации от 18 сентября 2020 года №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в целях пропаганды знаний, разви</w:t>
      </w:r>
      <w:r>
        <w:rPr>
          <w:sz w:val="28"/>
        </w:rPr>
        <w:t>тия и совершенствования учебно-</w:t>
      </w:r>
      <w:r w:rsidRPr="00E36810">
        <w:rPr>
          <w:sz w:val="28"/>
        </w:rPr>
        <w:t xml:space="preserve"> материальной базы для подготовки населения в области гражданской обороны и защиты от чрезвычайных ситуаций, руководствуясь Уставом Калининского муниципального района Саратовской области, ПОСТАНОВЛЯЕТ:</w:t>
      </w:r>
    </w:p>
    <w:p w:rsidR="00E36810" w:rsidRPr="00E36810" w:rsidRDefault="00E36810" w:rsidP="00E36810">
      <w:pPr>
        <w:ind w:firstLine="567"/>
        <w:jc w:val="both"/>
        <w:rPr>
          <w:sz w:val="28"/>
        </w:rPr>
      </w:pPr>
    </w:p>
    <w:p w:rsidR="00E36810" w:rsidRPr="00E36810" w:rsidRDefault="00E36810" w:rsidP="00E36810">
      <w:pPr>
        <w:ind w:firstLine="567"/>
        <w:jc w:val="both"/>
        <w:rPr>
          <w:sz w:val="28"/>
        </w:rPr>
      </w:pPr>
      <w:r>
        <w:rPr>
          <w:sz w:val="28"/>
        </w:rPr>
        <w:t xml:space="preserve">1. Утвердить план </w:t>
      </w:r>
      <w:r w:rsidRPr="00E36810">
        <w:rPr>
          <w:sz w:val="28"/>
        </w:rPr>
        <w:t xml:space="preserve">совершенствования учебно-материальной базы для подготовки населения в области гражданской обороны и защиты от чрезвычайных ситуаций Калининского муниципального района Саратовской области </w:t>
      </w:r>
      <w:r>
        <w:rPr>
          <w:sz w:val="28"/>
        </w:rPr>
        <w:t>на 2026-</w:t>
      </w:r>
      <w:r w:rsidRPr="00E36810">
        <w:rPr>
          <w:sz w:val="28"/>
        </w:rPr>
        <w:t>2030 годы согласно приложению.</w:t>
      </w:r>
    </w:p>
    <w:p w:rsidR="00E36810" w:rsidRPr="00E36810" w:rsidRDefault="00E36810" w:rsidP="00E36810">
      <w:pPr>
        <w:ind w:firstLine="567"/>
        <w:jc w:val="both"/>
        <w:rPr>
          <w:sz w:val="28"/>
        </w:rPr>
      </w:pPr>
      <w:r w:rsidRPr="00E36810">
        <w:rPr>
          <w:sz w:val="28"/>
        </w:rPr>
        <w:t>2. Рекомендовать руководителям предприятий, учреждений и организаций независимо от форм собственности, функционирующим на территории Калининского муниципального района Саратовской области, обеспечить выполнение мероприятий настоящего плана.</w:t>
      </w:r>
    </w:p>
    <w:p w:rsidR="00E36810" w:rsidRPr="00E36810" w:rsidRDefault="00E36810" w:rsidP="00E36810">
      <w:pPr>
        <w:ind w:firstLine="567"/>
        <w:jc w:val="both"/>
        <w:rPr>
          <w:sz w:val="28"/>
        </w:rPr>
      </w:pPr>
      <w:r w:rsidRPr="00E36810">
        <w:rPr>
          <w:sz w:val="28"/>
        </w:rPr>
        <w:t>3. Начальнику отдела по работе со средствами массовой информации администрации муниципального района Фроловой Л.М. опубликовать настоящее постановление на официальном сайте администрации Калининского муниципального района Саратовской области в сети «Интернет».</w:t>
      </w:r>
    </w:p>
    <w:p w:rsidR="00E36810" w:rsidRPr="00E36810" w:rsidRDefault="00E36810" w:rsidP="00E36810">
      <w:pPr>
        <w:ind w:firstLine="567"/>
        <w:jc w:val="both"/>
        <w:rPr>
          <w:sz w:val="28"/>
        </w:rPr>
      </w:pPr>
      <w:r w:rsidRPr="00E36810">
        <w:rPr>
          <w:sz w:val="28"/>
        </w:rPr>
        <w:t>4. Настоящее постановление вступает в силу с момента его официального опубликования (обнародования).</w:t>
      </w:r>
    </w:p>
    <w:p w:rsidR="00E36810" w:rsidRPr="00E36810" w:rsidRDefault="00E36810" w:rsidP="00E36810">
      <w:pPr>
        <w:ind w:firstLine="567"/>
        <w:jc w:val="both"/>
        <w:rPr>
          <w:sz w:val="28"/>
        </w:rPr>
      </w:pPr>
      <w:r w:rsidRPr="00E36810">
        <w:rPr>
          <w:sz w:val="28"/>
        </w:rPr>
        <w:lastRenderedPageBreak/>
        <w:t>5. Контроль за исполнением настоящего постановления возложить на первого заместителя главы администрации муниципального района Кузину Т.Г.</w:t>
      </w:r>
    </w:p>
    <w:p w:rsidR="0003019B" w:rsidRPr="00E36810" w:rsidRDefault="0003019B" w:rsidP="00E36810">
      <w:pPr>
        <w:ind w:firstLine="567"/>
        <w:jc w:val="both"/>
        <w:rPr>
          <w:sz w:val="28"/>
        </w:rPr>
      </w:pPr>
    </w:p>
    <w:p w:rsidR="005D3F81" w:rsidRDefault="005D3F81" w:rsidP="005D3F81">
      <w:pPr>
        <w:ind w:firstLine="567"/>
        <w:jc w:val="both"/>
        <w:rPr>
          <w:sz w:val="28"/>
        </w:rPr>
      </w:pPr>
    </w:p>
    <w:p w:rsidR="00E36810" w:rsidRPr="005D3F81" w:rsidRDefault="00E36810" w:rsidP="005D3F81">
      <w:pPr>
        <w:ind w:firstLine="567"/>
        <w:jc w:val="both"/>
        <w:rPr>
          <w:sz w:val="28"/>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E36810" w:rsidRDefault="00E36810" w:rsidP="00BF4CD4">
      <w:pPr>
        <w:jc w:val="both"/>
        <w:rPr>
          <w:shd w:val="clear" w:color="auto" w:fill="FFFFFF"/>
        </w:rPr>
      </w:pPr>
    </w:p>
    <w:p w:rsidR="00E36810" w:rsidRDefault="00E36810" w:rsidP="00BF4CD4">
      <w:pPr>
        <w:jc w:val="both"/>
        <w:rPr>
          <w:shd w:val="clear" w:color="auto" w:fill="FFFFFF"/>
        </w:rPr>
      </w:pPr>
    </w:p>
    <w:p w:rsidR="006177C8" w:rsidRDefault="009B3986" w:rsidP="00BF4CD4">
      <w:pPr>
        <w:jc w:val="both"/>
        <w:rPr>
          <w:shd w:val="clear" w:color="auto" w:fill="FFFFFF"/>
        </w:rPr>
      </w:pPr>
      <w:r>
        <w:rPr>
          <w:shd w:val="clear" w:color="auto" w:fill="FFFFFF"/>
        </w:rPr>
        <w:t>Исп</w:t>
      </w:r>
      <w:r w:rsidR="006A22C5">
        <w:rPr>
          <w:shd w:val="clear" w:color="auto" w:fill="FFFFFF"/>
        </w:rPr>
        <w:t xml:space="preserve">.: </w:t>
      </w:r>
      <w:r w:rsidR="005D3F81">
        <w:rPr>
          <w:shd w:val="clear" w:color="auto" w:fill="FFFFFF"/>
        </w:rPr>
        <w:t>Курочкина А.В.</w:t>
      </w:r>
    </w:p>
    <w:p w:rsidR="005D3F81" w:rsidRPr="00D454B2" w:rsidRDefault="005D3F81" w:rsidP="005D3F81">
      <w:pPr>
        <w:pStyle w:val="aa"/>
        <w:ind w:left="6237"/>
        <w:rPr>
          <w:rFonts w:ascii="Times New Roman" w:hAnsi="Times New Roman"/>
        </w:rPr>
      </w:pPr>
      <w:r w:rsidRPr="00D454B2">
        <w:rPr>
          <w:rStyle w:val="af7"/>
          <w:rFonts w:ascii="Times New Roman" w:hAnsi="Times New Roman"/>
          <w:bCs w:val="0"/>
          <w:color w:val="auto"/>
          <w:sz w:val="28"/>
          <w:szCs w:val="28"/>
        </w:rPr>
        <w:lastRenderedPageBreak/>
        <w:t xml:space="preserve">Приложение </w:t>
      </w:r>
    </w:p>
    <w:p w:rsidR="005D3F81" w:rsidRPr="00D454B2" w:rsidRDefault="005D3F81" w:rsidP="005D3F81">
      <w:pPr>
        <w:pStyle w:val="aa"/>
        <w:ind w:left="6237"/>
        <w:rPr>
          <w:rStyle w:val="af6"/>
          <w:rFonts w:ascii="Times New Roman" w:hAnsi="Times New Roman"/>
          <w:bCs w:val="0"/>
          <w:color w:val="auto"/>
          <w:sz w:val="28"/>
          <w:szCs w:val="28"/>
        </w:rPr>
      </w:pPr>
      <w:r w:rsidRPr="00D454B2">
        <w:rPr>
          <w:rStyle w:val="af7"/>
          <w:rFonts w:ascii="Times New Roman" w:hAnsi="Times New Roman"/>
          <w:bCs w:val="0"/>
          <w:color w:val="auto"/>
          <w:sz w:val="28"/>
          <w:szCs w:val="28"/>
        </w:rPr>
        <w:t xml:space="preserve">к </w:t>
      </w:r>
      <w:r w:rsidRPr="00D454B2">
        <w:rPr>
          <w:rStyle w:val="af6"/>
          <w:rFonts w:ascii="Times New Roman" w:hAnsi="Times New Roman"/>
          <w:bCs w:val="0"/>
          <w:color w:val="auto"/>
          <w:sz w:val="28"/>
          <w:szCs w:val="28"/>
        </w:rPr>
        <w:t xml:space="preserve">постановлению </w:t>
      </w:r>
    </w:p>
    <w:p w:rsidR="005D3F81" w:rsidRPr="00D454B2" w:rsidRDefault="005D3F81" w:rsidP="005D3F81">
      <w:pPr>
        <w:pStyle w:val="aa"/>
        <w:ind w:left="6237"/>
        <w:rPr>
          <w:rStyle w:val="af6"/>
          <w:rFonts w:ascii="Times New Roman" w:hAnsi="Times New Roman"/>
          <w:color w:val="auto"/>
          <w:sz w:val="28"/>
          <w:szCs w:val="28"/>
        </w:rPr>
      </w:pPr>
      <w:r w:rsidRPr="00D454B2">
        <w:rPr>
          <w:rStyle w:val="af6"/>
          <w:rFonts w:ascii="Times New Roman" w:hAnsi="Times New Roman"/>
          <w:color w:val="auto"/>
          <w:sz w:val="28"/>
          <w:szCs w:val="28"/>
        </w:rPr>
        <w:t>администрации МР</w:t>
      </w:r>
    </w:p>
    <w:p w:rsidR="005D3F81" w:rsidRPr="00D454B2" w:rsidRDefault="005D3F81" w:rsidP="005D3F81">
      <w:pPr>
        <w:pStyle w:val="aa"/>
        <w:ind w:left="6237"/>
        <w:rPr>
          <w:rFonts w:ascii="Times New Roman" w:hAnsi="Times New Roman"/>
        </w:rPr>
      </w:pPr>
      <w:r>
        <w:rPr>
          <w:rStyle w:val="af7"/>
          <w:rFonts w:ascii="Times New Roman" w:hAnsi="Times New Roman"/>
          <w:bCs w:val="0"/>
          <w:color w:val="auto"/>
          <w:sz w:val="28"/>
          <w:szCs w:val="28"/>
        </w:rPr>
        <w:t>от 27.11.2025 года</w:t>
      </w:r>
      <w:r w:rsidRPr="00D454B2">
        <w:rPr>
          <w:rStyle w:val="af7"/>
          <w:rFonts w:ascii="Times New Roman" w:hAnsi="Times New Roman"/>
          <w:bCs w:val="0"/>
          <w:color w:val="auto"/>
          <w:sz w:val="28"/>
          <w:szCs w:val="28"/>
        </w:rPr>
        <w:t xml:space="preserve"> №</w:t>
      </w:r>
      <w:r>
        <w:rPr>
          <w:rStyle w:val="af7"/>
          <w:rFonts w:ascii="Times New Roman" w:hAnsi="Times New Roman"/>
          <w:bCs w:val="0"/>
          <w:color w:val="auto"/>
          <w:sz w:val="28"/>
          <w:szCs w:val="28"/>
        </w:rPr>
        <w:t>17</w:t>
      </w:r>
      <w:r w:rsidR="00E36810">
        <w:rPr>
          <w:rStyle w:val="af7"/>
          <w:rFonts w:ascii="Times New Roman" w:hAnsi="Times New Roman"/>
          <w:bCs w:val="0"/>
          <w:color w:val="auto"/>
          <w:sz w:val="28"/>
          <w:szCs w:val="28"/>
        </w:rPr>
        <w:t>20</w:t>
      </w:r>
    </w:p>
    <w:p w:rsidR="005D3F81" w:rsidRPr="005D3F81" w:rsidRDefault="005D3F81" w:rsidP="005D3F81">
      <w:pPr>
        <w:pStyle w:val="aa"/>
        <w:rPr>
          <w:rFonts w:ascii="Times New Roman" w:hAnsi="Times New Roman"/>
          <w:sz w:val="28"/>
          <w:szCs w:val="28"/>
        </w:rPr>
      </w:pPr>
    </w:p>
    <w:p w:rsidR="00E36810" w:rsidRPr="00850D12" w:rsidRDefault="00E36810" w:rsidP="00E36810">
      <w:pPr>
        <w:jc w:val="center"/>
        <w:rPr>
          <w:b/>
          <w:color w:val="000000"/>
          <w:sz w:val="28"/>
          <w:szCs w:val="28"/>
        </w:rPr>
      </w:pPr>
      <w:r>
        <w:rPr>
          <w:b/>
          <w:color w:val="000000"/>
          <w:sz w:val="28"/>
          <w:szCs w:val="28"/>
        </w:rPr>
        <w:t>П</w:t>
      </w:r>
      <w:r w:rsidRPr="00850D12">
        <w:rPr>
          <w:b/>
          <w:color w:val="000000"/>
          <w:sz w:val="28"/>
          <w:szCs w:val="28"/>
        </w:rPr>
        <w:t>лан</w:t>
      </w:r>
    </w:p>
    <w:p w:rsidR="00953AFE" w:rsidRDefault="00E36810" w:rsidP="00E36810">
      <w:pPr>
        <w:jc w:val="center"/>
        <w:rPr>
          <w:b/>
          <w:sz w:val="28"/>
          <w:szCs w:val="28"/>
        </w:rPr>
      </w:pPr>
      <w:r w:rsidRPr="00850D12">
        <w:rPr>
          <w:b/>
          <w:color w:val="000000"/>
          <w:sz w:val="28"/>
          <w:szCs w:val="28"/>
        </w:rPr>
        <w:t>совершенствования учебно-материальной базы для подготовки</w:t>
      </w:r>
      <w:r w:rsidRPr="00850D12">
        <w:rPr>
          <w:b/>
          <w:i/>
          <w:color w:val="000000"/>
          <w:sz w:val="28"/>
          <w:szCs w:val="28"/>
        </w:rPr>
        <w:t xml:space="preserve"> </w:t>
      </w:r>
      <w:r w:rsidRPr="00850D12">
        <w:rPr>
          <w:b/>
          <w:color w:val="000000"/>
          <w:sz w:val="28"/>
          <w:szCs w:val="28"/>
        </w:rPr>
        <w:t>населения в области гражданской обороны</w:t>
      </w:r>
      <w:r w:rsidRPr="00850D12">
        <w:rPr>
          <w:b/>
          <w:i/>
          <w:color w:val="000000"/>
          <w:sz w:val="28"/>
          <w:szCs w:val="28"/>
        </w:rPr>
        <w:t xml:space="preserve"> </w:t>
      </w:r>
      <w:r w:rsidRPr="00850D12">
        <w:rPr>
          <w:b/>
          <w:color w:val="000000"/>
          <w:sz w:val="28"/>
          <w:szCs w:val="28"/>
        </w:rPr>
        <w:t>и защиты от</w:t>
      </w:r>
      <w:r w:rsidRPr="00850D12">
        <w:rPr>
          <w:b/>
          <w:i/>
          <w:color w:val="000000"/>
          <w:sz w:val="28"/>
          <w:szCs w:val="28"/>
        </w:rPr>
        <w:t xml:space="preserve"> </w:t>
      </w:r>
      <w:r w:rsidRPr="00850D12">
        <w:rPr>
          <w:b/>
          <w:color w:val="000000"/>
          <w:sz w:val="28"/>
          <w:szCs w:val="28"/>
        </w:rPr>
        <w:t>чрезвычайных ситуаций</w:t>
      </w:r>
      <w:r w:rsidRPr="00850D12">
        <w:rPr>
          <w:b/>
          <w:i/>
          <w:color w:val="000000"/>
          <w:sz w:val="28"/>
          <w:szCs w:val="28"/>
        </w:rPr>
        <w:t xml:space="preserve"> </w:t>
      </w:r>
      <w:r w:rsidR="00953AFE">
        <w:rPr>
          <w:b/>
          <w:color w:val="000000"/>
          <w:sz w:val="28"/>
          <w:szCs w:val="28"/>
        </w:rPr>
        <w:t xml:space="preserve">Калининского </w:t>
      </w:r>
      <w:r w:rsidRPr="00850D12">
        <w:rPr>
          <w:b/>
          <w:color w:val="000000"/>
          <w:sz w:val="28"/>
          <w:szCs w:val="28"/>
        </w:rPr>
        <w:t xml:space="preserve">муниципального района </w:t>
      </w:r>
      <w:r w:rsidRPr="00850D12">
        <w:rPr>
          <w:b/>
          <w:sz w:val="28"/>
          <w:szCs w:val="28"/>
        </w:rPr>
        <w:t xml:space="preserve">Саратовской области </w:t>
      </w:r>
    </w:p>
    <w:p w:rsidR="00E36810" w:rsidRDefault="00953AFE" w:rsidP="00E36810">
      <w:pPr>
        <w:jc w:val="center"/>
        <w:rPr>
          <w:b/>
          <w:color w:val="000000"/>
          <w:sz w:val="28"/>
          <w:szCs w:val="28"/>
        </w:rPr>
      </w:pPr>
      <w:r>
        <w:rPr>
          <w:b/>
          <w:color w:val="000000"/>
          <w:sz w:val="28"/>
          <w:szCs w:val="28"/>
        </w:rPr>
        <w:t>на 2026-</w:t>
      </w:r>
      <w:r w:rsidR="00E36810">
        <w:rPr>
          <w:b/>
          <w:color w:val="000000"/>
          <w:sz w:val="28"/>
          <w:szCs w:val="28"/>
        </w:rPr>
        <w:t>2030</w:t>
      </w:r>
      <w:r w:rsidR="00E36810" w:rsidRPr="00850D12">
        <w:rPr>
          <w:b/>
          <w:color w:val="000000"/>
          <w:sz w:val="28"/>
          <w:szCs w:val="28"/>
        </w:rPr>
        <w:t xml:space="preserve"> годы</w:t>
      </w:r>
    </w:p>
    <w:p w:rsidR="00953AFE" w:rsidRDefault="00953AFE" w:rsidP="00E36810">
      <w:pPr>
        <w:jc w:val="center"/>
        <w:rPr>
          <w:b/>
          <w:color w:val="000000"/>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4491"/>
        <w:gridCol w:w="1578"/>
        <w:gridCol w:w="3118"/>
      </w:tblGrid>
      <w:tr w:rsidR="00E36810" w:rsidRPr="00953AFE" w:rsidTr="006078B1">
        <w:tc>
          <w:tcPr>
            <w:tcW w:w="560" w:type="dxa"/>
          </w:tcPr>
          <w:p w:rsidR="00E36810" w:rsidRPr="00953AFE" w:rsidRDefault="00E36810" w:rsidP="007B0DA8">
            <w:pPr>
              <w:jc w:val="center"/>
              <w:rPr>
                <w:b/>
                <w:sz w:val="24"/>
                <w:szCs w:val="24"/>
              </w:rPr>
            </w:pPr>
            <w:r w:rsidRPr="00953AFE">
              <w:rPr>
                <w:b/>
                <w:sz w:val="24"/>
                <w:szCs w:val="24"/>
              </w:rPr>
              <w:t>№ п/п</w:t>
            </w:r>
          </w:p>
        </w:tc>
        <w:tc>
          <w:tcPr>
            <w:tcW w:w="4491" w:type="dxa"/>
          </w:tcPr>
          <w:p w:rsidR="00E36810" w:rsidRPr="00953AFE" w:rsidRDefault="00E36810" w:rsidP="007B0DA8">
            <w:pPr>
              <w:jc w:val="center"/>
              <w:rPr>
                <w:b/>
                <w:sz w:val="24"/>
                <w:szCs w:val="24"/>
              </w:rPr>
            </w:pPr>
            <w:r w:rsidRPr="00953AFE">
              <w:rPr>
                <w:b/>
                <w:sz w:val="24"/>
                <w:szCs w:val="24"/>
              </w:rPr>
              <w:t>Наименование мероприятий</w:t>
            </w:r>
          </w:p>
        </w:tc>
        <w:tc>
          <w:tcPr>
            <w:tcW w:w="1578" w:type="dxa"/>
          </w:tcPr>
          <w:p w:rsidR="00E36810" w:rsidRPr="00953AFE" w:rsidRDefault="00E36810" w:rsidP="007B0DA8">
            <w:pPr>
              <w:jc w:val="center"/>
              <w:rPr>
                <w:b/>
                <w:sz w:val="24"/>
                <w:szCs w:val="24"/>
              </w:rPr>
            </w:pPr>
            <w:r w:rsidRPr="00953AFE">
              <w:rPr>
                <w:b/>
                <w:sz w:val="24"/>
                <w:szCs w:val="24"/>
              </w:rPr>
              <w:t>Сроки выполнения</w:t>
            </w:r>
          </w:p>
        </w:tc>
        <w:tc>
          <w:tcPr>
            <w:tcW w:w="3118" w:type="dxa"/>
          </w:tcPr>
          <w:p w:rsidR="00E36810" w:rsidRPr="00953AFE" w:rsidRDefault="00E36810" w:rsidP="007B0DA8">
            <w:pPr>
              <w:jc w:val="center"/>
              <w:rPr>
                <w:b/>
                <w:sz w:val="24"/>
                <w:szCs w:val="24"/>
              </w:rPr>
            </w:pPr>
            <w:r w:rsidRPr="00953AFE">
              <w:rPr>
                <w:b/>
                <w:sz w:val="24"/>
                <w:szCs w:val="24"/>
              </w:rPr>
              <w:t>Ответственные исполнители</w:t>
            </w:r>
          </w:p>
        </w:tc>
      </w:tr>
      <w:tr w:rsidR="00E36810" w:rsidRPr="00953AFE" w:rsidTr="006078B1">
        <w:tc>
          <w:tcPr>
            <w:tcW w:w="560" w:type="dxa"/>
          </w:tcPr>
          <w:p w:rsidR="00E36810" w:rsidRPr="00953AFE" w:rsidRDefault="00E36810" w:rsidP="007B0DA8">
            <w:pPr>
              <w:jc w:val="center"/>
              <w:rPr>
                <w:b/>
                <w:sz w:val="24"/>
                <w:szCs w:val="24"/>
              </w:rPr>
            </w:pPr>
            <w:r w:rsidRPr="00953AFE">
              <w:rPr>
                <w:b/>
                <w:sz w:val="24"/>
                <w:szCs w:val="24"/>
              </w:rPr>
              <w:t>1</w:t>
            </w:r>
          </w:p>
        </w:tc>
        <w:tc>
          <w:tcPr>
            <w:tcW w:w="4491" w:type="dxa"/>
          </w:tcPr>
          <w:p w:rsidR="00E36810" w:rsidRPr="00953AFE" w:rsidRDefault="00E36810" w:rsidP="007B0DA8">
            <w:pPr>
              <w:jc w:val="center"/>
              <w:rPr>
                <w:b/>
                <w:sz w:val="24"/>
                <w:szCs w:val="24"/>
              </w:rPr>
            </w:pPr>
            <w:r w:rsidRPr="00953AFE">
              <w:rPr>
                <w:b/>
                <w:sz w:val="24"/>
                <w:szCs w:val="24"/>
              </w:rPr>
              <w:t>2</w:t>
            </w:r>
          </w:p>
        </w:tc>
        <w:tc>
          <w:tcPr>
            <w:tcW w:w="1578" w:type="dxa"/>
          </w:tcPr>
          <w:p w:rsidR="00E36810" w:rsidRPr="00953AFE" w:rsidRDefault="00E36810" w:rsidP="007B0DA8">
            <w:pPr>
              <w:jc w:val="center"/>
              <w:rPr>
                <w:b/>
                <w:sz w:val="24"/>
                <w:szCs w:val="24"/>
              </w:rPr>
            </w:pPr>
            <w:r w:rsidRPr="00953AFE">
              <w:rPr>
                <w:b/>
                <w:sz w:val="24"/>
                <w:szCs w:val="24"/>
              </w:rPr>
              <w:t>3</w:t>
            </w:r>
          </w:p>
        </w:tc>
        <w:tc>
          <w:tcPr>
            <w:tcW w:w="3118" w:type="dxa"/>
          </w:tcPr>
          <w:p w:rsidR="00E36810" w:rsidRPr="00953AFE" w:rsidRDefault="00E36810" w:rsidP="007B0DA8">
            <w:pPr>
              <w:jc w:val="center"/>
              <w:rPr>
                <w:b/>
                <w:sz w:val="24"/>
                <w:szCs w:val="24"/>
              </w:rPr>
            </w:pPr>
            <w:r w:rsidRPr="00953AFE">
              <w:rPr>
                <w:b/>
                <w:sz w:val="24"/>
                <w:szCs w:val="24"/>
              </w:rPr>
              <w:t>4</w:t>
            </w:r>
          </w:p>
        </w:tc>
      </w:tr>
      <w:tr w:rsidR="00E36810" w:rsidRPr="00953AFE" w:rsidTr="006078B1">
        <w:tc>
          <w:tcPr>
            <w:tcW w:w="9747" w:type="dxa"/>
            <w:gridSpan w:val="4"/>
          </w:tcPr>
          <w:p w:rsidR="00E36810" w:rsidRPr="00953AFE" w:rsidRDefault="00E36810" w:rsidP="007B0DA8">
            <w:pPr>
              <w:jc w:val="center"/>
              <w:rPr>
                <w:b/>
                <w:sz w:val="24"/>
                <w:szCs w:val="24"/>
              </w:rPr>
            </w:pPr>
            <w:r w:rsidRPr="00953AFE">
              <w:rPr>
                <w:b/>
                <w:sz w:val="24"/>
                <w:szCs w:val="24"/>
                <w:lang w:val="en-US"/>
              </w:rPr>
              <w:t>I</w:t>
            </w:r>
            <w:r w:rsidRPr="00953AFE">
              <w:rPr>
                <w:b/>
                <w:sz w:val="24"/>
                <w:szCs w:val="24"/>
              </w:rPr>
              <w:t>. Совершенствование учебно – материальной базы «Учебно – консультационных пунктов по гражданской обороне и чрезвычайным ситуациям» (далее – УКП ГОЧС)</w:t>
            </w:r>
          </w:p>
        </w:tc>
      </w:tr>
      <w:tr w:rsidR="00E36810" w:rsidRPr="00953AFE" w:rsidTr="006078B1">
        <w:tc>
          <w:tcPr>
            <w:tcW w:w="560" w:type="dxa"/>
          </w:tcPr>
          <w:p w:rsidR="00E36810" w:rsidRPr="00953AFE" w:rsidRDefault="00E36810" w:rsidP="007B0DA8">
            <w:pPr>
              <w:jc w:val="center"/>
              <w:rPr>
                <w:sz w:val="24"/>
                <w:szCs w:val="24"/>
              </w:rPr>
            </w:pPr>
            <w:r w:rsidRPr="00953AFE">
              <w:rPr>
                <w:sz w:val="24"/>
                <w:szCs w:val="24"/>
              </w:rPr>
              <w:t>1</w:t>
            </w:r>
          </w:p>
        </w:tc>
        <w:tc>
          <w:tcPr>
            <w:tcW w:w="4491" w:type="dxa"/>
          </w:tcPr>
          <w:p w:rsidR="00E36810" w:rsidRPr="00953AFE" w:rsidRDefault="00E36810" w:rsidP="00953AFE">
            <w:pPr>
              <w:jc w:val="both"/>
              <w:rPr>
                <w:sz w:val="24"/>
                <w:szCs w:val="24"/>
              </w:rPr>
            </w:pPr>
            <w:r w:rsidRPr="00953AFE">
              <w:rPr>
                <w:sz w:val="24"/>
                <w:szCs w:val="24"/>
              </w:rPr>
              <w:t xml:space="preserve">Разработка, изготовление и корректировка стендов </w:t>
            </w:r>
          </w:p>
        </w:tc>
        <w:tc>
          <w:tcPr>
            <w:tcW w:w="1578" w:type="dxa"/>
          </w:tcPr>
          <w:p w:rsidR="00E36810" w:rsidRPr="00953AFE" w:rsidRDefault="00E36810" w:rsidP="007B0DA8">
            <w:pPr>
              <w:jc w:val="center"/>
              <w:rPr>
                <w:sz w:val="24"/>
                <w:szCs w:val="24"/>
              </w:rPr>
            </w:pPr>
            <w:r w:rsidRPr="00953AFE">
              <w:rPr>
                <w:sz w:val="24"/>
                <w:szCs w:val="24"/>
              </w:rPr>
              <w:t>2026-2030 годы</w:t>
            </w:r>
          </w:p>
        </w:tc>
        <w:tc>
          <w:tcPr>
            <w:tcW w:w="3118" w:type="dxa"/>
          </w:tcPr>
          <w:p w:rsidR="00E36810" w:rsidRPr="00953AFE" w:rsidRDefault="00E36810" w:rsidP="007B0DA8">
            <w:pPr>
              <w:jc w:val="center"/>
              <w:rPr>
                <w:sz w:val="24"/>
                <w:szCs w:val="24"/>
              </w:rPr>
            </w:pPr>
            <w:r w:rsidRPr="00953AFE">
              <w:rPr>
                <w:sz w:val="24"/>
                <w:szCs w:val="24"/>
              </w:rPr>
              <w:t>начальник отдела ГО и ЧС администрации МР, консультант УКП ГОЧС</w:t>
            </w:r>
          </w:p>
        </w:tc>
      </w:tr>
      <w:tr w:rsidR="00E36810" w:rsidRPr="00953AFE" w:rsidTr="006078B1">
        <w:tc>
          <w:tcPr>
            <w:tcW w:w="560" w:type="dxa"/>
          </w:tcPr>
          <w:p w:rsidR="00E36810" w:rsidRPr="00953AFE" w:rsidRDefault="00E36810" w:rsidP="007B0DA8">
            <w:pPr>
              <w:jc w:val="center"/>
              <w:rPr>
                <w:sz w:val="24"/>
                <w:szCs w:val="24"/>
              </w:rPr>
            </w:pPr>
            <w:r w:rsidRPr="00953AFE">
              <w:rPr>
                <w:sz w:val="24"/>
                <w:szCs w:val="24"/>
              </w:rPr>
              <w:t>2</w:t>
            </w:r>
          </w:p>
        </w:tc>
        <w:tc>
          <w:tcPr>
            <w:tcW w:w="4491" w:type="dxa"/>
          </w:tcPr>
          <w:p w:rsidR="00E36810" w:rsidRPr="00953AFE" w:rsidRDefault="00E36810" w:rsidP="00953AFE">
            <w:pPr>
              <w:jc w:val="both"/>
              <w:rPr>
                <w:sz w:val="24"/>
                <w:szCs w:val="24"/>
              </w:rPr>
            </w:pPr>
            <w:r w:rsidRPr="00953AFE">
              <w:rPr>
                <w:sz w:val="24"/>
                <w:szCs w:val="24"/>
              </w:rPr>
              <w:t>Пополнение библиотечного фонда</w:t>
            </w:r>
          </w:p>
        </w:tc>
        <w:tc>
          <w:tcPr>
            <w:tcW w:w="1578" w:type="dxa"/>
          </w:tcPr>
          <w:p w:rsidR="00E36810" w:rsidRPr="00953AFE" w:rsidRDefault="00E36810" w:rsidP="007B0DA8">
            <w:pPr>
              <w:jc w:val="center"/>
              <w:rPr>
                <w:sz w:val="24"/>
                <w:szCs w:val="24"/>
              </w:rPr>
            </w:pPr>
            <w:r w:rsidRPr="00953AFE">
              <w:rPr>
                <w:sz w:val="24"/>
                <w:szCs w:val="24"/>
              </w:rPr>
              <w:t>ежегодно</w:t>
            </w:r>
          </w:p>
        </w:tc>
        <w:tc>
          <w:tcPr>
            <w:tcW w:w="3118" w:type="dxa"/>
          </w:tcPr>
          <w:p w:rsidR="00E36810" w:rsidRPr="00953AFE" w:rsidRDefault="00E36810" w:rsidP="007B0DA8">
            <w:pPr>
              <w:jc w:val="center"/>
              <w:rPr>
                <w:sz w:val="24"/>
                <w:szCs w:val="24"/>
              </w:rPr>
            </w:pPr>
            <w:r w:rsidRPr="00953AFE">
              <w:rPr>
                <w:sz w:val="24"/>
                <w:szCs w:val="24"/>
              </w:rPr>
              <w:t>начальник отдела культуры и общественных отношений администрации МР, директор МБУК «МКЦБ»</w:t>
            </w:r>
          </w:p>
        </w:tc>
      </w:tr>
      <w:tr w:rsidR="00E36810" w:rsidRPr="00953AFE" w:rsidTr="006078B1">
        <w:tc>
          <w:tcPr>
            <w:tcW w:w="560" w:type="dxa"/>
          </w:tcPr>
          <w:p w:rsidR="00E36810" w:rsidRPr="00953AFE" w:rsidRDefault="00E36810" w:rsidP="007B0DA8">
            <w:pPr>
              <w:jc w:val="center"/>
              <w:rPr>
                <w:sz w:val="24"/>
                <w:szCs w:val="24"/>
              </w:rPr>
            </w:pPr>
            <w:r w:rsidRPr="00953AFE">
              <w:rPr>
                <w:sz w:val="24"/>
                <w:szCs w:val="24"/>
              </w:rPr>
              <w:t>3</w:t>
            </w:r>
          </w:p>
        </w:tc>
        <w:tc>
          <w:tcPr>
            <w:tcW w:w="4491" w:type="dxa"/>
          </w:tcPr>
          <w:p w:rsidR="00E36810" w:rsidRPr="00953AFE" w:rsidRDefault="00E36810" w:rsidP="00953AFE">
            <w:pPr>
              <w:jc w:val="both"/>
              <w:rPr>
                <w:sz w:val="24"/>
                <w:szCs w:val="24"/>
              </w:rPr>
            </w:pPr>
            <w:r w:rsidRPr="00953AFE">
              <w:rPr>
                <w:sz w:val="24"/>
                <w:szCs w:val="24"/>
              </w:rPr>
              <w:t xml:space="preserve">Пополнение видеопродукции и фильмов </w:t>
            </w:r>
          </w:p>
        </w:tc>
        <w:tc>
          <w:tcPr>
            <w:tcW w:w="1578" w:type="dxa"/>
          </w:tcPr>
          <w:p w:rsidR="00E36810" w:rsidRPr="00953AFE" w:rsidRDefault="00E36810" w:rsidP="007B0DA8">
            <w:pPr>
              <w:jc w:val="center"/>
              <w:rPr>
                <w:sz w:val="24"/>
                <w:szCs w:val="24"/>
              </w:rPr>
            </w:pPr>
            <w:r w:rsidRPr="00953AFE">
              <w:rPr>
                <w:sz w:val="24"/>
                <w:szCs w:val="24"/>
              </w:rPr>
              <w:t>ежегодно</w:t>
            </w:r>
          </w:p>
        </w:tc>
        <w:tc>
          <w:tcPr>
            <w:tcW w:w="3118" w:type="dxa"/>
          </w:tcPr>
          <w:p w:rsidR="00E36810" w:rsidRPr="00953AFE" w:rsidRDefault="00E36810" w:rsidP="007B0DA8">
            <w:pPr>
              <w:jc w:val="center"/>
              <w:rPr>
                <w:sz w:val="24"/>
                <w:szCs w:val="24"/>
              </w:rPr>
            </w:pPr>
            <w:r w:rsidRPr="00953AFE">
              <w:rPr>
                <w:sz w:val="24"/>
                <w:szCs w:val="24"/>
              </w:rPr>
              <w:t>начальник отдела культуры и общественных отношений администрации МР, директор МБУК «МКЦБ»</w:t>
            </w:r>
          </w:p>
        </w:tc>
      </w:tr>
      <w:tr w:rsidR="00E36810" w:rsidRPr="00953AFE" w:rsidTr="006078B1">
        <w:tc>
          <w:tcPr>
            <w:tcW w:w="560" w:type="dxa"/>
          </w:tcPr>
          <w:p w:rsidR="00E36810" w:rsidRPr="00953AFE" w:rsidRDefault="00E36810" w:rsidP="007B0DA8">
            <w:pPr>
              <w:jc w:val="center"/>
              <w:rPr>
                <w:sz w:val="24"/>
                <w:szCs w:val="24"/>
              </w:rPr>
            </w:pPr>
            <w:r w:rsidRPr="00953AFE">
              <w:rPr>
                <w:sz w:val="24"/>
                <w:szCs w:val="24"/>
              </w:rPr>
              <w:t>4</w:t>
            </w:r>
          </w:p>
        </w:tc>
        <w:tc>
          <w:tcPr>
            <w:tcW w:w="4491" w:type="dxa"/>
          </w:tcPr>
          <w:p w:rsidR="00E36810" w:rsidRPr="00953AFE" w:rsidRDefault="00E36810" w:rsidP="00953AFE">
            <w:pPr>
              <w:jc w:val="both"/>
              <w:rPr>
                <w:sz w:val="24"/>
                <w:szCs w:val="24"/>
              </w:rPr>
            </w:pPr>
            <w:r w:rsidRPr="00953AFE">
              <w:rPr>
                <w:sz w:val="24"/>
                <w:szCs w:val="24"/>
              </w:rPr>
              <w:t>Подготовка учебных материалов для издания памяток, листовок по характерным для территории района ЧС</w:t>
            </w:r>
          </w:p>
        </w:tc>
        <w:tc>
          <w:tcPr>
            <w:tcW w:w="1578" w:type="dxa"/>
          </w:tcPr>
          <w:p w:rsidR="00E36810" w:rsidRPr="00953AFE" w:rsidRDefault="00E36810" w:rsidP="007B0DA8">
            <w:pPr>
              <w:jc w:val="center"/>
              <w:rPr>
                <w:sz w:val="24"/>
                <w:szCs w:val="24"/>
              </w:rPr>
            </w:pPr>
            <w:r w:rsidRPr="00953AFE">
              <w:rPr>
                <w:sz w:val="24"/>
                <w:szCs w:val="24"/>
              </w:rPr>
              <w:t>2026-2030 годы</w:t>
            </w:r>
          </w:p>
        </w:tc>
        <w:tc>
          <w:tcPr>
            <w:tcW w:w="3118" w:type="dxa"/>
          </w:tcPr>
          <w:p w:rsidR="00E36810" w:rsidRPr="00953AFE" w:rsidRDefault="00E36810" w:rsidP="007B0DA8">
            <w:pPr>
              <w:jc w:val="center"/>
              <w:rPr>
                <w:sz w:val="24"/>
                <w:szCs w:val="24"/>
              </w:rPr>
            </w:pPr>
            <w:r w:rsidRPr="00953AFE">
              <w:rPr>
                <w:sz w:val="24"/>
                <w:szCs w:val="24"/>
              </w:rPr>
              <w:t>начальник отдела ГО и ЧС администрации МР, консультанты УКП ГОЧС</w:t>
            </w:r>
          </w:p>
        </w:tc>
      </w:tr>
      <w:tr w:rsidR="00E36810" w:rsidRPr="00953AFE" w:rsidTr="006078B1">
        <w:tc>
          <w:tcPr>
            <w:tcW w:w="9747" w:type="dxa"/>
            <w:gridSpan w:val="4"/>
          </w:tcPr>
          <w:p w:rsidR="00E36810" w:rsidRPr="00953AFE" w:rsidRDefault="00E36810" w:rsidP="007B0DA8">
            <w:pPr>
              <w:jc w:val="center"/>
              <w:rPr>
                <w:sz w:val="24"/>
                <w:szCs w:val="24"/>
              </w:rPr>
            </w:pPr>
            <w:r w:rsidRPr="00953AFE">
              <w:rPr>
                <w:b/>
                <w:sz w:val="24"/>
                <w:szCs w:val="24"/>
                <w:lang w:val="en-US"/>
              </w:rPr>
              <w:t>II</w:t>
            </w:r>
            <w:r w:rsidR="00953AFE">
              <w:rPr>
                <w:b/>
                <w:sz w:val="24"/>
                <w:szCs w:val="24"/>
              </w:rPr>
              <w:t xml:space="preserve">. </w:t>
            </w:r>
            <w:r w:rsidRPr="00953AFE">
              <w:rPr>
                <w:b/>
                <w:sz w:val="24"/>
                <w:szCs w:val="24"/>
              </w:rPr>
              <w:t>Совершенствование</w:t>
            </w:r>
            <w:r w:rsidRPr="00953AFE">
              <w:rPr>
                <w:sz w:val="24"/>
                <w:szCs w:val="24"/>
              </w:rPr>
              <w:t xml:space="preserve"> </w:t>
            </w:r>
            <w:r w:rsidRPr="00953AFE">
              <w:rPr>
                <w:b/>
                <w:sz w:val="24"/>
                <w:szCs w:val="24"/>
              </w:rPr>
              <w:t>учебно – материальной базы органов местного самоуправления (далее – ОМСУ)</w:t>
            </w:r>
          </w:p>
        </w:tc>
      </w:tr>
      <w:tr w:rsidR="00E36810" w:rsidRPr="00953AFE" w:rsidTr="006078B1">
        <w:tc>
          <w:tcPr>
            <w:tcW w:w="560" w:type="dxa"/>
          </w:tcPr>
          <w:p w:rsidR="00E36810" w:rsidRPr="00953AFE" w:rsidRDefault="00E36810" w:rsidP="007B0DA8">
            <w:pPr>
              <w:jc w:val="center"/>
              <w:rPr>
                <w:sz w:val="24"/>
                <w:szCs w:val="24"/>
              </w:rPr>
            </w:pPr>
            <w:r w:rsidRPr="00953AFE">
              <w:rPr>
                <w:sz w:val="24"/>
                <w:szCs w:val="24"/>
              </w:rPr>
              <w:t>1</w:t>
            </w:r>
          </w:p>
        </w:tc>
        <w:tc>
          <w:tcPr>
            <w:tcW w:w="4491" w:type="dxa"/>
          </w:tcPr>
          <w:p w:rsidR="00E36810" w:rsidRPr="00953AFE" w:rsidRDefault="00953AFE" w:rsidP="00953AFE">
            <w:pPr>
              <w:jc w:val="both"/>
              <w:rPr>
                <w:sz w:val="24"/>
                <w:szCs w:val="24"/>
              </w:rPr>
            </w:pPr>
            <w:r>
              <w:rPr>
                <w:sz w:val="24"/>
                <w:szCs w:val="24"/>
              </w:rPr>
              <w:t>Подготовка</w:t>
            </w:r>
            <w:r w:rsidR="00E36810" w:rsidRPr="00953AFE">
              <w:rPr>
                <w:sz w:val="24"/>
                <w:szCs w:val="24"/>
              </w:rPr>
              <w:t xml:space="preserve"> (переподготовка) руководящего состава, должностных лиц, специалистов и работников по ГОЧС в УМЦ по ГОЧС и ПБ Саратовской области</w:t>
            </w:r>
          </w:p>
        </w:tc>
        <w:tc>
          <w:tcPr>
            <w:tcW w:w="1578" w:type="dxa"/>
          </w:tcPr>
          <w:p w:rsidR="00E36810" w:rsidRPr="00953AFE" w:rsidRDefault="00E36810" w:rsidP="007B0DA8">
            <w:pPr>
              <w:jc w:val="center"/>
              <w:rPr>
                <w:sz w:val="24"/>
                <w:szCs w:val="24"/>
              </w:rPr>
            </w:pPr>
            <w:r w:rsidRPr="00953AFE">
              <w:rPr>
                <w:sz w:val="24"/>
                <w:szCs w:val="24"/>
              </w:rPr>
              <w:t>2026-2030 годы</w:t>
            </w:r>
          </w:p>
        </w:tc>
        <w:tc>
          <w:tcPr>
            <w:tcW w:w="3118" w:type="dxa"/>
          </w:tcPr>
          <w:p w:rsidR="00953AFE" w:rsidRDefault="00E36810" w:rsidP="007B0DA8">
            <w:pPr>
              <w:jc w:val="center"/>
              <w:rPr>
                <w:sz w:val="24"/>
                <w:szCs w:val="24"/>
              </w:rPr>
            </w:pPr>
            <w:r w:rsidRPr="00953AFE">
              <w:rPr>
                <w:sz w:val="24"/>
                <w:szCs w:val="24"/>
              </w:rPr>
              <w:t>первый заместитель главы администрации</w:t>
            </w:r>
            <w:r w:rsidR="00953AFE">
              <w:rPr>
                <w:sz w:val="24"/>
                <w:szCs w:val="24"/>
              </w:rPr>
              <w:t xml:space="preserve"> МР</w:t>
            </w:r>
            <w:r w:rsidRPr="00953AFE">
              <w:rPr>
                <w:sz w:val="24"/>
                <w:szCs w:val="24"/>
              </w:rPr>
              <w:t xml:space="preserve">, </w:t>
            </w:r>
          </w:p>
          <w:p w:rsidR="00E36810" w:rsidRPr="00953AFE" w:rsidRDefault="00E36810" w:rsidP="007B0DA8">
            <w:pPr>
              <w:jc w:val="center"/>
              <w:rPr>
                <w:sz w:val="24"/>
                <w:szCs w:val="24"/>
              </w:rPr>
            </w:pPr>
            <w:r w:rsidRPr="00953AFE">
              <w:rPr>
                <w:sz w:val="24"/>
                <w:szCs w:val="24"/>
              </w:rPr>
              <w:t>начальник отдела ГО и ЧС администрации МР</w:t>
            </w:r>
          </w:p>
        </w:tc>
      </w:tr>
      <w:tr w:rsidR="00E36810" w:rsidRPr="00953AFE" w:rsidTr="006078B1">
        <w:tc>
          <w:tcPr>
            <w:tcW w:w="560" w:type="dxa"/>
          </w:tcPr>
          <w:p w:rsidR="00E36810" w:rsidRPr="00953AFE" w:rsidRDefault="00E36810" w:rsidP="007B0DA8">
            <w:pPr>
              <w:jc w:val="center"/>
              <w:rPr>
                <w:sz w:val="24"/>
                <w:szCs w:val="24"/>
              </w:rPr>
            </w:pPr>
            <w:r w:rsidRPr="00953AFE">
              <w:rPr>
                <w:sz w:val="24"/>
                <w:szCs w:val="24"/>
              </w:rPr>
              <w:t>2</w:t>
            </w:r>
          </w:p>
        </w:tc>
        <w:tc>
          <w:tcPr>
            <w:tcW w:w="4491" w:type="dxa"/>
          </w:tcPr>
          <w:p w:rsidR="00E36810" w:rsidRPr="00953AFE" w:rsidRDefault="00E36810" w:rsidP="00953AFE">
            <w:pPr>
              <w:jc w:val="both"/>
              <w:rPr>
                <w:sz w:val="24"/>
                <w:szCs w:val="24"/>
              </w:rPr>
            </w:pPr>
            <w:r w:rsidRPr="00953AFE">
              <w:rPr>
                <w:sz w:val="24"/>
                <w:szCs w:val="24"/>
              </w:rPr>
              <w:t>Совершенствование и содержание УКП ГОЧС для неработающего населения</w:t>
            </w:r>
          </w:p>
        </w:tc>
        <w:tc>
          <w:tcPr>
            <w:tcW w:w="1578" w:type="dxa"/>
          </w:tcPr>
          <w:p w:rsidR="00E36810" w:rsidRPr="00953AFE" w:rsidRDefault="00E36810" w:rsidP="007B0DA8">
            <w:pPr>
              <w:jc w:val="center"/>
              <w:rPr>
                <w:sz w:val="24"/>
                <w:szCs w:val="24"/>
              </w:rPr>
            </w:pPr>
            <w:r w:rsidRPr="00953AFE">
              <w:rPr>
                <w:sz w:val="24"/>
                <w:szCs w:val="24"/>
              </w:rPr>
              <w:t>2026-2030 годы</w:t>
            </w:r>
          </w:p>
        </w:tc>
        <w:tc>
          <w:tcPr>
            <w:tcW w:w="3118" w:type="dxa"/>
          </w:tcPr>
          <w:p w:rsidR="00953AFE" w:rsidRDefault="00E36810" w:rsidP="007B0DA8">
            <w:pPr>
              <w:jc w:val="center"/>
              <w:rPr>
                <w:sz w:val="24"/>
                <w:szCs w:val="24"/>
              </w:rPr>
            </w:pPr>
            <w:r w:rsidRPr="00953AFE">
              <w:rPr>
                <w:sz w:val="24"/>
                <w:szCs w:val="24"/>
              </w:rPr>
              <w:t>первый заместитель главы администрации</w:t>
            </w:r>
            <w:r w:rsidR="00953AFE">
              <w:rPr>
                <w:sz w:val="24"/>
                <w:szCs w:val="24"/>
              </w:rPr>
              <w:t xml:space="preserve"> МР</w:t>
            </w:r>
            <w:r w:rsidRPr="00953AFE">
              <w:rPr>
                <w:sz w:val="24"/>
                <w:szCs w:val="24"/>
              </w:rPr>
              <w:t xml:space="preserve">, </w:t>
            </w:r>
          </w:p>
          <w:p w:rsidR="00E36810" w:rsidRPr="00953AFE" w:rsidRDefault="00E36810" w:rsidP="007B0DA8">
            <w:pPr>
              <w:jc w:val="center"/>
              <w:rPr>
                <w:sz w:val="24"/>
                <w:szCs w:val="24"/>
              </w:rPr>
            </w:pPr>
            <w:r w:rsidRPr="00953AFE">
              <w:rPr>
                <w:sz w:val="24"/>
                <w:szCs w:val="24"/>
              </w:rPr>
              <w:t>начальник отдела ГО и ЧС администрации МР</w:t>
            </w:r>
          </w:p>
        </w:tc>
      </w:tr>
      <w:tr w:rsidR="00E36810" w:rsidRPr="00953AFE" w:rsidTr="006078B1">
        <w:tc>
          <w:tcPr>
            <w:tcW w:w="560" w:type="dxa"/>
          </w:tcPr>
          <w:p w:rsidR="00E36810" w:rsidRPr="00953AFE" w:rsidRDefault="00E36810" w:rsidP="007B0DA8">
            <w:pPr>
              <w:jc w:val="center"/>
              <w:rPr>
                <w:sz w:val="24"/>
                <w:szCs w:val="24"/>
              </w:rPr>
            </w:pPr>
            <w:r w:rsidRPr="00953AFE">
              <w:rPr>
                <w:sz w:val="24"/>
                <w:szCs w:val="24"/>
              </w:rPr>
              <w:t>3</w:t>
            </w:r>
          </w:p>
        </w:tc>
        <w:tc>
          <w:tcPr>
            <w:tcW w:w="4491" w:type="dxa"/>
          </w:tcPr>
          <w:p w:rsidR="00E36810" w:rsidRPr="00953AFE" w:rsidRDefault="00E36810" w:rsidP="00953AFE">
            <w:pPr>
              <w:jc w:val="both"/>
              <w:rPr>
                <w:sz w:val="24"/>
                <w:szCs w:val="24"/>
              </w:rPr>
            </w:pPr>
            <w:r w:rsidRPr="00953AFE">
              <w:rPr>
                <w:sz w:val="24"/>
                <w:szCs w:val="24"/>
              </w:rPr>
              <w:t>Подготовка учебных материалов для издания памяток, листовок по характерным для территории района ЧС и подготовки населения в области ГО и ЧС</w:t>
            </w:r>
          </w:p>
        </w:tc>
        <w:tc>
          <w:tcPr>
            <w:tcW w:w="1578" w:type="dxa"/>
          </w:tcPr>
          <w:p w:rsidR="00E36810" w:rsidRPr="00953AFE" w:rsidRDefault="00E36810" w:rsidP="007B0DA8">
            <w:pPr>
              <w:jc w:val="center"/>
              <w:rPr>
                <w:sz w:val="24"/>
                <w:szCs w:val="24"/>
              </w:rPr>
            </w:pPr>
            <w:r w:rsidRPr="00953AFE">
              <w:rPr>
                <w:sz w:val="24"/>
                <w:szCs w:val="24"/>
              </w:rPr>
              <w:t>2026-2030 годы</w:t>
            </w:r>
          </w:p>
        </w:tc>
        <w:tc>
          <w:tcPr>
            <w:tcW w:w="3118" w:type="dxa"/>
          </w:tcPr>
          <w:p w:rsidR="00E36810" w:rsidRPr="00953AFE" w:rsidRDefault="00E36810" w:rsidP="007B0DA8">
            <w:pPr>
              <w:jc w:val="center"/>
              <w:rPr>
                <w:sz w:val="24"/>
                <w:szCs w:val="24"/>
              </w:rPr>
            </w:pPr>
            <w:r w:rsidRPr="00953AFE">
              <w:rPr>
                <w:sz w:val="24"/>
                <w:szCs w:val="24"/>
              </w:rPr>
              <w:t>начальник отдела ГО и ЧС администрации МР</w:t>
            </w:r>
          </w:p>
        </w:tc>
      </w:tr>
      <w:tr w:rsidR="00E36810" w:rsidRPr="00953AFE" w:rsidTr="006078B1">
        <w:tc>
          <w:tcPr>
            <w:tcW w:w="560" w:type="dxa"/>
          </w:tcPr>
          <w:p w:rsidR="00E36810" w:rsidRPr="00953AFE" w:rsidRDefault="00E36810" w:rsidP="007B0DA8">
            <w:pPr>
              <w:jc w:val="center"/>
              <w:rPr>
                <w:sz w:val="24"/>
                <w:szCs w:val="24"/>
              </w:rPr>
            </w:pPr>
            <w:r w:rsidRPr="00953AFE">
              <w:rPr>
                <w:sz w:val="24"/>
                <w:szCs w:val="24"/>
              </w:rPr>
              <w:t>4</w:t>
            </w:r>
          </w:p>
        </w:tc>
        <w:tc>
          <w:tcPr>
            <w:tcW w:w="4491" w:type="dxa"/>
          </w:tcPr>
          <w:p w:rsidR="00E36810" w:rsidRPr="00953AFE" w:rsidRDefault="00E36810" w:rsidP="00953AFE">
            <w:pPr>
              <w:jc w:val="both"/>
              <w:rPr>
                <w:sz w:val="24"/>
                <w:szCs w:val="24"/>
              </w:rPr>
            </w:pPr>
            <w:r w:rsidRPr="00953AFE">
              <w:rPr>
                <w:sz w:val="24"/>
                <w:szCs w:val="24"/>
              </w:rPr>
              <w:t>Участие в проведении областного смотра – конкурса на лучшую учебно – материальную базу  УКП ГОЧС</w:t>
            </w:r>
          </w:p>
        </w:tc>
        <w:tc>
          <w:tcPr>
            <w:tcW w:w="1578" w:type="dxa"/>
          </w:tcPr>
          <w:p w:rsidR="00E36810" w:rsidRPr="00953AFE" w:rsidRDefault="00E36810" w:rsidP="007B0DA8">
            <w:pPr>
              <w:jc w:val="center"/>
              <w:rPr>
                <w:sz w:val="24"/>
                <w:szCs w:val="24"/>
              </w:rPr>
            </w:pPr>
            <w:r w:rsidRPr="00953AFE">
              <w:rPr>
                <w:sz w:val="24"/>
                <w:szCs w:val="24"/>
              </w:rPr>
              <w:t>2026-2030 годы</w:t>
            </w:r>
          </w:p>
        </w:tc>
        <w:tc>
          <w:tcPr>
            <w:tcW w:w="3118" w:type="dxa"/>
          </w:tcPr>
          <w:p w:rsidR="00E36810" w:rsidRPr="00953AFE" w:rsidRDefault="00E36810" w:rsidP="007B0DA8">
            <w:pPr>
              <w:jc w:val="center"/>
              <w:rPr>
                <w:sz w:val="24"/>
                <w:szCs w:val="24"/>
              </w:rPr>
            </w:pPr>
            <w:r w:rsidRPr="00953AFE">
              <w:rPr>
                <w:sz w:val="24"/>
                <w:szCs w:val="24"/>
              </w:rPr>
              <w:t>первый заместитель главы администрации</w:t>
            </w:r>
            <w:r w:rsidR="00953AFE">
              <w:rPr>
                <w:sz w:val="24"/>
                <w:szCs w:val="24"/>
              </w:rPr>
              <w:t xml:space="preserve"> МР</w:t>
            </w:r>
            <w:r w:rsidRPr="00953AFE">
              <w:rPr>
                <w:sz w:val="24"/>
                <w:szCs w:val="24"/>
              </w:rPr>
              <w:t>, начальник отдела ГО и ЧС администрации МР</w:t>
            </w:r>
          </w:p>
        </w:tc>
      </w:tr>
      <w:tr w:rsidR="00E36810" w:rsidRPr="00953AFE" w:rsidTr="006078B1">
        <w:tc>
          <w:tcPr>
            <w:tcW w:w="560" w:type="dxa"/>
          </w:tcPr>
          <w:p w:rsidR="00E36810" w:rsidRPr="00953AFE" w:rsidRDefault="00E36810" w:rsidP="007B0DA8">
            <w:pPr>
              <w:jc w:val="center"/>
              <w:rPr>
                <w:sz w:val="24"/>
                <w:szCs w:val="24"/>
              </w:rPr>
            </w:pPr>
            <w:r w:rsidRPr="00953AFE">
              <w:rPr>
                <w:sz w:val="24"/>
                <w:szCs w:val="24"/>
              </w:rPr>
              <w:t>5</w:t>
            </w:r>
          </w:p>
        </w:tc>
        <w:tc>
          <w:tcPr>
            <w:tcW w:w="4491" w:type="dxa"/>
          </w:tcPr>
          <w:p w:rsidR="00E36810" w:rsidRPr="00953AFE" w:rsidRDefault="00E36810" w:rsidP="007B0DA8">
            <w:pPr>
              <w:ind w:right="70"/>
              <w:jc w:val="both"/>
              <w:rPr>
                <w:sz w:val="24"/>
                <w:szCs w:val="24"/>
              </w:rPr>
            </w:pPr>
            <w:r w:rsidRPr="00953AFE">
              <w:rPr>
                <w:sz w:val="24"/>
                <w:szCs w:val="24"/>
              </w:rPr>
              <w:t xml:space="preserve">Оформление подписки для УКП по </w:t>
            </w:r>
            <w:r w:rsidRPr="00953AFE">
              <w:rPr>
                <w:sz w:val="24"/>
                <w:szCs w:val="24"/>
              </w:rPr>
              <w:lastRenderedPageBreak/>
              <w:t xml:space="preserve">ГОЧС на журналы «Гражданская защита», «Военные знания», «Основы безопасности жизнедеятельности», в том числе на электронные издания </w:t>
            </w:r>
          </w:p>
        </w:tc>
        <w:tc>
          <w:tcPr>
            <w:tcW w:w="1578" w:type="dxa"/>
          </w:tcPr>
          <w:p w:rsidR="00E36810" w:rsidRPr="00953AFE" w:rsidRDefault="00E36810" w:rsidP="007B0DA8">
            <w:pPr>
              <w:ind w:right="70"/>
              <w:jc w:val="center"/>
              <w:rPr>
                <w:sz w:val="24"/>
                <w:szCs w:val="24"/>
              </w:rPr>
            </w:pPr>
            <w:r w:rsidRPr="00953AFE">
              <w:rPr>
                <w:sz w:val="24"/>
                <w:szCs w:val="24"/>
              </w:rPr>
              <w:lastRenderedPageBreak/>
              <w:t>ежегодно</w:t>
            </w:r>
          </w:p>
        </w:tc>
        <w:tc>
          <w:tcPr>
            <w:tcW w:w="3118" w:type="dxa"/>
          </w:tcPr>
          <w:p w:rsidR="00E36810" w:rsidRPr="00953AFE" w:rsidRDefault="00E36810" w:rsidP="007B0DA8">
            <w:pPr>
              <w:jc w:val="center"/>
              <w:rPr>
                <w:sz w:val="24"/>
                <w:szCs w:val="24"/>
              </w:rPr>
            </w:pPr>
            <w:r w:rsidRPr="00953AFE">
              <w:rPr>
                <w:sz w:val="24"/>
                <w:szCs w:val="24"/>
              </w:rPr>
              <w:t xml:space="preserve">начальник отдела ГО и ЧС </w:t>
            </w:r>
            <w:r w:rsidRPr="00953AFE">
              <w:rPr>
                <w:sz w:val="24"/>
                <w:szCs w:val="24"/>
              </w:rPr>
              <w:lastRenderedPageBreak/>
              <w:t>администрации МР</w:t>
            </w:r>
          </w:p>
        </w:tc>
      </w:tr>
      <w:tr w:rsidR="00E36810" w:rsidRPr="00953AFE" w:rsidTr="006078B1">
        <w:tc>
          <w:tcPr>
            <w:tcW w:w="9747" w:type="dxa"/>
            <w:gridSpan w:val="4"/>
          </w:tcPr>
          <w:p w:rsidR="00E36810" w:rsidRPr="00953AFE" w:rsidRDefault="00E36810" w:rsidP="007B0DA8">
            <w:pPr>
              <w:jc w:val="center"/>
              <w:rPr>
                <w:sz w:val="24"/>
                <w:szCs w:val="24"/>
              </w:rPr>
            </w:pPr>
            <w:r w:rsidRPr="00953AFE">
              <w:rPr>
                <w:b/>
                <w:sz w:val="24"/>
                <w:szCs w:val="24"/>
                <w:lang w:val="en-US"/>
              </w:rPr>
              <w:lastRenderedPageBreak/>
              <w:t>III</w:t>
            </w:r>
            <w:r w:rsidRPr="00953AFE">
              <w:rPr>
                <w:b/>
                <w:sz w:val="24"/>
                <w:szCs w:val="24"/>
              </w:rPr>
              <w:t>.</w:t>
            </w:r>
            <w:r w:rsidRPr="00953AFE">
              <w:rPr>
                <w:sz w:val="24"/>
                <w:szCs w:val="24"/>
              </w:rPr>
              <w:t xml:space="preserve"> </w:t>
            </w:r>
            <w:r w:rsidRPr="00953AFE">
              <w:rPr>
                <w:b/>
                <w:sz w:val="24"/>
                <w:szCs w:val="24"/>
              </w:rPr>
              <w:t>Совершенствование</w:t>
            </w:r>
            <w:r w:rsidRPr="00953AFE">
              <w:rPr>
                <w:sz w:val="24"/>
                <w:szCs w:val="24"/>
              </w:rPr>
              <w:t xml:space="preserve"> </w:t>
            </w:r>
            <w:r w:rsidRPr="00953AFE">
              <w:rPr>
                <w:b/>
                <w:sz w:val="24"/>
                <w:szCs w:val="24"/>
              </w:rPr>
              <w:t>учебно – материальной базы организаций</w:t>
            </w:r>
          </w:p>
        </w:tc>
      </w:tr>
      <w:tr w:rsidR="00E36810" w:rsidRPr="00953AFE" w:rsidTr="006078B1">
        <w:tc>
          <w:tcPr>
            <w:tcW w:w="560" w:type="dxa"/>
          </w:tcPr>
          <w:p w:rsidR="00E36810" w:rsidRPr="00953AFE" w:rsidRDefault="00E36810" w:rsidP="007B0DA8">
            <w:pPr>
              <w:jc w:val="center"/>
              <w:rPr>
                <w:sz w:val="24"/>
                <w:szCs w:val="24"/>
              </w:rPr>
            </w:pPr>
            <w:r w:rsidRPr="00953AFE">
              <w:rPr>
                <w:sz w:val="24"/>
                <w:szCs w:val="24"/>
              </w:rPr>
              <w:t>1</w:t>
            </w:r>
          </w:p>
        </w:tc>
        <w:tc>
          <w:tcPr>
            <w:tcW w:w="4491" w:type="dxa"/>
          </w:tcPr>
          <w:p w:rsidR="00E36810" w:rsidRPr="00953AFE" w:rsidRDefault="00E36810" w:rsidP="00953AFE">
            <w:pPr>
              <w:jc w:val="both"/>
              <w:rPr>
                <w:sz w:val="24"/>
                <w:szCs w:val="24"/>
              </w:rPr>
            </w:pPr>
            <w:r w:rsidRPr="00953AFE">
              <w:rPr>
                <w:sz w:val="24"/>
                <w:szCs w:val="24"/>
              </w:rPr>
              <w:t>Планирование финансовых средств на совершенствование учебно – материальной базы организаций</w:t>
            </w:r>
          </w:p>
        </w:tc>
        <w:tc>
          <w:tcPr>
            <w:tcW w:w="1578" w:type="dxa"/>
            <w:vMerge w:val="restart"/>
          </w:tcPr>
          <w:p w:rsidR="00E36810" w:rsidRPr="00953AFE" w:rsidRDefault="00E36810" w:rsidP="007B0DA8">
            <w:pPr>
              <w:jc w:val="center"/>
              <w:rPr>
                <w:sz w:val="24"/>
                <w:szCs w:val="24"/>
              </w:rPr>
            </w:pPr>
            <w:r w:rsidRPr="00953AFE">
              <w:rPr>
                <w:sz w:val="24"/>
                <w:szCs w:val="24"/>
              </w:rPr>
              <w:t>2026-2030 годы</w:t>
            </w:r>
          </w:p>
        </w:tc>
        <w:tc>
          <w:tcPr>
            <w:tcW w:w="3118" w:type="dxa"/>
            <w:vMerge w:val="restart"/>
          </w:tcPr>
          <w:p w:rsidR="00E36810" w:rsidRPr="00953AFE" w:rsidRDefault="00E36810" w:rsidP="007B0DA8">
            <w:pPr>
              <w:jc w:val="center"/>
              <w:rPr>
                <w:sz w:val="24"/>
                <w:szCs w:val="24"/>
              </w:rPr>
            </w:pPr>
            <w:r w:rsidRPr="00953AFE">
              <w:rPr>
                <w:sz w:val="24"/>
                <w:szCs w:val="24"/>
              </w:rPr>
              <w:t>руководители организаций, предприятий и учреждений</w:t>
            </w:r>
          </w:p>
        </w:tc>
      </w:tr>
      <w:tr w:rsidR="00E36810" w:rsidRPr="00953AFE" w:rsidTr="006078B1">
        <w:tc>
          <w:tcPr>
            <w:tcW w:w="560" w:type="dxa"/>
          </w:tcPr>
          <w:p w:rsidR="00E36810" w:rsidRPr="00953AFE" w:rsidRDefault="00E36810" w:rsidP="007B0DA8">
            <w:pPr>
              <w:jc w:val="center"/>
              <w:rPr>
                <w:sz w:val="24"/>
                <w:szCs w:val="24"/>
              </w:rPr>
            </w:pPr>
            <w:r w:rsidRPr="00953AFE">
              <w:rPr>
                <w:sz w:val="24"/>
                <w:szCs w:val="24"/>
              </w:rPr>
              <w:t>2</w:t>
            </w:r>
          </w:p>
        </w:tc>
        <w:tc>
          <w:tcPr>
            <w:tcW w:w="4491" w:type="dxa"/>
          </w:tcPr>
          <w:p w:rsidR="00E36810" w:rsidRPr="00953AFE" w:rsidRDefault="00E36810" w:rsidP="00953AFE">
            <w:pPr>
              <w:jc w:val="both"/>
              <w:rPr>
                <w:sz w:val="24"/>
                <w:szCs w:val="24"/>
              </w:rPr>
            </w:pPr>
            <w:r w:rsidRPr="00953AFE">
              <w:rPr>
                <w:sz w:val="24"/>
                <w:szCs w:val="24"/>
              </w:rPr>
              <w:t xml:space="preserve">Финансирование подготовки  (переподготовки) руководящего состава, должностных лиц, специалистов и работников по ГОЧС </w:t>
            </w:r>
          </w:p>
        </w:tc>
        <w:tc>
          <w:tcPr>
            <w:tcW w:w="1578" w:type="dxa"/>
            <w:vMerge/>
          </w:tcPr>
          <w:p w:rsidR="00E36810" w:rsidRPr="00953AFE" w:rsidRDefault="00E36810" w:rsidP="007B0DA8">
            <w:pPr>
              <w:jc w:val="center"/>
              <w:rPr>
                <w:sz w:val="24"/>
                <w:szCs w:val="24"/>
              </w:rPr>
            </w:pPr>
          </w:p>
        </w:tc>
        <w:tc>
          <w:tcPr>
            <w:tcW w:w="3118" w:type="dxa"/>
            <w:vMerge/>
          </w:tcPr>
          <w:p w:rsidR="00E36810" w:rsidRPr="00953AFE" w:rsidRDefault="00E36810" w:rsidP="007B0DA8">
            <w:pPr>
              <w:jc w:val="center"/>
              <w:rPr>
                <w:sz w:val="24"/>
                <w:szCs w:val="24"/>
              </w:rPr>
            </w:pPr>
          </w:p>
        </w:tc>
      </w:tr>
      <w:tr w:rsidR="00E36810" w:rsidRPr="00953AFE" w:rsidTr="006078B1">
        <w:tc>
          <w:tcPr>
            <w:tcW w:w="560" w:type="dxa"/>
          </w:tcPr>
          <w:p w:rsidR="00E36810" w:rsidRPr="00953AFE" w:rsidRDefault="00E36810" w:rsidP="007B0DA8">
            <w:pPr>
              <w:jc w:val="center"/>
              <w:rPr>
                <w:sz w:val="24"/>
                <w:szCs w:val="24"/>
              </w:rPr>
            </w:pPr>
            <w:r w:rsidRPr="00953AFE">
              <w:rPr>
                <w:sz w:val="24"/>
                <w:szCs w:val="24"/>
              </w:rPr>
              <w:t>3</w:t>
            </w:r>
          </w:p>
        </w:tc>
        <w:tc>
          <w:tcPr>
            <w:tcW w:w="4491" w:type="dxa"/>
          </w:tcPr>
          <w:p w:rsidR="00E36810" w:rsidRPr="00953AFE" w:rsidRDefault="00953AFE" w:rsidP="00953AFE">
            <w:pPr>
              <w:jc w:val="both"/>
              <w:rPr>
                <w:sz w:val="24"/>
                <w:szCs w:val="24"/>
              </w:rPr>
            </w:pPr>
            <w:r>
              <w:rPr>
                <w:sz w:val="24"/>
                <w:szCs w:val="24"/>
              </w:rPr>
              <w:t>Приобретение</w:t>
            </w:r>
            <w:r w:rsidR="00E36810" w:rsidRPr="00953AFE">
              <w:rPr>
                <w:sz w:val="24"/>
                <w:szCs w:val="24"/>
              </w:rPr>
              <w:t xml:space="preserve"> учебных материалов памяток, листовок брошюр, учебных пособий и т.д.</w:t>
            </w:r>
          </w:p>
        </w:tc>
        <w:tc>
          <w:tcPr>
            <w:tcW w:w="1578" w:type="dxa"/>
            <w:vMerge/>
          </w:tcPr>
          <w:p w:rsidR="00E36810" w:rsidRPr="00953AFE" w:rsidRDefault="00E36810" w:rsidP="007B0DA8">
            <w:pPr>
              <w:jc w:val="center"/>
              <w:rPr>
                <w:sz w:val="24"/>
                <w:szCs w:val="24"/>
              </w:rPr>
            </w:pPr>
          </w:p>
        </w:tc>
        <w:tc>
          <w:tcPr>
            <w:tcW w:w="3118" w:type="dxa"/>
            <w:vMerge/>
          </w:tcPr>
          <w:p w:rsidR="00E36810" w:rsidRPr="00953AFE" w:rsidRDefault="00E36810" w:rsidP="007B0DA8">
            <w:pPr>
              <w:jc w:val="center"/>
              <w:rPr>
                <w:sz w:val="24"/>
                <w:szCs w:val="24"/>
              </w:rPr>
            </w:pPr>
          </w:p>
        </w:tc>
      </w:tr>
      <w:tr w:rsidR="00E36810" w:rsidRPr="00953AFE" w:rsidTr="006078B1">
        <w:tc>
          <w:tcPr>
            <w:tcW w:w="560" w:type="dxa"/>
          </w:tcPr>
          <w:p w:rsidR="00E36810" w:rsidRPr="00953AFE" w:rsidRDefault="00E36810" w:rsidP="007B0DA8">
            <w:pPr>
              <w:jc w:val="center"/>
              <w:rPr>
                <w:sz w:val="24"/>
                <w:szCs w:val="24"/>
              </w:rPr>
            </w:pPr>
            <w:r w:rsidRPr="00953AFE">
              <w:rPr>
                <w:sz w:val="24"/>
                <w:szCs w:val="24"/>
              </w:rPr>
              <w:t>4</w:t>
            </w:r>
          </w:p>
        </w:tc>
        <w:tc>
          <w:tcPr>
            <w:tcW w:w="4491" w:type="dxa"/>
          </w:tcPr>
          <w:p w:rsidR="00E36810" w:rsidRPr="00953AFE" w:rsidRDefault="00E36810" w:rsidP="00953AFE">
            <w:pPr>
              <w:jc w:val="both"/>
              <w:rPr>
                <w:sz w:val="24"/>
                <w:szCs w:val="24"/>
              </w:rPr>
            </w:pPr>
            <w:r w:rsidRPr="00953AFE">
              <w:rPr>
                <w:sz w:val="24"/>
                <w:szCs w:val="24"/>
              </w:rPr>
              <w:t>Совершенствование (создание) уголков по ГОЧС в организациях</w:t>
            </w:r>
          </w:p>
        </w:tc>
        <w:tc>
          <w:tcPr>
            <w:tcW w:w="1578" w:type="dxa"/>
            <w:vMerge/>
          </w:tcPr>
          <w:p w:rsidR="00E36810" w:rsidRPr="00953AFE" w:rsidRDefault="00E36810" w:rsidP="007B0DA8">
            <w:pPr>
              <w:jc w:val="center"/>
              <w:rPr>
                <w:sz w:val="24"/>
                <w:szCs w:val="24"/>
              </w:rPr>
            </w:pPr>
          </w:p>
        </w:tc>
        <w:tc>
          <w:tcPr>
            <w:tcW w:w="3118" w:type="dxa"/>
            <w:vMerge/>
          </w:tcPr>
          <w:p w:rsidR="00E36810" w:rsidRPr="00953AFE" w:rsidRDefault="00E36810" w:rsidP="007B0DA8">
            <w:pPr>
              <w:jc w:val="center"/>
              <w:rPr>
                <w:sz w:val="24"/>
                <w:szCs w:val="24"/>
              </w:rPr>
            </w:pPr>
          </w:p>
        </w:tc>
      </w:tr>
      <w:tr w:rsidR="00E36810" w:rsidRPr="00953AFE" w:rsidTr="006078B1">
        <w:tc>
          <w:tcPr>
            <w:tcW w:w="9747" w:type="dxa"/>
            <w:gridSpan w:val="4"/>
          </w:tcPr>
          <w:p w:rsidR="00953AFE" w:rsidRDefault="00E36810" w:rsidP="007B0DA8">
            <w:pPr>
              <w:jc w:val="center"/>
              <w:rPr>
                <w:b/>
                <w:sz w:val="24"/>
                <w:szCs w:val="24"/>
              </w:rPr>
            </w:pPr>
            <w:r w:rsidRPr="00953AFE">
              <w:rPr>
                <w:sz w:val="24"/>
                <w:szCs w:val="24"/>
                <w:lang w:val="en-US"/>
              </w:rPr>
              <w:t>IV</w:t>
            </w:r>
            <w:r w:rsidRPr="00953AFE">
              <w:rPr>
                <w:sz w:val="24"/>
                <w:szCs w:val="24"/>
              </w:rPr>
              <w:t xml:space="preserve">. </w:t>
            </w:r>
            <w:r w:rsidRPr="00953AFE">
              <w:rPr>
                <w:b/>
                <w:sz w:val="24"/>
                <w:szCs w:val="24"/>
              </w:rPr>
              <w:t xml:space="preserve">Совершенствование учебно – материальной базы для подготовки обучающихся в области гражданской обороны и защиты от чрезвычайных ситуаций </w:t>
            </w:r>
          </w:p>
          <w:p w:rsidR="00E36810" w:rsidRPr="00953AFE" w:rsidRDefault="00E36810" w:rsidP="007B0DA8">
            <w:pPr>
              <w:jc w:val="center"/>
              <w:rPr>
                <w:sz w:val="24"/>
                <w:szCs w:val="24"/>
              </w:rPr>
            </w:pPr>
            <w:r w:rsidRPr="00953AFE">
              <w:rPr>
                <w:b/>
                <w:sz w:val="24"/>
                <w:szCs w:val="24"/>
              </w:rPr>
              <w:t>в образовательных организациях</w:t>
            </w:r>
          </w:p>
        </w:tc>
      </w:tr>
      <w:tr w:rsidR="00E36810" w:rsidRPr="00953AFE" w:rsidTr="006078B1">
        <w:tc>
          <w:tcPr>
            <w:tcW w:w="560" w:type="dxa"/>
          </w:tcPr>
          <w:p w:rsidR="00E36810" w:rsidRPr="00953AFE" w:rsidRDefault="00E36810" w:rsidP="007B0DA8">
            <w:pPr>
              <w:jc w:val="center"/>
              <w:rPr>
                <w:sz w:val="24"/>
                <w:szCs w:val="24"/>
              </w:rPr>
            </w:pPr>
            <w:r w:rsidRPr="00953AFE">
              <w:rPr>
                <w:sz w:val="24"/>
                <w:szCs w:val="24"/>
              </w:rPr>
              <w:t>1</w:t>
            </w:r>
          </w:p>
        </w:tc>
        <w:tc>
          <w:tcPr>
            <w:tcW w:w="4491" w:type="dxa"/>
          </w:tcPr>
          <w:p w:rsidR="00E36810" w:rsidRPr="00953AFE" w:rsidRDefault="00E36810" w:rsidP="00953AFE">
            <w:pPr>
              <w:jc w:val="both"/>
              <w:rPr>
                <w:sz w:val="24"/>
                <w:szCs w:val="24"/>
              </w:rPr>
            </w:pPr>
            <w:r w:rsidRPr="00953AFE">
              <w:rPr>
                <w:sz w:val="24"/>
                <w:szCs w:val="24"/>
              </w:rPr>
              <w:t>Планирование финансовых средств на совершенствование учебно – материальной базы в образовательных организациях</w:t>
            </w:r>
          </w:p>
        </w:tc>
        <w:tc>
          <w:tcPr>
            <w:tcW w:w="1578" w:type="dxa"/>
            <w:vMerge w:val="restart"/>
          </w:tcPr>
          <w:p w:rsidR="00E36810" w:rsidRPr="00953AFE" w:rsidRDefault="00E36810" w:rsidP="007B0DA8">
            <w:pPr>
              <w:jc w:val="center"/>
              <w:rPr>
                <w:sz w:val="24"/>
                <w:szCs w:val="24"/>
              </w:rPr>
            </w:pPr>
            <w:r w:rsidRPr="00953AFE">
              <w:rPr>
                <w:sz w:val="24"/>
                <w:szCs w:val="24"/>
              </w:rPr>
              <w:t>2026-2030 годы</w:t>
            </w:r>
          </w:p>
        </w:tc>
        <w:tc>
          <w:tcPr>
            <w:tcW w:w="3118" w:type="dxa"/>
            <w:vMerge w:val="restart"/>
          </w:tcPr>
          <w:p w:rsidR="00953AFE" w:rsidRDefault="00E36810" w:rsidP="007B0DA8">
            <w:pPr>
              <w:jc w:val="center"/>
              <w:rPr>
                <w:sz w:val="24"/>
                <w:szCs w:val="24"/>
              </w:rPr>
            </w:pPr>
            <w:r w:rsidRPr="00953AFE">
              <w:rPr>
                <w:sz w:val="24"/>
                <w:szCs w:val="24"/>
              </w:rPr>
              <w:t xml:space="preserve">начальник управления образования администрации МР, </w:t>
            </w:r>
          </w:p>
          <w:p w:rsidR="00E36810" w:rsidRPr="00953AFE" w:rsidRDefault="00E36810" w:rsidP="007B0DA8">
            <w:pPr>
              <w:jc w:val="center"/>
              <w:rPr>
                <w:sz w:val="24"/>
                <w:szCs w:val="24"/>
              </w:rPr>
            </w:pPr>
            <w:r w:rsidRPr="00953AFE">
              <w:rPr>
                <w:sz w:val="24"/>
                <w:szCs w:val="24"/>
              </w:rPr>
              <w:t>руководители образовательных организаций</w:t>
            </w:r>
          </w:p>
        </w:tc>
      </w:tr>
      <w:tr w:rsidR="00E36810" w:rsidRPr="00953AFE" w:rsidTr="006078B1">
        <w:tc>
          <w:tcPr>
            <w:tcW w:w="560" w:type="dxa"/>
          </w:tcPr>
          <w:p w:rsidR="00E36810" w:rsidRPr="00953AFE" w:rsidRDefault="00E36810" w:rsidP="007B0DA8">
            <w:pPr>
              <w:jc w:val="center"/>
              <w:rPr>
                <w:sz w:val="24"/>
                <w:szCs w:val="24"/>
              </w:rPr>
            </w:pPr>
            <w:r w:rsidRPr="00953AFE">
              <w:rPr>
                <w:sz w:val="24"/>
                <w:szCs w:val="24"/>
              </w:rPr>
              <w:t>2</w:t>
            </w:r>
          </w:p>
        </w:tc>
        <w:tc>
          <w:tcPr>
            <w:tcW w:w="4491" w:type="dxa"/>
          </w:tcPr>
          <w:p w:rsidR="00E36810" w:rsidRPr="00953AFE" w:rsidRDefault="00E36810" w:rsidP="00953AFE">
            <w:pPr>
              <w:jc w:val="both"/>
              <w:rPr>
                <w:sz w:val="24"/>
                <w:szCs w:val="24"/>
              </w:rPr>
            </w:pPr>
            <w:r w:rsidRPr="00953AFE">
              <w:rPr>
                <w:sz w:val="24"/>
                <w:szCs w:val="24"/>
              </w:rPr>
              <w:t>Финансирование подготовки  (переподготовки) руководящего состава, должностных лиц, специалистов и работников по ГОЧС</w:t>
            </w:r>
          </w:p>
        </w:tc>
        <w:tc>
          <w:tcPr>
            <w:tcW w:w="1578" w:type="dxa"/>
            <w:vMerge/>
          </w:tcPr>
          <w:p w:rsidR="00E36810" w:rsidRPr="00953AFE" w:rsidRDefault="00E36810" w:rsidP="007B0DA8">
            <w:pPr>
              <w:jc w:val="center"/>
              <w:rPr>
                <w:sz w:val="24"/>
                <w:szCs w:val="24"/>
              </w:rPr>
            </w:pPr>
          </w:p>
        </w:tc>
        <w:tc>
          <w:tcPr>
            <w:tcW w:w="3118" w:type="dxa"/>
            <w:vMerge/>
          </w:tcPr>
          <w:p w:rsidR="00E36810" w:rsidRPr="00953AFE" w:rsidRDefault="00E36810" w:rsidP="007B0DA8">
            <w:pPr>
              <w:jc w:val="center"/>
              <w:rPr>
                <w:sz w:val="24"/>
                <w:szCs w:val="24"/>
              </w:rPr>
            </w:pPr>
          </w:p>
        </w:tc>
      </w:tr>
      <w:tr w:rsidR="00E36810" w:rsidRPr="00953AFE" w:rsidTr="006078B1">
        <w:tc>
          <w:tcPr>
            <w:tcW w:w="560" w:type="dxa"/>
          </w:tcPr>
          <w:p w:rsidR="00E36810" w:rsidRPr="00953AFE" w:rsidRDefault="00E36810" w:rsidP="007B0DA8">
            <w:pPr>
              <w:jc w:val="center"/>
              <w:rPr>
                <w:sz w:val="24"/>
                <w:szCs w:val="24"/>
              </w:rPr>
            </w:pPr>
            <w:r w:rsidRPr="00953AFE">
              <w:rPr>
                <w:sz w:val="24"/>
                <w:szCs w:val="24"/>
              </w:rPr>
              <w:t>3</w:t>
            </w:r>
          </w:p>
        </w:tc>
        <w:tc>
          <w:tcPr>
            <w:tcW w:w="4491" w:type="dxa"/>
          </w:tcPr>
          <w:p w:rsidR="00E36810" w:rsidRPr="00953AFE" w:rsidRDefault="00E36810" w:rsidP="00953AFE">
            <w:pPr>
              <w:jc w:val="both"/>
              <w:rPr>
                <w:sz w:val="24"/>
                <w:szCs w:val="24"/>
              </w:rPr>
            </w:pPr>
            <w:r w:rsidRPr="00953AFE">
              <w:rPr>
                <w:sz w:val="24"/>
                <w:szCs w:val="24"/>
              </w:rPr>
              <w:t xml:space="preserve">Планирование финансовых средств на совершенствование учебно – материальной базы ГОЧС </w:t>
            </w:r>
          </w:p>
        </w:tc>
        <w:tc>
          <w:tcPr>
            <w:tcW w:w="1578" w:type="dxa"/>
            <w:vMerge/>
          </w:tcPr>
          <w:p w:rsidR="00E36810" w:rsidRPr="00953AFE" w:rsidRDefault="00E36810" w:rsidP="007B0DA8">
            <w:pPr>
              <w:jc w:val="center"/>
              <w:rPr>
                <w:sz w:val="24"/>
                <w:szCs w:val="24"/>
              </w:rPr>
            </w:pPr>
          </w:p>
        </w:tc>
        <w:tc>
          <w:tcPr>
            <w:tcW w:w="3118" w:type="dxa"/>
            <w:vMerge/>
          </w:tcPr>
          <w:p w:rsidR="00E36810" w:rsidRPr="00953AFE" w:rsidRDefault="00E36810" w:rsidP="007B0DA8">
            <w:pPr>
              <w:jc w:val="center"/>
              <w:rPr>
                <w:sz w:val="24"/>
                <w:szCs w:val="24"/>
              </w:rPr>
            </w:pPr>
          </w:p>
        </w:tc>
      </w:tr>
      <w:tr w:rsidR="00E36810" w:rsidRPr="00953AFE" w:rsidTr="006078B1">
        <w:tc>
          <w:tcPr>
            <w:tcW w:w="560" w:type="dxa"/>
          </w:tcPr>
          <w:p w:rsidR="00E36810" w:rsidRPr="00953AFE" w:rsidRDefault="00E36810" w:rsidP="007B0DA8">
            <w:pPr>
              <w:jc w:val="center"/>
              <w:rPr>
                <w:sz w:val="24"/>
                <w:szCs w:val="24"/>
              </w:rPr>
            </w:pPr>
            <w:r w:rsidRPr="00953AFE">
              <w:rPr>
                <w:sz w:val="24"/>
                <w:szCs w:val="24"/>
              </w:rPr>
              <w:t>4</w:t>
            </w:r>
          </w:p>
        </w:tc>
        <w:tc>
          <w:tcPr>
            <w:tcW w:w="4491" w:type="dxa"/>
          </w:tcPr>
          <w:p w:rsidR="00E36810" w:rsidRPr="00953AFE" w:rsidRDefault="00E36810" w:rsidP="00953AFE">
            <w:pPr>
              <w:jc w:val="both"/>
              <w:rPr>
                <w:sz w:val="24"/>
                <w:szCs w:val="24"/>
              </w:rPr>
            </w:pPr>
            <w:r w:rsidRPr="00953AFE">
              <w:rPr>
                <w:sz w:val="24"/>
                <w:szCs w:val="24"/>
              </w:rPr>
              <w:t>Оборуд</w:t>
            </w:r>
            <w:r w:rsidR="00953AFE">
              <w:rPr>
                <w:sz w:val="24"/>
                <w:szCs w:val="24"/>
              </w:rPr>
              <w:t>ование (дооснащение) кабинетов</w:t>
            </w:r>
            <w:r w:rsidRPr="00953AFE">
              <w:rPr>
                <w:sz w:val="24"/>
                <w:szCs w:val="24"/>
              </w:rPr>
              <w:t xml:space="preserve"> ОБЖ средствами обеспечения учебного процесса (стенды, плакаты, литература, видеоаппаратура, проекционная аппаратура, образцы средств защиты </w:t>
            </w:r>
            <w:r w:rsidR="00953AFE">
              <w:rPr>
                <w:sz w:val="24"/>
                <w:szCs w:val="24"/>
              </w:rPr>
              <w:t>органов дыхания и кожи, приборы</w:t>
            </w:r>
            <w:r w:rsidRPr="00953AFE">
              <w:rPr>
                <w:sz w:val="24"/>
                <w:szCs w:val="24"/>
              </w:rPr>
              <w:t xml:space="preserve"> РХ разведки, противопожарные средства многофункциональные тренажеры, периодическая литература и плакаты по ГО и ЧС) по тематическим разделам в соответствии с содержательным наполнением учебных предметов федерального компонента государственного стандарта общего образования</w:t>
            </w:r>
          </w:p>
        </w:tc>
        <w:tc>
          <w:tcPr>
            <w:tcW w:w="1578" w:type="dxa"/>
            <w:vMerge/>
          </w:tcPr>
          <w:p w:rsidR="00E36810" w:rsidRPr="00953AFE" w:rsidRDefault="00E36810" w:rsidP="007B0DA8">
            <w:pPr>
              <w:jc w:val="center"/>
              <w:rPr>
                <w:sz w:val="24"/>
                <w:szCs w:val="24"/>
              </w:rPr>
            </w:pPr>
          </w:p>
        </w:tc>
        <w:tc>
          <w:tcPr>
            <w:tcW w:w="3118" w:type="dxa"/>
            <w:vMerge/>
          </w:tcPr>
          <w:p w:rsidR="00E36810" w:rsidRPr="00953AFE" w:rsidRDefault="00E36810" w:rsidP="007B0DA8">
            <w:pPr>
              <w:jc w:val="center"/>
              <w:rPr>
                <w:sz w:val="24"/>
                <w:szCs w:val="24"/>
              </w:rPr>
            </w:pPr>
          </w:p>
        </w:tc>
      </w:tr>
      <w:tr w:rsidR="00E36810" w:rsidRPr="00953AFE" w:rsidTr="006078B1">
        <w:tc>
          <w:tcPr>
            <w:tcW w:w="560" w:type="dxa"/>
          </w:tcPr>
          <w:p w:rsidR="00E36810" w:rsidRPr="00953AFE" w:rsidRDefault="00E36810" w:rsidP="007B0DA8">
            <w:pPr>
              <w:jc w:val="center"/>
              <w:rPr>
                <w:sz w:val="24"/>
                <w:szCs w:val="24"/>
              </w:rPr>
            </w:pPr>
            <w:r w:rsidRPr="00953AFE">
              <w:rPr>
                <w:sz w:val="24"/>
                <w:szCs w:val="24"/>
              </w:rPr>
              <w:t>5</w:t>
            </w:r>
          </w:p>
        </w:tc>
        <w:tc>
          <w:tcPr>
            <w:tcW w:w="4491" w:type="dxa"/>
          </w:tcPr>
          <w:p w:rsidR="00E36810" w:rsidRPr="00953AFE" w:rsidRDefault="00E36810" w:rsidP="00953AFE">
            <w:pPr>
              <w:jc w:val="both"/>
              <w:rPr>
                <w:sz w:val="24"/>
                <w:szCs w:val="24"/>
              </w:rPr>
            </w:pPr>
            <w:r w:rsidRPr="00953AFE">
              <w:rPr>
                <w:sz w:val="24"/>
                <w:szCs w:val="24"/>
              </w:rPr>
              <w:t>Совершенствование (создание) уголков по ГОЧС</w:t>
            </w:r>
          </w:p>
        </w:tc>
        <w:tc>
          <w:tcPr>
            <w:tcW w:w="1578" w:type="dxa"/>
            <w:vMerge/>
          </w:tcPr>
          <w:p w:rsidR="00E36810" w:rsidRPr="00953AFE" w:rsidRDefault="00E36810" w:rsidP="007B0DA8">
            <w:pPr>
              <w:jc w:val="center"/>
              <w:rPr>
                <w:sz w:val="24"/>
                <w:szCs w:val="24"/>
              </w:rPr>
            </w:pPr>
          </w:p>
        </w:tc>
        <w:tc>
          <w:tcPr>
            <w:tcW w:w="3118" w:type="dxa"/>
            <w:vMerge/>
          </w:tcPr>
          <w:p w:rsidR="00E36810" w:rsidRPr="00953AFE" w:rsidRDefault="00E36810" w:rsidP="007B0DA8">
            <w:pPr>
              <w:jc w:val="center"/>
              <w:rPr>
                <w:sz w:val="24"/>
                <w:szCs w:val="24"/>
              </w:rPr>
            </w:pPr>
          </w:p>
        </w:tc>
      </w:tr>
      <w:tr w:rsidR="00E36810" w:rsidRPr="00953AFE" w:rsidTr="006078B1">
        <w:tc>
          <w:tcPr>
            <w:tcW w:w="560" w:type="dxa"/>
          </w:tcPr>
          <w:p w:rsidR="00E36810" w:rsidRPr="00953AFE" w:rsidRDefault="00E36810" w:rsidP="007B0DA8">
            <w:pPr>
              <w:jc w:val="center"/>
              <w:rPr>
                <w:sz w:val="24"/>
                <w:szCs w:val="24"/>
              </w:rPr>
            </w:pPr>
            <w:r w:rsidRPr="00953AFE">
              <w:rPr>
                <w:sz w:val="24"/>
                <w:szCs w:val="24"/>
              </w:rPr>
              <w:t>6</w:t>
            </w:r>
          </w:p>
        </w:tc>
        <w:tc>
          <w:tcPr>
            <w:tcW w:w="4491" w:type="dxa"/>
          </w:tcPr>
          <w:p w:rsidR="00E36810" w:rsidRPr="00953AFE" w:rsidRDefault="00E36810" w:rsidP="00953AFE">
            <w:pPr>
              <w:jc w:val="both"/>
              <w:rPr>
                <w:sz w:val="24"/>
                <w:szCs w:val="24"/>
              </w:rPr>
            </w:pPr>
            <w:r w:rsidRPr="00953AFE">
              <w:rPr>
                <w:sz w:val="24"/>
                <w:szCs w:val="24"/>
              </w:rPr>
              <w:t>Участие в проведении областного смотра – конкурса на лучшую кабинет «ОБЖ»</w:t>
            </w:r>
          </w:p>
        </w:tc>
        <w:tc>
          <w:tcPr>
            <w:tcW w:w="1578" w:type="dxa"/>
            <w:vMerge/>
          </w:tcPr>
          <w:p w:rsidR="00E36810" w:rsidRPr="00953AFE" w:rsidRDefault="00E36810" w:rsidP="007B0DA8">
            <w:pPr>
              <w:jc w:val="center"/>
              <w:rPr>
                <w:sz w:val="24"/>
                <w:szCs w:val="24"/>
              </w:rPr>
            </w:pPr>
          </w:p>
        </w:tc>
        <w:tc>
          <w:tcPr>
            <w:tcW w:w="3118" w:type="dxa"/>
            <w:vMerge/>
          </w:tcPr>
          <w:p w:rsidR="00E36810" w:rsidRPr="00953AFE" w:rsidRDefault="00E36810" w:rsidP="007B0DA8">
            <w:pPr>
              <w:jc w:val="center"/>
              <w:rPr>
                <w:sz w:val="24"/>
                <w:szCs w:val="24"/>
              </w:rPr>
            </w:pPr>
          </w:p>
        </w:tc>
      </w:tr>
    </w:tbl>
    <w:p w:rsidR="00E36810" w:rsidRPr="00953AFE" w:rsidRDefault="00E36810" w:rsidP="00E36810">
      <w:pPr>
        <w:ind w:firstLine="567"/>
        <w:jc w:val="center"/>
        <w:rPr>
          <w:sz w:val="28"/>
          <w:szCs w:val="28"/>
        </w:rPr>
      </w:pPr>
    </w:p>
    <w:p w:rsidR="005D3F81" w:rsidRPr="00953AFE" w:rsidRDefault="005D3F81" w:rsidP="00953AFE">
      <w:pPr>
        <w:pStyle w:val="aa"/>
        <w:ind w:left="-142" w:right="-143"/>
        <w:jc w:val="center"/>
        <w:rPr>
          <w:rFonts w:ascii="Times New Roman" w:hAnsi="Times New Roman"/>
          <w:sz w:val="24"/>
          <w:szCs w:val="24"/>
        </w:rPr>
      </w:pPr>
      <w:r w:rsidRPr="00953AFE">
        <w:rPr>
          <w:rFonts w:ascii="Times New Roman" w:hAnsi="Times New Roman"/>
          <w:sz w:val="24"/>
          <w:szCs w:val="24"/>
        </w:rPr>
        <w:t>______________</w:t>
      </w:r>
      <w:r w:rsidR="00953AFE">
        <w:rPr>
          <w:rFonts w:ascii="Times New Roman" w:hAnsi="Times New Roman"/>
          <w:sz w:val="24"/>
          <w:szCs w:val="24"/>
        </w:rPr>
        <w:t>__</w:t>
      </w:r>
      <w:r w:rsidRPr="00953AFE">
        <w:rPr>
          <w:rFonts w:ascii="Times New Roman" w:hAnsi="Times New Roman"/>
          <w:sz w:val="24"/>
          <w:szCs w:val="24"/>
        </w:rPr>
        <w:t>____</w:t>
      </w:r>
    </w:p>
    <w:sectPr w:rsidR="005D3F81" w:rsidRPr="00953AFE" w:rsidSect="00E36810">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999" w:rsidRDefault="004E0999">
      <w:r>
        <w:separator/>
      </w:r>
    </w:p>
  </w:endnote>
  <w:endnote w:type="continuationSeparator" w:id="1">
    <w:p w:rsidR="004E0999" w:rsidRDefault="004E09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999" w:rsidRDefault="004E0999">
      <w:r>
        <w:separator/>
      </w:r>
    </w:p>
  </w:footnote>
  <w:footnote w:type="continuationSeparator" w:id="1">
    <w:p w:rsidR="004E0999" w:rsidRDefault="004E09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836A08"/>
    <w:multiLevelType w:val="hybridMultilevel"/>
    <w:tmpl w:val="C4F210E8"/>
    <w:lvl w:ilvl="0" w:tplc="D230F8D0">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0">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8"/>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1"/>
  </w:num>
  <w:num w:numId="13">
    <w:abstractNumId w:val="11"/>
  </w:num>
  <w:num w:numId="14">
    <w:abstractNumId w:val="10"/>
  </w:num>
  <w:num w:numId="15">
    <w:abstractNumId w:val="14"/>
  </w:num>
  <w:num w:numId="16">
    <w:abstractNumId w:val="15"/>
  </w:num>
  <w:num w:numId="17">
    <w:abstractNumId w:val="13"/>
  </w:num>
  <w:num w:numId="18">
    <w:abstractNumId w:val="25"/>
  </w:num>
  <w:num w:numId="19">
    <w:abstractNumId w:val="20"/>
  </w:num>
  <w:num w:numId="20">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19B"/>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19"/>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40"/>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2D0"/>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30C"/>
    <w:rsid w:val="003545C6"/>
    <w:rsid w:val="00354A82"/>
    <w:rsid w:val="00354D07"/>
    <w:rsid w:val="00354DB6"/>
    <w:rsid w:val="0035517B"/>
    <w:rsid w:val="0035524A"/>
    <w:rsid w:val="00355261"/>
    <w:rsid w:val="0035541E"/>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923"/>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599"/>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5E49"/>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0999"/>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38C"/>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1E5"/>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3F81"/>
    <w:rsid w:val="005D4200"/>
    <w:rsid w:val="005D44AC"/>
    <w:rsid w:val="005D44CD"/>
    <w:rsid w:val="005D44FC"/>
    <w:rsid w:val="005D4B1B"/>
    <w:rsid w:val="005D4F5A"/>
    <w:rsid w:val="005D532E"/>
    <w:rsid w:val="005D5523"/>
    <w:rsid w:val="005D59EA"/>
    <w:rsid w:val="005D5A59"/>
    <w:rsid w:val="005D5B3E"/>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D7FDB"/>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D8"/>
    <w:rsid w:val="005F4A74"/>
    <w:rsid w:val="005F4A95"/>
    <w:rsid w:val="005F5723"/>
    <w:rsid w:val="005F5DCE"/>
    <w:rsid w:val="005F6055"/>
    <w:rsid w:val="005F6E01"/>
    <w:rsid w:val="005F6E9C"/>
    <w:rsid w:val="005F6FB6"/>
    <w:rsid w:val="005F7073"/>
    <w:rsid w:val="005F733C"/>
    <w:rsid w:val="005F7357"/>
    <w:rsid w:val="005F77CC"/>
    <w:rsid w:val="005F7E65"/>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8B1"/>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51"/>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3E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326"/>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322"/>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037"/>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E3D"/>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3DD7"/>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4F7"/>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429"/>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2F70"/>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3AFE"/>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3D3"/>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AF7"/>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2D5E"/>
    <w:rsid w:val="00C72E73"/>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52"/>
    <w:rsid w:val="00C80D90"/>
    <w:rsid w:val="00C80E98"/>
    <w:rsid w:val="00C811E2"/>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87835"/>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34E"/>
    <w:rsid w:val="00D85450"/>
    <w:rsid w:val="00D8546C"/>
    <w:rsid w:val="00D8579A"/>
    <w:rsid w:val="00D859CA"/>
    <w:rsid w:val="00D85A01"/>
    <w:rsid w:val="00D85C8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B75B7"/>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810"/>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819"/>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D5F"/>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22"/>
    <w:rsid w:val="00F57B6C"/>
    <w:rsid w:val="00F57CEC"/>
    <w:rsid w:val="00F601FD"/>
    <w:rsid w:val="00F602B0"/>
    <w:rsid w:val="00F6040A"/>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0E9"/>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936</Words>
  <Characters>5338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2025-11-27T09:32:00Z</cp:lastPrinted>
  <dcterms:created xsi:type="dcterms:W3CDTF">2025-11-27T09:32:00Z</dcterms:created>
  <dcterms:modified xsi:type="dcterms:W3CDTF">2025-11-27T09:33:00Z</dcterms:modified>
</cp:coreProperties>
</file>