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856E3D">
        <w:t>27</w:t>
      </w:r>
      <w:r w:rsidR="004475E6">
        <w:t xml:space="preserve"> но</w:t>
      </w:r>
      <w:r w:rsidR="008868DC">
        <w:t>ября</w:t>
      </w:r>
      <w:r w:rsidR="003F486B">
        <w:t xml:space="preserve"> </w:t>
      </w:r>
      <w:r w:rsidR="000524C1">
        <w:t>2025</w:t>
      </w:r>
      <w:r w:rsidR="001C79B7">
        <w:t xml:space="preserve"> года № </w:t>
      </w:r>
      <w:r w:rsidR="0045427A">
        <w:t>1</w:t>
      </w:r>
      <w:r w:rsidR="005D7FDB">
        <w:t>718</w:t>
      </w:r>
    </w:p>
    <w:p w:rsidR="00D76A80" w:rsidRDefault="00D76A80" w:rsidP="002D099C"/>
    <w:p w:rsidR="008B1D60" w:rsidRDefault="00A9752B" w:rsidP="00EE134D">
      <w:pPr>
        <w:jc w:val="center"/>
      </w:pPr>
      <w:r>
        <w:t>г. Калининск</w:t>
      </w:r>
    </w:p>
    <w:p w:rsidR="007C2037" w:rsidRPr="005D3F81" w:rsidRDefault="007C2037" w:rsidP="005D3F81">
      <w:pPr>
        <w:ind w:firstLine="567"/>
        <w:jc w:val="both"/>
        <w:rPr>
          <w:sz w:val="28"/>
        </w:rPr>
      </w:pPr>
    </w:p>
    <w:p w:rsidR="005D3F81" w:rsidRPr="005D3F81" w:rsidRDefault="005D3F81" w:rsidP="005D3F81">
      <w:pPr>
        <w:jc w:val="both"/>
        <w:rPr>
          <w:b/>
          <w:sz w:val="28"/>
        </w:rPr>
      </w:pPr>
      <w:r w:rsidRPr="005D3F81">
        <w:rPr>
          <w:b/>
          <w:sz w:val="28"/>
        </w:rPr>
        <w:t>О внесении изменений в постановление</w:t>
      </w:r>
    </w:p>
    <w:p w:rsidR="005D3F81" w:rsidRPr="005D3F81" w:rsidRDefault="005D3F81" w:rsidP="005D3F81">
      <w:pPr>
        <w:jc w:val="both"/>
        <w:rPr>
          <w:b/>
          <w:sz w:val="28"/>
        </w:rPr>
      </w:pPr>
      <w:r w:rsidRPr="005D3F81">
        <w:rPr>
          <w:b/>
          <w:sz w:val="28"/>
        </w:rPr>
        <w:t xml:space="preserve">администрации Калининского </w:t>
      </w:r>
    </w:p>
    <w:p w:rsidR="005D3F81" w:rsidRPr="005D3F81" w:rsidRDefault="005D3F81" w:rsidP="005D3F81">
      <w:pPr>
        <w:jc w:val="both"/>
        <w:rPr>
          <w:b/>
          <w:sz w:val="28"/>
        </w:rPr>
      </w:pPr>
      <w:r w:rsidRPr="005D3F81">
        <w:rPr>
          <w:b/>
          <w:sz w:val="28"/>
        </w:rPr>
        <w:t xml:space="preserve">муниципального района Саратовской </w:t>
      </w:r>
    </w:p>
    <w:p w:rsidR="005D3F81" w:rsidRPr="005D3F81" w:rsidRDefault="005D3F81" w:rsidP="005D3F81">
      <w:pPr>
        <w:jc w:val="both"/>
        <w:rPr>
          <w:b/>
          <w:sz w:val="28"/>
        </w:rPr>
      </w:pPr>
      <w:r w:rsidRPr="005D3F81">
        <w:rPr>
          <w:b/>
          <w:sz w:val="28"/>
        </w:rPr>
        <w:t>области от 19.12.2023 года №</w:t>
      </w:r>
      <w:r>
        <w:rPr>
          <w:b/>
          <w:sz w:val="28"/>
        </w:rPr>
        <w:t xml:space="preserve"> </w:t>
      </w:r>
      <w:r w:rsidRPr="005D3F81">
        <w:rPr>
          <w:b/>
          <w:sz w:val="28"/>
        </w:rPr>
        <w:t>1684</w:t>
      </w:r>
    </w:p>
    <w:p w:rsidR="005D3F81" w:rsidRPr="005D3F81" w:rsidRDefault="005D3F81" w:rsidP="005D3F81">
      <w:pPr>
        <w:ind w:firstLine="567"/>
        <w:jc w:val="both"/>
        <w:rPr>
          <w:sz w:val="28"/>
        </w:rPr>
      </w:pPr>
    </w:p>
    <w:p w:rsidR="005D3F81" w:rsidRDefault="005D3F81" w:rsidP="005D3F81">
      <w:pPr>
        <w:ind w:firstLine="567"/>
        <w:jc w:val="both"/>
        <w:rPr>
          <w:sz w:val="28"/>
        </w:rPr>
      </w:pPr>
      <w:r w:rsidRPr="005D3F81">
        <w:rPr>
          <w:sz w:val="28"/>
        </w:rPr>
        <w:t>В соответствии с Федеральным</w:t>
      </w:r>
      <w:r>
        <w:rPr>
          <w:sz w:val="28"/>
        </w:rPr>
        <w:t xml:space="preserve"> законом от 12.02.1998 года</w:t>
      </w:r>
      <w:r w:rsidRPr="005D3F81">
        <w:rPr>
          <w:sz w:val="28"/>
        </w:rPr>
        <w:t xml:space="preserve"> № 28-ФЗ «О гражданской обороне», постановлением Правительства Росси</w:t>
      </w:r>
      <w:r>
        <w:rPr>
          <w:sz w:val="28"/>
        </w:rPr>
        <w:t>йской Федерации от 26.11.2007 года</w:t>
      </w:r>
      <w:r w:rsidRPr="005D3F81">
        <w:rPr>
          <w:sz w:val="28"/>
        </w:rPr>
        <w:t xml:space="preserve"> № 804 «Об утверждении Положения о гражданской обороне в Российской Федерации», прик</w:t>
      </w:r>
      <w:r>
        <w:rPr>
          <w:sz w:val="28"/>
        </w:rPr>
        <w:t>азом МЧС России от 14.11.2008 года</w:t>
      </w:r>
      <w:r w:rsidRPr="005D3F81">
        <w:rPr>
          <w:sz w:val="28"/>
        </w:rPr>
        <w:t xml:space="preserve"> № 687 «Об утверждении Положения об организации и ведении гражданской обороны в муниципальных образованиях и организациях», постановлением Правительства Саратовской области от 0</w:t>
      </w:r>
      <w:r>
        <w:rPr>
          <w:sz w:val="28"/>
        </w:rPr>
        <w:t>5.09.2018 года</w:t>
      </w:r>
      <w:r w:rsidRPr="005D3F81">
        <w:rPr>
          <w:sz w:val="28"/>
        </w:rPr>
        <w:t xml:space="preserve"> №</w:t>
      </w:r>
      <w:r>
        <w:rPr>
          <w:sz w:val="28"/>
        </w:rPr>
        <w:t xml:space="preserve"> </w:t>
      </w:r>
      <w:r w:rsidRPr="005D3F81">
        <w:rPr>
          <w:sz w:val="28"/>
        </w:rPr>
        <w:t xml:space="preserve">491-П «О силах гражданской обороны и поддержании их в готовности к действиям», руководствуясь Уставом Калининского муниципального района Саратовской области, ПОСТАНОВЛЯЕТ: </w:t>
      </w:r>
    </w:p>
    <w:p w:rsidR="005D3F81" w:rsidRPr="005D3F81" w:rsidRDefault="005D3F81" w:rsidP="005D3F81">
      <w:pPr>
        <w:ind w:firstLine="567"/>
        <w:jc w:val="both"/>
        <w:rPr>
          <w:sz w:val="28"/>
        </w:rPr>
      </w:pPr>
    </w:p>
    <w:p w:rsidR="005D3F81" w:rsidRPr="005D3F81" w:rsidRDefault="005D3F81" w:rsidP="005D3F81">
      <w:pPr>
        <w:ind w:firstLine="567"/>
        <w:jc w:val="both"/>
        <w:rPr>
          <w:sz w:val="28"/>
        </w:rPr>
      </w:pPr>
      <w:r>
        <w:rPr>
          <w:sz w:val="28"/>
        </w:rPr>
        <w:t xml:space="preserve">1. </w:t>
      </w:r>
      <w:r w:rsidRPr="005D3F81">
        <w:rPr>
          <w:sz w:val="28"/>
        </w:rPr>
        <w:t>Внести в постановлен</w:t>
      </w:r>
      <w:r>
        <w:rPr>
          <w:sz w:val="28"/>
        </w:rPr>
        <w:t>ие администрации Калининского муниципального района Саратовской области</w:t>
      </w:r>
      <w:r w:rsidRPr="005D3F81">
        <w:rPr>
          <w:sz w:val="28"/>
        </w:rPr>
        <w:t xml:space="preserve"> от 19.12.2023 года №</w:t>
      </w:r>
      <w:r>
        <w:rPr>
          <w:sz w:val="28"/>
        </w:rPr>
        <w:t xml:space="preserve"> </w:t>
      </w:r>
      <w:r w:rsidRPr="005D3F81">
        <w:rPr>
          <w:sz w:val="28"/>
        </w:rPr>
        <w:t>1684 «</w:t>
      </w:r>
      <w:r w:rsidRPr="005D3F81">
        <w:rPr>
          <w:rFonts w:eastAsia="Calibri"/>
          <w:sz w:val="28"/>
        </w:rPr>
        <w:t xml:space="preserve">О создании сил гражданской обороны Калининского муниципального района и поддержании их в состоянии готовности» </w:t>
      </w:r>
      <w:r>
        <w:rPr>
          <w:sz w:val="28"/>
        </w:rPr>
        <w:t>следующие изменения:</w:t>
      </w:r>
      <w:r w:rsidRPr="005D3F81">
        <w:rPr>
          <w:sz w:val="28"/>
        </w:rPr>
        <w:t xml:space="preserve"> приложение </w:t>
      </w:r>
      <w:r>
        <w:rPr>
          <w:sz w:val="28"/>
        </w:rPr>
        <w:t>№</w:t>
      </w:r>
      <w:r w:rsidRPr="005D3F81">
        <w:rPr>
          <w:sz w:val="28"/>
        </w:rPr>
        <w:t>2 изложить в новой редакции, согласно приложению.</w:t>
      </w:r>
    </w:p>
    <w:p w:rsidR="005D3F81" w:rsidRPr="005D3F81" w:rsidRDefault="005D3F81" w:rsidP="005D3F81">
      <w:pPr>
        <w:ind w:firstLine="567"/>
        <w:jc w:val="both"/>
        <w:rPr>
          <w:sz w:val="28"/>
        </w:rPr>
      </w:pPr>
      <w:r w:rsidRPr="005D3F81">
        <w:rPr>
          <w:sz w:val="28"/>
        </w:rPr>
        <w:t>2. Начальнику отдела по работе со средствами массовой информации администрации муниципального района Фроловой Л.М. опубликовать настоящее постановление на официальном сайте администрации Калининского муниципального района Саратовской области в сети «Интернет».</w:t>
      </w:r>
    </w:p>
    <w:p w:rsidR="005D3F81" w:rsidRPr="005D3F81" w:rsidRDefault="005D3F81" w:rsidP="005D3F81">
      <w:pPr>
        <w:ind w:firstLine="567"/>
        <w:jc w:val="both"/>
        <w:rPr>
          <w:sz w:val="28"/>
        </w:rPr>
      </w:pPr>
      <w:r w:rsidRPr="005D3F81">
        <w:rPr>
          <w:sz w:val="28"/>
        </w:rPr>
        <w:t>3. Настоящее постановление вступает в силу с момента его официального опубликования (обнародования).</w:t>
      </w:r>
    </w:p>
    <w:p w:rsidR="005D3F81" w:rsidRPr="005D3F81" w:rsidRDefault="005D3F81" w:rsidP="005D3F81">
      <w:pPr>
        <w:ind w:firstLine="567"/>
        <w:jc w:val="both"/>
        <w:rPr>
          <w:sz w:val="28"/>
        </w:rPr>
      </w:pPr>
      <w:r w:rsidRPr="005D3F81">
        <w:rPr>
          <w:sz w:val="28"/>
        </w:rPr>
        <w:t>4. Контроль за исполнением настоящего постановления оставляю за собой.</w:t>
      </w:r>
    </w:p>
    <w:p w:rsidR="007C2037" w:rsidRPr="005D3F81" w:rsidRDefault="007C2037" w:rsidP="005D3F81">
      <w:pPr>
        <w:ind w:firstLine="567"/>
        <w:jc w:val="both"/>
        <w:rPr>
          <w:sz w:val="28"/>
        </w:rPr>
      </w:pPr>
    </w:p>
    <w:p w:rsidR="0003019B" w:rsidRDefault="0003019B" w:rsidP="005D3F81">
      <w:pPr>
        <w:ind w:firstLine="567"/>
        <w:jc w:val="both"/>
        <w:rPr>
          <w:sz w:val="28"/>
        </w:rPr>
      </w:pPr>
    </w:p>
    <w:p w:rsidR="005D3F81" w:rsidRPr="005D3F81" w:rsidRDefault="005D3F81" w:rsidP="005D3F81">
      <w:pPr>
        <w:ind w:firstLine="567"/>
        <w:jc w:val="both"/>
        <w:rPr>
          <w:sz w:val="28"/>
        </w:rPr>
      </w:pP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6177C8" w:rsidRDefault="009B3986" w:rsidP="00BF4CD4">
      <w:pPr>
        <w:jc w:val="both"/>
        <w:rPr>
          <w:shd w:val="clear" w:color="auto" w:fill="FFFFFF"/>
        </w:rPr>
      </w:pPr>
      <w:r>
        <w:rPr>
          <w:shd w:val="clear" w:color="auto" w:fill="FFFFFF"/>
        </w:rPr>
        <w:t>Исп</w:t>
      </w:r>
      <w:r w:rsidR="006A22C5">
        <w:rPr>
          <w:shd w:val="clear" w:color="auto" w:fill="FFFFFF"/>
        </w:rPr>
        <w:t xml:space="preserve">.: </w:t>
      </w:r>
      <w:r w:rsidR="005D3F81">
        <w:rPr>
          <w:shd w:val="clear" w:color="auto" w:fill="FFFFFF"/>
        </w:rPr>
        <w:t>Курочкина А.В.</w:t>
      </w:r>
    </w:p>
    <w:p w:rsidR="005D3F81" w:rsidRPr="00D454B2" w:rsidRDefault="005D3F81" w:rsidP="005D3F81">
      <w:pPr>
        <w:pStyle w:val="aa"/>
        <w:ind w:left="6237"/>
        <w:rPr>
          <w:rFonts w:ascii="Times New Roman" w:hAnsi="Times New Roman"/>
        </w:rPr>
      </w:pPr>
      <w:r w:rsidRPr="00D454B2">
        <w:rPr>
          <w:rStyle w:val="af7"/>
          <w:rFonts w:ascii="Times New Roman" w:hAnsi="Times New Roman"/>
          <w:bCs w:val="0"/>
          <w:color w:val="auto"/>
          <w:sz w:val="28"/>
          <w:szCs w:val="28"/>
        </w:rPr>
        <w:lastRenderedPageBreak/>
        <w:t xml:space="preserve">Приложение </w:t>
      </w:r>
    </w:p>
    <w:p w:rsidR="005D3F81" w:rsidRPr="00D454B2" w:rsidRDefault="005D3F81" w:rsidP="005D3F81">
      <w:pPr>
        <w:pStyle w:val="aa"/>
        <w:ind w:left="6237"/>
        <w:rPr>
          <w:rStyle w:val="af6"/>
          <w:rFonts w:ascii="Times New Roman" w:hAnsi="Times New Roman"/>
          <w:bCs w:val="0"/>
          <w:color w:val="auto"/>
          <w:sz w:val="28"/>
          <w:szCs w:val="28"/>
        </w:rPr>
      </w:pPr>
      <w:r w:rsidRPr="00D454B2">
        <w:rPr>
          <w:rStyle w:val="af7"/>
          <w:rFonts w:ascii="Times New Roman" w:hAnsi="Times New Roman"/>
          <w:bCs w:val="0"/>
          <w:color w:val="auto"/>
          <w:sz w:val="28"/>
          <w:szCs w:val="28"/>
        </w:rPr>
        <w:t xml:space="preserve">к </w:t>
      </w:r>
      <w:r w:rsidRPr="00D454B2">
        <w:rPr>
          <w:rStyle w:val="af6"/>
          <w:rFonts w:ascii="Times New Roman" w:hAnsi="Times New Roman"/>
          <w:bCs w:val="0"/>
          <w:color w:val="auto"/>
          <w:sz w:val="28"/>
          <w:szCs w:val="28"/>
        </w:rPr>
        <w:t xml:space="preserve">постановлению </w:t>
      </w:r>
    </w:p>
    <w:p w:rsidR="005D3F81" w:rsidRPr="00D454B2" w:rsidRDefault="005D3F81" w:rsidP="005D3F81">
      <w:pPr>
        <w:pStyle w:val="aa"/>
        <w:ind w:left="6237"/>
        <w:rPr>
          <w:rStyle w:val="af6"/>
          <w:rFonts w:ascii="Times New Roman" w:hAnsi="Times New Roman"/>
          <w:color w:val="auto"/>
          <w:sz w:val="28"/>
          <w:szCs w:val="28"/>
        </w:rPr>
      </w:pPr>
      <w:r w:rsidRPr="00D454B2">
        <w:rPr>
          <w:rStyle w:val="af6"/>
          <w:rFonts w:ascii="Times New Roman" w:hAnsi="Times New Roman"/>
          <w:color w:val="auto"/>
          <w:sz w:val="28"/>
          <w:szCs w:val="28"/>
        </w:rPr>
        <w:t>администрации МР</w:t>
      </w:r>
    </w:p>
    <w:p w:rsidR="005D3F81" w:rsidRPr="00D454B2" w:rsidRDefault="005D3F81" w:rsidP="005D3F81">
      <w:pPr>
        <w:pStyle w:val="aa"/>
        <w:ind w:left="6237"/>
        <w:rPr>
          <w:rFonts w:ascii="Times New Roman" w:hAnsi="Times New Roman"/>
        </w:rPr>
      </w:pPr>
      <w:r>
        <w:rPr>
          <w:rStyle w:val="af7"/>
          <w:rFonts w:ascii="Times New Roman" w:hAnsi="Times New Roman"/>
          <w:bCs w:val="0"/>
          <w:color w:val="auto"/>
          <w:sz w:val="28"/>
          <w:szCs w:val="28"/>
        </w:rPr>
        <w:t>от 27.11.2025 года</w:t>
      </w:r>
      <w:r w:rsidRPr="00D454B2">
        <w:rPr>
          <w:rStyle w:val="af7"/>
          <w:rFonts w:ascii="Times New Roman" w:hAnsi="Times New Roman"/>
          <w:bCs w:val="0"/>
          <w:color w:val="auto"/>
          <w:sz w:val="28"/>
          <w:szCs w:val="28"/>
        </w:rPr>
        <w:t xml:space="preserve"> №</w:t>
      </w:r>
      <w:r>
        <w:rPr>
          <w:rStyle w:val="af7"/>
          <w:rFonts w:ascii="Times New Roman" w:hAnsi="Times New Roman"/>
          <w:bCs w:val="0"/>
          <w:color w:val="auto"/>
          <w:sz w:val="28"/>
          <w:szCs w:val="28"/>
        </w:rPr>
        <w:t>1718</w:t>
      </w:r>
    </w:p>
    <w:p w:rsidR="005D3F81" w:rsidRPr="005D3F81" w:rsidRDefault="005D3F81" w:rsidP="005D3F81">
      <w:pPr>
        <w:pStyle w:val="aa"/>
        <w:rPr>
          <w:rFonts w:ascii="Times New Roman" w:hAnsi="Times New Roman"/>
          <w:sz w:val="28"/>
          <w:szCs w:val="28"/>
        </w:rPr>
      </w:pPr>
    </w:p>
    <w:p w:rsidR="005D3F81" w:rsidRPr="00F73EF7" w:rsidRDefault="005D3F81" w:rsidP="005D3F81">
      <w:pPr>
        <w:overflowPunct/>
        <w:autoSpaceDE/>
        <w:autoSpaceDN/>
        <w:adjustRightInd/>
        <w:jc w:val="center"/>
        <w:textAlignment w:val="auto"/>
        <w:rPr>
          <w:b/>
          <w:sz w:val="28"/>
          <w:szCs w:val="28"/>
        </w:rPr>
      </w:pPr>
      <w:r w:rsidRPr="00F73EF7">
        <w:rPr>
          <w:b/>
          <w:sz w:val="28"/>
          <w:szCs w:val="28"/>
        </w:rPr>
        <w:t>Перечень</w:t>
      </w:r>
    </w:p>
    <w:p w:rsidR="005D3F81" w:rsidRDefault="005D3F81" w:rsidP="005D3F81">
      <w:pPr>
        <w:overflowPunct/>
        <w:autoSpaceDE/>
        <w:autoSpaceDN/>
        <w:adjustRightInd/>
        <w:jc w:val="center"/>
        <w:textAlignment w:val="auto"/>
        <w:rPr>
          <w:b/>
          <w:sz w:val="28"/>
          <w:szCs w:val="28"/>
        </w:rPr>
      </w:pPr>
      <w:r w:rsidRPr="00F73EF7">
        <w:rPr>
          <w:b/>
          <w:sz w:val="28"/>
          <w:szCs w:val="28"/>
        </w:rPr>
        <w:t>исполнительных органов власти, территориальных органов федеральных органов исполнительной власти, органов местного самоуправления и организаций, создающих силы гражданской обороны на территории Калининского муниципального района Саратовской области</w:t>
      </w:r>
    </w:p>
    <w:p w:rsidR="005D3F81" w:rsidRPr="00F73EF7" w:rsidRDefault="005D3F81" w:rsidP="005D3F81">
      <w:pPr>
        <w:overflowPunct/>
        <w:autoSpaceDE/>
        <w:autoSpaceDN/>
        <w:adjustRightInd/>
        <w:jc w:val="center"/>
        <w:textAlignment w:val="auto"/>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
        <w:gridCol w:w="5004"/>
        <w:gridCol w:w="4258"/>
      </w:tblGrid>
      <w:tr w:rsidR="005D3F81" w:rsidRPr="00F73EF7" w:rsidTr="007B0DA8">
        <w:tc>
          <w:tcPr>
            <w:tcW w:w="594" w:type="dxa"/>
          </w:tcPr>
          <w:p w:rsidR="005D3F81" w:rsidRPr="00F73EF7" w:rsidRDefault="005D3F81" w:rsidP="007B0DA8">
            <w:pPr>
              <w:overflowPunct/>
              <w:jc w:val="center"/>
              <w:textAlignment w:val="auto"/>
              <w:rPr>
                <w:b/>
                <w:sz w:val="24"/>
                <w:szCs w:val="24"/>
              </w:rPr>
            </w:pPr>
            <w:r>
              <w:rPr>
                <w:b/>
                <w:sz w:val="24"/>
                <w:szCs w:val="24"/>
              </w:rPr>
              <w:t>№</w:t>
            </w:r>
            <w:r w:rsidRPr="00F73EF7">
              <w:rPr>
                <w:b/>
                <w:sz w:val="24"/>
                <w:szCs w:val="24"/>
              </w:rPr>
              <w:t xml:space="preserve"> п/п </w:t>
            </w:r>
          </w:p>
        </w:tc>
        <w:tc>
          <w:tcPr>
            <w:tcW w:w="5184" w:type="dxa"/>
          </w:tcPr>
          <w:p w:rsidR="005D3F81" w:rsidRPr="00F73EF7" w:rsidRDefault="005D3F81" w:rsidP="007B0DA8">
            <w:pPr>
              <w:overflowPunct/>
              <w:jc w:val="center"/>
              <w:textAlignment w:val="auto"/>
              <w:rPr>
                <w:b/>
                <w:sz w:val="24"/>
                <w:szCs w:val="24"/>
              </w:rPr>
            </w:pPr>
            <w:r w:rsidRPr="00F73EF7">
              <w:rPr>
                <w:b/>
                <w:sz w:val="24"/>
                <w:szCs w:val="24"/>
              </w:rPr>
              <w:t xml:space="preserve">Наименование органов и организаций, создающих силы гражданской обороны </w:t>
            </w:r>
          </w:p>
        </w:tc>
        <w:tc>
          <w:tcPr>
            <w:tcW w:w="4395" w:type="dxa"/>
          </w:tcPr>
          <w:p w:rsidR="005D3F81" w:rsidRPr="00F73EF7" w:rsidRDefault="005D3F81" w:rsidP="007B0DA8">
            <w:pPr>
              <w:overflowPunct/>
              <w:jc w:val="center"/>
              <w:textAlignment w:val="auto"/>
              <w:rPr>
                <w:b/>
                <w:sz w:val="24"/>
                <w:szCs w:val="24"/>
              </w:rPr>
            </w:pPr>
            <w:r w:rsidRPr="00F73EF7">
              <w:rPr>
                <w:b/>
                <w:sz w:val="24"/>
                <w:szCs w:val="24"/>
              </w:rPr>
              <w:t xml:space="preserve">Наименование создаваемых сил гражданской обороны </w:t>
            </w:r>
          </w:p>
        </w:tc>
      </w:tr>
      <w:tr w:rsidR="005D3F81" w:rsidRPr="00F73EF7" w:rsidTr="007B0DA8">
        <w:tc>
          <w:tcPr>
            <w:tcW w:w="10173" w:type="dxa"/>
            <w:gridSpan w:val="3"/>
          </w:tcPr>
          <w:p w:rsidR="005D3F81" w:rsidRPr="00F73EF7" w:rsidRDefault="005D3F81" w:rsidP="007B0DA8">
            <w:pPr>
              <w:overflowPunct/>
              <w:autoSpaceDE/>
              <w:autoSpaceDN/>
              <w:adjustRightInd/>
              <w:jc w:val="center"/>
              <w:textAlignment w:val="auto"/>
              <w:rPr>
                <w:rFonts w:eastAsia="Calibri"/>
                <w:b/>
                <w:sz w:val="24"/>
                <w:szCs w:val="24"/>
                <w:lang w:eastAsia="en-US"/>
              </w:rPr>
            </w:pPr>
            <w:r w:rsidRPr="00F73EF7">
              <w:rPr>
                <w:rFonts w:eastAsia="Calibri"/>
                <w:b/>
                <w:sz w:val="24"/>
                <w:szCs w:val="24"/>
                <w:lang w:eastAsia="en-US"/>
              </w:rPr>
              <w:t>Подразделения Государственной противопожарной службы</w:t>
            </w:r>
          </w:p>
        </w:tc>
      </w:tr>
      <w:tr w:rsidR="005D3F81" w:rsidRPr="00F73EF7" w:rsidTr="007B0DA8">
        <w:tc>
          <w:tcPr>
            <w:tcW w:w="594" w:type="dxa"/>
          </w:tcPr>
          <w:p w:rsidR="005D3F81" w:rsidRPr="00F73EF7" w:rsidRDefault="005D3F81" w:rsidP="005D3F81">
            <w:pPr>
              <w:overflowPunct/>
              <w:autoSpaceDE/>
              <w:autoSpaceDN/>
              <w:adjustRightInd/>
              <w:jc w:val="center"/>
              <w:textAlignment w:val="auto"/>
              <w:rPr>
                <w:rFonts w:eastAsia="Calibri"/>
                <w:sz w:val="24"/>
                <w:szCs w:val="24"/>
                <w:lang w:eastAsia="en-US"/>
              </w:rPr>
            </w:pPr>
            <w:r w:rsidRPr="00F73EF7">
              <w:rPr>
                <w:rFonts w:eastAsia="Calibri"/>
                <w:sz w:val="24"/>
                <w:szCs w:val="24"/>
                <w:lang w:eastAsia="en-US"/>
              </w:rPr>
              <w:t>1.</w:t>
            </w:r>
          </w:p>
        </w:tc>
        <w:tc>
          <w:tcPr>
            <w:tcW w:w="5184" w:type="dxa"/>
          </w:tcPr>
          <w:p w:rsidR="005D3F81" w:rsidRPr="00F73EF7" w:rsidRDefault="005D3F81" w:rsidP="007B0DA8">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42-ПСЧ - (по охране г. Калининск) 8 пожарно-спасательного отряда ФПС ГПС Главного управления МЧС России по Саратовской области (по согласованию)</w:t>
            </w:r>
          </w:p>
        </w:tc>
        <w:tc>
          <w:tcPr>
            <w:tcW w:w="4395" w:type="dxa"/>
          </w:tcPr>
          <w:p w:rsidR="005D3F81" w:rsidRPr="00F73EF7" w:rsidRDefault="005D3F81" w:rsidP="005D3F81">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Подразделение Государственной противопожарной службы</w:t>
            </w:r>
          </w:p>
        </w:tc>
      </w:tr>
      <w:tr w:rsidR="005D3F81" w:rsidRPr="00F73EF7" w:rsidTr="007B0DA8">
        <w:tc>
          <w:tcPr>
            <w:tcW w:w="594" w:type="dxa"/>
          </w:tcPr>
          <w:p w:rsidR="005D3F81" w:rsidRPr="00F73EF7" w:rsidRDefault="005D3F81" w:rsidP="005D3F81">
            <w:pPr>
              <w:overflowPunct/>
              <w:autoSpaceDE/>
              <w:autoSpaceDN/>
              <w:adjustRightInd/>
              <w:jc w:val="center"/>
              <w:textAlignment w:val="auto"/>
              <w:rPr>
                <w:rFonts w:eastAsia="Calibri"/>
                <w:sz w:val="24"/>
                <w:szCs w:val="24"/>
                <w:lang w:eastAsia="en-US"/>
              </w:rPr>
            </w:pPr>
            <w:r w:rsidRPr="00F73EF7">
              <w:rPr>
                <w:rFonts w:eastAsia="Calibri"/>
                <w:sz w:val="24"/>
                <w:szCs w:val="24"/>
                <w:lang w:eastAsia="en-US"/>
              </w:rPr>
              <w:t>2.</w:t>
            </w:r>
          </w:p>
        </w:tc>
        <w:tc>
          <w:tcPr>
            <w:tcW w:w="5184" w:type="dxa"/>
          </w:tcPr>
          <w:p w:rsidR="005D3F81" w:rsidRPr="00F73EF7" w:rsidRDefault="005D3F81" w:rsidP="007B0DA8">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Отдельный пост с. Ахтуба Областного государственного учреждения "Противопожарная служба Саратовской области" (по согласованию)</w:t>
            </w:r>
          </w:p>
        </w:tc>
        <w:tc>
          <w:tcPr>
            <w:tcW w:w="4395" w:type="dxa"/>
          </w:tcPr>
          <w:p w:rsidR="005D3F81" w:rsidRPr="00F73EF7" w:rsidRDefault="005D3F81" w:rsidP="005D3F81">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Подразделение Государственной противопожарной службы</w:t>
            </w:r>
          </w:p>
        </w:tc>
      </w:tr>
      <w:tr w:rsidR="005D3F81" w:rsidRPr="00F73EF7" w:rsidTr="007B0DA8">
        <w:tc>
          <w:tcPr>
            <w:tcW w:w="10173" w:type="dxa"/>
            <w:gridSpan w:val="3"/>
          </w:tcPr>
          <w:p w:rsidR="005D3F81" w:rsidRPr="00F73EF7" w:rsidRDefault="005D3F81" w:rsidP="007B0DA8">
            <w:pPr>
              <w:overflowPunct/>
              <w:autoSpaceDE/>
              <w:autoSpaceDN/>
              <w:adjustRightInd/>
              <w:jc w:val="center"/>
              <w:textAlignment w:val="auto"/>
              <w:rPr>
                <w:rFonts w:eastAsia="Calibri"/>
                <w:b/>
                <w:sz w:val="24"/>
                <w:szCs w:val="24"/>
                <w:lang w:eastAsia="en-US"/>
              </w:rPr>
            </w:pPr>
            <w:r w:rsidRPr="00F73EF7">
              <w:rPr>
                <w:rFonts w:eastAsia="Calibri"/>
                <w:b/>
                <w:sz w:val="24"/>
                <w:szCs w:val="24"/>
                <w:lang w:eastAsia="en-US"/>
              </w:rPr>
              <w:t>Спасательные службы</w:t>
            </w:r>
          </w:p>
        </w:tc>
      </w:tr>
      <w:tr w:rsidR="005D3F81" w:rsidRPr="00F73EF7" w:rsidTr="007B0DA8">
        <w:tc>
          <w:tcPr>
            <w:tcW w:w="594" w:type="dxa"/>
          </w:tcPr>
          <w:p w:rsidR="005D3F81" w:rsidRPr="00F73EF7" w:rsidRDefault="005D3F81" w:rsidP="005D3F81">
            <w:pPr>
              <w:overflowPunct/>
              <w:autoSpaceDE/>
              <w:autoSpaceDN/>
              <w:adjustRightInd/>
              <w:jc w:val="center"/>
              <w:textAlignment w:val="auto"/>
              <w:rPr>
                <w:rFonts w:eastAsia="Calibri"/>
                <w:sz w:val="24"/>
                <w:szCs w:val="24"/>
                <w:lang w:eastAsia="en-US"/>
              </w:rPr>
            </w:pPr>
            <w:r w:rsidRPr="00F73EF7">
              <w:rPr>
                <w:rFonts w:eastAsia="Calibri"/>
                <w:sz w:val="24"/>
                <w:szCs w:val="24"/>
                <w:lang w:eastAsia="en-US"/>
              </w:rPr>
              <w:t>1.</w:t>
            </w:r>
          </w:p>
        </w:tc>
        <w:tc>
          <w:tcPr>
            <w:tcW w:w="5184" w:type="dxa"/>
          </w:tcPr>
          <w:p w:rsidR="005D3F81" w:rsidRPr="00F73EF7" w:rsidRDefault="005D3F81" w:rsidP="007B0DA8">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42-ПСЧ - (по охране г. Калининск) 8 пожарно-спасательного отряда ФПС ГПС Главного управления МЧС России по Саратовской области (по согласованию)</w:t>
            </w:r>
          </w:p>
        </w:tc>
        <w:tc>
          <w:tcPr>
            <w:tcW w:w="4395" w:type="dxa"/>
          </w:tcPr>
          <w:p w:rsidR="005D3F81" w:rsidRPr="00F73EF7" w:rsidRDefault="005D3F81" w:rsidP="007B0DA8">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Противопожарная спасател</w:t>
            </w:r>
            <w:r>
              <w:rPr>
                <w:rFonts w:eastAsia="Calibri"/>
                <w:sz w:val="24"/>
                <w:szCs w:val="24"/>
                <w:lang w:eastAsia="en-US"/>
              </w:rPr>
              <w:t>ьная служба гражданской обороны</w:t>
            </w:r>
          </w:p>
        </w:tc>
      </w:tr>
      <w:tr w:rsidR="005D3F81" w:rsidRPr="00F73EF7" w:rsidTr="007B0DA8">
        <w:tc>
          <w:tcPr>
            <w:tcW w:w="10173" w:type="dxa"/>
            <w:gridSpan w:val="3"/>
          </w:tcPr>
          <w:p w:rsidR="005D3F81" w:rsidRPr="00F73EF7" w:rsidRDefault="005D3F81" w:rsidP="007B0DA8">
            <w:pPr>
              <w:overflowPunct/>
              <w:autoSpaceDE/>
              <w:autoSpaceDN/>
              <w:adjustRightInd/>
              <w:jc w:val="center"/>
              <w:textAlignment w:val="auto"/>
              <w:rPr>
                <w:rFonts w:eastAsia="Calibri"/>
                <w:b/>
                <w:sz w:val="24"/>
                <w:szCs w:val="24"/>
                <w:lang w:eastAsia="en-US"/>
              </w:rPr>
            </w:pPr>
            <w:r w:rsidRPr="00F73EF7">
              <w:rPr>
                <w:rFonts w:eastAsia="Calibri"/>
                <w:b/>
                <w:sz w:val="24"/>
                <w:szCs w:val="24"/>
                <w:lang w:eastAsia="en-US"/>
              </w:rPr>
              <w:t xml:space="preserve">Нештатные формирования по обеспечению выполнения мероприятий </w:t>
            </w:r>
          </w:p>
          <w:p w:rsidR="005D3F81" w:rsidRPr="00F73EF7" w:rsidRDefault="005D3F81" w:rsidP="007B0DA8">
            <w:pPr>
              <w:overflowPunct/>
              <w:autoSpaceDE/>
              <w:autoSpaceDN/>
              <w:adjustRightInd/>
              <w:jc w:val="center"/>
              <w:textAlignment w:val="auto"/>
              <w:rPr>
                <w:rFonts w:eastAsia="Calibri"/>
                <w:sz w:val="24"/>
                <w:szCs w:val="24"/>
                <w:lang w:eastAsia="en-US"/>
              </w:rPr>
            </w:pPr>
            <w:r w:rsidRPr="00F73EF7">
              <w:rPr>
                <w:rFonts w:eastAsia="Calibri"/>
                <w:b/>
                <w:sz w:val="24"/>
                <w:szCs w:val="24"/>
                <w:lang w:eastAsia="en-US"/>
              </w:rPr>
              <w:t>по гражданской обороне (территориальные)</w:t>
            </w:r>
          </w:p>
        </w:tc>
      </w:tr>
      <w:tr w:rsidR="005D3F81" w:rsidRPr="00F73EF7" w:rsidTr="007B0DA8">
        <w:tc>
          <w:tcPr>
            <w:tcW w:w="594" w:type="dxa"/>
          </w:tcPr>
          <w:p w:rsidR="005D3F81" w:rsidRPr="00F73EF7" w:rsidRDefault="005D3F81" w:rsidP="005D3F81">
            <w:pPr>
              <w:overflowPunct/>
              <w:autoSpaceDE/>
              <w:autoSpaceDN/>
              <w:adjustRightInd/>
              <w:jc w:val="center"/>
              <w:textAlignment w:val="auto"/>
              <w:rPr>
                <w:rFonts w:eastAsia="Calibri"/>
                <w:sz w:val="24"/>
                <w:szCs w:val="24"/>
                <w:lang w:eastAsia="en-US"/>
              </w:rPr>
            </w:pPr>
            <w:r w:rsidRPr="00F73EF7">
              <w:rPr>
                <w:rFonts w:eastAsia="Calibri"/>
                <w:sz w:val="24"/>
                <w:szCs w:val="24"/>
                <w:lang w:eastAsia="en-US"/>
              </w:rPr>
              <w:t>1.</w:t>
            </w:r>
          </w:p>
        </w:tc>
        <w:tc>
          <w:tcPr>
            <w:tcW w:w="5184" w:type="dxa"/>
          </w:tcPr>
          <w:p w:rsidR="005D3F81" w:rsidRPr="00F73EF7" w:rsidRDefault="005D3F81" w:rsidP="007B0DA8">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ГУП СО «Облводоресурс» - «Калининский» (по согласованию)</w:t>
            </w:r>
          </w:p>
        </w:tc>
        <w:tc>
          <w:tcPr>
            <w:tcW w:w="4395" w:type="dxa"/>
          </w:tcPr>
          <w:p w:rsidR="005D3F81" w:rsidRPr="00F73EF7" w:rsidRDefault="005D3F81" w:rsidP="007B0DA8">
            <w:pPr>
              <w:overflowPunct/>
              <w:autoSpaceDE/>
              <w:autoSpaceDN/>
              <w:adjustRightInd/>
              <w:jc w:val="both"/>
              <w:textAlignment w:val="auto"/>
              <w:rPr>
                <w:rFonts w:eastAsia="Calibri"/>
                <w:sz w:val="24"/>
                <w:szCs w:val="24"/>
                <w:lang w:eastAsia="en-US"/>
              </w:rPr>
            </w:pPr>
            <w:r>
              <w:rPr>
                <w:rFonts w:eastAsia="Calibri"/>
                <w:sz w:val="24"/>
                <w:szCs w:val="24"/>
                <w:lang w:eastAsia="en-US"/>
              </w:rPr>
              <w:t>Аварийно -</w:t>
            </w:r>
            <w:r w:rsidRPr="00F73EF7">
              <w:rPr>
                <w:rFonts w:eastAsia="Calibri"/>
                <w:sz w:val="24"/>
                <w:szCs w:val="24"/>
                <w:lang w:eastAsia="en-US"/>
              </w:rPr>
              <w:t xml:space="preserve"> техническая</w:t>
            </w:r>
            <w:r>
              <w:rPr>
                <w:rFonts w:eastAsia="Calibri"/>
                <w:sz w:val="24"/>
                <w:szCs w:val="24"/>
                <w:lang w:eastAsia="en-US"/>
              </w:rPr>
              <w:t xml:space="preserve"> команда по водопроводным сетям</w:t>
            </w:r>
          </w:p>
        </w:tc>
      </w:tr>
      <w:tr w:rsidR="005D3F81" w:rsidRPr="00F73EF7" w:rsidTr="007B0DA8">
        <w:tc>
          <w:tcPr>
            <w:tcW w:w="594" w:type="dxa"/>
          </w:tcPr>
          <w:p w:rsidR="005D3F81" w:rsidRPr="00F73EF7" w:rsidRDefault="005D3F81" w:rsidP="005D3F81">
            <w:pPr>
              <w:overflowPunct/>
              <w:autoSpaceDE/>
              <w:autoSpaceDN/>
              <w:adjustRightInd/>
              <w:jc w:val="center"/>
              <w:textAlignment w:val="auto"/>
              <w:rPr>
                <w:rFonts w:eastAsia="Calibri"/>
                <w:sz w:val="24"/>
                <w:szCs w:val="24"/>
                <w:lang w:eastAsia="en-US"/>
              </w:rPr>
            </w:pPr>
            <w:r w:rsidRPr="00F73EF7">
              <w:rPr>
                <w:rFonts w:eastAsia="Calibri"/>
                <w:sz w:val="24"/>
                <w:szCs w:val="24"/>
                <w:lang w:eastAsia="en-US"/>
              </w:rPr>
              <w:t>2.</w:t>
            </w:r>
          </w:p>
        </w:tc>
        <w:tc>
          <w:tcPr>
            <w:tcW w:w="5184" w:type="dxa"/>
          </w:tcPr>
          <w:p w:rsidR="005D3F81" w:rsidRPr="00F73EF7" w:rsidRDefault="005D3F81" w:rsidP="007B0DA8">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ПАО «Газпром газораспределение Саратовская область» в г. Калининск (по согласованию)</w:t>
            </w:r>
          </w:p>
        </w:tc>
        <w:tc>
          <w:tcPr>
            <w:tcW w:w="4395" w:type="dxa"/>
          </w:tcPr>
          <w:p w:rsidR="005D3F81" w:rsidRPr="00F73EF7" w:rsidRDefault="005D3F81" w:rsidP="007B0DA8">
            <w:pPr>
              <w:overflowPunct/>
              <w:autoSpaceDE/>
              <w:autoSpaceDN/>
              <w:adjustRightInd/>
              <w:jc w:val="both"/>
              <w:textAlignment w:val="auto"/>
              <w:rPr>
                <w:rFonts w:eastAsia="Calibri"/>
                <w:sz w:val="24"/>
                <w:szCs w:val="24"/>
                <w:lang w:eastAsia="en-US"/>
              </w:rPr>
            </w:pPr>
            <w:r>
              <w:rPr>
                <w:rFonts w:eastAsia="Calibri"/>
                <w:sz w:val="24"/>
                <w:szCs w:val="24"/>
                <w:lang w:eastAsia="en-US"/>
              </w:rPr>
              <w:t>Аварийно -</w:t>
            </w:r>
            <w:r w:rsidRPr="00F73EF7">
              <w:rPr>
                <w:rFonts w:eastAsia="Calibri"/>
                <w:sz w:val="24"/>
                <w:szCs w:val="24"/>
                <w:lang w:eastAsia="en-US"/>
              </w:rPr>
              <w:t xml:space="preserve"> техни</w:t>
            </w:r>
            <w:r>
              <w:rPr>
                <w:rFonts w:eastAsia="Calibri"/>
                <w:sz w:val="24"/>
                <w:szCs w:val="24"/>
                <w:lang w:eastAsia="en-US"/>
              </w:rPr>
              <w:t>ческая команда по газовым сетям</w:t>
            </w:r>
          </w:p>
        </w:tc>
      </w:tr>
      <w:tr w:rsidR="005D3F81" w:rsidRPr="00F73EF7" w:rsidTr="007B0DA8">
        <w:tc>
          <w:tcPr>
            <w:tcW w:w="594" w:type="dxa"/>
          </w:tcPr>
          <w:p w:rsidR="005D3F81" w:rsidRPr="00F73EF7" w:rsidRDefault="005D3F81" w:rsidP="005D3F81">
            <w:pPr>
              <w:overflowPunct/>
              <w:autoSpaceDE/>
              <w:autoSpaceDN/>
              <w:adjustRightInd/>
              <w:jc w:val="center"/>
              <w:textAlignment w:val="auto"/>
              <w:rPr>
                <w:rFonts w:eastAsia="Calibri"/>
                <w:sz w:val="24"/>
                <w:szCs w:val="24"/>
                <w:lang w:eastAsia="en-US"/>
              </w:rPr>
            </w:pPr>
            <w:r w:rsidRPr="00F73EF7">
              <w:rPr>
                <w:rFonts w:eastAsia="Calibri"/>
                <w:sz w:val="24"/>
                <w:szCs w:val="24"/>
                <w:lang w:eastAsia="en-US"/>
              </w:rPr>
              <w:t>3.</w:t>
            </w:r>
          </w:p>
        </w:tc>
        <w:tc>
          <w:tcPr>
            <w:tcW w:w="5184" w:type="dxa"/>
          </w:tcPr>
          <w:p w:rsidR="005D3F81" w:rsidRPr="00F73EF7" w:rsidRDefault="005D3F81" w:rsidP="007B0DA8">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МКУ «Калининсктепло»</w:t>
            </w:r>
          </w:p>
        </w:tc>
        <w:tc>
          <w:tcPr>
            <w:tcW w:w="4395" w:type="dxa"/>
          </w:tcPr>
          <w:p w:rsidR="005D3F81" w:rsidRPr="00F73EF7" w:rsidRDefault="005D3F81" w:rsidP="007B0DA8">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Аварийно-восстановительная команда на тепловых сетях.</w:t>
            </w:r>
          </w:p>
          <w:p w:rsidR="005D3F81" w:rsidRPr="00F73EF7" w:rsidRDefault="005D3F81" w:rsidP="007B0DA8">
            <w:pPr>
              <w:overflowPunct/>
              <w:autoSpaceDE/>
              <w:autoSpaceDN/>
              <w:adjustRightInd/>
              <w:jc w:val="both"/>
              <w:textAlignment w:val="auto"/>
              <w:rPr>
                <w:rFonts w:eastAsia="Calibri"/>
                <w:sz w:val="24"/>
                <w:szCs w:val="24"/>
                <w:lang w:eastAsia="en-US"/>
              </w:rPr>
            </w:pPr>
            <w:r>
              <w:rPr>
                <w:rFonts w:eastAsia="Calibri"/>
                <w:sz w:val="24"/>
                <w:szCs w:val="24"/>
                <w:lang w:eastAsia="en-US"/>
              </w:rPr>
              <w:t>Санитарно -</w:t>
            </w:r>
            <w:r w:rsidRPr="00F73EF7">
              <w:rPr>
                <w:rFonts w:eastAsia="Calibri"/>
                <w:sz w:val="24"/>
                <w:szCs w:val="24"/>
                <w:lang w:eastAsia="en-US"/>
              </w:rPr>
              <w:t xml:space="preserve"> обмывочный пункт.</w:t>
            </w:r>
          </w:p>
        </w:tc>
      </w:tr>
      <w:tr w:rsidR="005D3F81" w:rsidRPr="00F73EF7" w:rsidTr="007B0DA8">
        <w:tc>
          <w:tcPr>
            <w:tcW w:w="594" w:type="dxa"/>
          </w:tcPr>
          <w:p w:rsidR="005D3F81" w:rsidRPr="00F73EF7" w:rsidRDefault="005D3F81" w:rsidP="005D3F81">
            <w:pPr>
              <w:overflowPunct/>
              <w:autoSpaceDE/>
              <w:autoSpaceDN/>
              <w:adjustRightInd/>
              <w:jc w:val="center"/>
              <w:textAlignment w:val="auto"/>
              <w:rPr>
                <w:rFonts w:eastAsia="Calibri"/>
                <w:sz w:val="24"/>
                <w:szCs w:val="24"/>
                <w:lang w:eastAsia="en-US"/>
              </w:rPr>
            </w:pPr>
            <w:r w:rsidRPr="00F73EF7">
              <w:rPr>
                <w:rFonts w:eastAsia="Calibri"/>
                <w:sz w:val="24"/>
                <w:szCs w:val="24"/>
                <w:lang w:eastAsia="en-US"/>
              </w:rPr>
              <w:t>4.</w:t>
            </w:r>
          </w:p>
        </w:tc>
        <w:tc>
          <w:tcPr>
            <w:tcW w:w="5184" w:type="dxa"/>
          </w:tcPr>
          <w:p w:rsidR="005D3F81" w:rsidRPr="00F73EF7" w:rsidRDefault="005D3F81" w:rsidP="007B0DA8">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Калининское отделение филиала «Балашовские МЭС» Калининские ГЭС (по согласованию)</w:t>
            </w:r>
          </w:p>
        </w:tc>
        <w:tc>
          <w:tcPr>
            <w:tcW w:w="4395" w:type="dxa"/>
          </w:tcPr>
          <w:p w:rsidR="005D3F81" w:rsidRPr="00F73EF7" w:rsidRDefault="005D3F81" w:rsidP="007B0DA8">
            <w:pPr>
              <w:overflowPunct/>
              <w:autoSpaceDE/>
              <w:autoSpaceDN/>
              <w:adjustRightInd/>
              <w:jc w:val="both"/>
              <w:textAlignment w:val="auto"/>
              <w:rPr>
                <w:rFonts w:eastAsia="Calibri"/>
                <w:sz w:val="24"/>
                <w:szCs w:val="24"/>
                <w:lang w:eastAsia="en-US"/>
              </w:rPr>
            </w:pPr>
            <w:r>
              <w:rPr>
                <w:rFonts w:eastAsia="Calibri"/>
                <w:sz w:val="24"/>
                <w:szCs w:val="24"/>
                <w:lang w:eastAsia="en-US"/>
              </w:rPr>
              <w:t>Аварийно -</w:t>
            </w:r>
            <w:r w:rsidRPr="00F73EF7">
              <w:rPr>
                <w:rFonts w:eastAsia="Calibri"/>
                <w:sz w:val="24"/>
                <w:szCs w:val="24"/>
                <w:lang w:eastAsia="en-US"/>
              </w:rPr>
              <w:t xml:space="preserve"> техническая команда по электросетям.</w:t>
            </w:r>
          </w:p>
          <w:p w:rsidR="005D3F81" w:rsidRPr="00F73EF7" w:rsidRDefault="005D3F81" w:rsidP="007B0DA8">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Группа организации светомаскировки.</w:t>
            </w:r>
          </w:p>
        </w:tc>
      </w:tr>
      <w:tr w:rsidR="005D3F81" w:rsidRPr="00F73EF7" w:rsidTr="007B0DA8">
        <w:tc>
          <w:tcPr>
            <w:tcW w:w="594" w:type="dxa"/>
          </w:tcPr>
          <w:p w:rsidR="005D3F81" w:rsidRPr="00F73EF7" w:rsidRDefault="005D3F81" w:rsidP="005D3F81">
            <w:pPr>
              <w:overflowPunct/>
              <w:autoSpaceDE/>
              <w:autoSpaceDN/>
              <w:adjustRightInd/>
              <w:jc w:val="center"/>
              <w:textAlignment w:val="auto"/>
              <w:rPr>
                <w:rFonts w:eastAsia="Calibri"/>
                <w:sz w:val="24"/>
                <w:szCs w:val="24"/>
                <w:lang w:eastAsia="en-US"/>
              </w:rPr>
            </w:pPr>
            <w:r w:rsidRPr="00F73EF7">
              <w:rPr>
                <w:rFonts w:eastAsia="Calibri"/>
                <w:sz w:val="24"/>
                <w:szCs w:val="24"/>
                <w:lang w:eastAsia="en-US"/>
              </w:rPr>
              <w:t>5.</w:t>
            </w:r>
          </w:p>
        </w:tc>
        <w:tc>
          <w:tcPr>
            <w:tcW w:w="5184" w:type="dxa"/>
          </w:tcPr>
          <w:p w:rsidR="005D3F81" w:rsidRPr="00F73EF7" w:rsidRDefault="005D3F81" w:rsidP="005D3F81">
            <w:pPr>
              <w:shd w:val="clear" w:color="auto" w:fill="FFFFFF"/>
              <w:overflowPunct/>
              <w:autoSpaceDE/>
              <w:autoSpaceDN/>
              <w:adjustRightInd/>
              <w:jc w:val="both"/>
              <w:textAlignment w:val="auto"/>
              <w:rPr>
                <w:sz w:val="24"/>
                <w:szCs w:val="24"/>
              </w:rPr>
            </w:pPr>
            <w:r w:rsidRPr="00F73EF7">
              <w:rPr>
                <w:bCs/>
                <w:sz w:val="24"/>
                <w:szCs w:val="24"/>
              </w:rPr>
              <w:t>Калининские РЭС Правобережного ПО  филиала ПАО</w:t>
            </w:r>
            <w:r>
              <w:rPr>
                <w:bCs/>
                <w:sz w:val="24"/>
                <w:szCs w:val="24"/>
              </w:rPr>
              <w:t xml:space="preserve"> </w:t>
            </w:r>
            <w:r w:rsidRPr="00F73EF7">
              <w:rPr>
                <w:bCs/>
                <w:sz w:val="24"/>
                <w:szCs w:val="24"/>
              </w:rPr>
              <w:t xml:space="preserve">"Россети Волга" - "Саратовские распределительные сети"» </w:t>
            </w:r>
            <w:r w:rsidRPr="00F73EF7">
              <w:rPr>
                <w:sz w:val="24"/>
                <w:szCs w:val="24"/>
              </w:rPr>
              <w:t>(по согласованию)</w:t>
            </w:r>
          </w:p>
        </w:tc>
        <w:tc>
          <w:tcPr>
            <w:tcW w:w="4395" w:type="dxa"/>
          </w:tcPr>
          <w:p w:rsidR="005D3F81" w:rsidRPr="00F73EF7" w:rsidRDefault="005D3F81" w:rsidP="007B0DA8">
            <w:pPr>
              <w:overflowPunct/>
              <w:autoSpaceDE/>
              <w:autoSpaceDN/>
              <w:adjustRightInd/>
              <w:jc w:val="both"/>
              <w:textAlignment w:val="auto"/>
              <w:rPr>
                <w:rFonts w:eastAsia="Calibri"/>
                <w:sz w:val="24"/>
                <w:szCs w:val="24"/>
                <w:lang w:eastAsia="en-US"/>
              </w:rPr>
            </w:pPr>
            <w:bookmarkStart w:id="0" w:name="_GoBack"/>
            <w:bookmarkEnd w:id="0"/>
            <w:r>
              <w:rPr>
                <w:rFonts w:eastAsia="Calibri"/>
                <w:sz w:val="24"/>
                <w:szCs w:val="24"/>
                <w:lang w:eastAsia="en-US"/>
              </w:rPr>
              <w:t>Аварийно -</w:t>
            </w:r>
            <w:r w:rsidRPr="00F73EF7">
              <w:rPr>
                <w:rFonts w:eastAsia="Calibri"/>
                <w:sz w:val="24"/>
                <w:szCs w:val="24"/>
                <w:lang w:eastAsia="en-US"/>
              </w:rPr>
              <w:t xml:space="preserve"> техническая команда по электросетям.</w:t>
            </w:r>
          </w:p>
          <w:p w:rsidR="005D3F81" w:rsidRPr="00F73EF7" w:rsidRDefault="005D3F81" w:rsidP="007B0DA8">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Группа организации светомаскировки.</w:t>
            </w:r>
          </w:p>
        </w:tc>
      </w:tr>
      <w:tr w:rsidR="005D3F81" w:rsidRPr="00F73EF7" w:rsidTr="007B0DA8">
        <w:tc>
          <w:tcPr>
            <w:tcW w:w="594" w:type="dxa"/>
          </w:tcPr>
          <w:p w:rsidR="005D3F81" w:rsidRPr="00F73EF7" w:rsidRDefault="005D3F81" w:rsidP="005D3F81">
            <w:pPr>
              <w:overflowPunct/>
              <w:autoSpaceDE/>
              <w:autoSpaceDN/>
              <w:adjustRightInd/>
              <w:jc w:val="center"/>
              <w:textAlignment w:val="auto"/>
              <w:rPr>
                <w:rFonts w:eastAsia="Calibri"/>
                <w:sz w:val="24"/>
                <w:szCs w:val="24"/>
                <w:lang w:eastAsia="en-US"/>
              </w:rPr>
            </w:pPr>
            <w:r w:rsidRPr="00F73EF7">
              <w:rPr>
                <w:rFonts w:eastAsia="Calibri"/>
                <w:sz w:val="24"/>
                <w:szCs w:val="24"/>
                <w:lang w:eastAsia="en-US"/>
              </w:rPr>
              <w:t>6.</w:t>
            </w:r>
          </w:p>
        </w:tc>
        <w:tc>
          <w:tcPr>
            <w:tcW w:w="5184" w:type="dxa"/>
          </w:tcPr>
          <w:p w:rsidR="005D3F81" w:rsidRPr="00F73EF7" w:rsidRDefault="005D3F81" w:rsidP="007B0DA8">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МКУ КМР «</w:t>
            </w:r>
            <w:r>
              <w:rPr>
                <w:rFonts w:eastAsia="Calibri"/>
                <w:sz w:val="24"/>
                <w:szCs w:val="24"/>
                <w:lang w:eastAsia="en-US"/>
              </w:rPr>
              <w:t>Чистый город</w:t>
            </w:r>
            <w:r w:rsidRPr="00F73EF7">
              <w:rPr>
                <w:rFonts w:eastAsia="Calibri"/>
                <w:sz w:val="24"/>
                <w:szCs w:val="24"/>
                <w:lang w:eastAsia="en-US"/>
              </w:rPr>
              <w:t>»</w:t>
            </w:r>
          </w:p>
        </w:tc>
        <w:tc>
          <w:tcPr>
            <w:tcW w:w="4395" w:type="dxa"/>
          </w:tcPr>
          <w:p w:rsidR="005D3F81" w:rsidRPr="00F73EF7" w:rsidRDefault="005D3F81" w:rsidP="007B0DA8">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Станция обеззараживания техники.</w:t>
            </w:r>
          </w:p>
          <w:p w:rsidR="005D3F81" w:rsidRPr="00F73EF7" w:rsidRDefault="005D3F81" w:rsidP="007B0DA8">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Коммунально-техническая служба гражданской обороны.</w:t>
            </w:r>
          </w:p>
        </w:tc>
      </w:tr>
      <w:tr w:rsidR="005D3F81" w:rsidRPr="00F73EF7" w:rsidTr="007B0DA8">
        <w:tc>
          <w:tcPr>
            <w:tcW w:w="594" w:type="dxa"/>
          </w:tcPr>
          <w:p w:rsidR="005D3F81" w:rsidRPr="00F73EF7" w:rsidRDefault="005D3F81" w:rsidP="005D3F81">
            <w:pPr>
              <w:overflowPunct/>
              <w:autoSpaceDE/>
              <w:autoSpaceDN/>
              <w:adjustRightInd/>
              <w:jc w:val="center"/>
              <w:textAlignment w:val="auto"/>
              <w:rPr>
                <w:rFonts w:eastAsia="Calibri"/>
                <w:sz w:val="24"/>
                <w:szCs w:val="24"/>
                <w:lang w:eastAsia="en-US"/>
              </w:rPr>
            </w:pPr>
            <w:r w:rsidRPr="00F73EF7">
              <w:rPr>
                <w:rFonts w:eastAsia="Calibri"/>
                <w:sz w:val="24"/>
                <w:szCs w:val="24"/>
                <w:lang w:eastAsia="en-US"/>
              </w:rPr>
              <w:t>7.</w:t>
            </w:r>
          </w:p>
        </w:tc>
        <w:tc>
          <w:tcPr>
            <w:tcW w:w="5184" w:type="dxa"/>
          </w:tcPr>
          <w:p w:rsidR="005D3F81" w:rsidRPr="00F73EF7" w:rsidRDefault="005D3F81" w:rsidP="007B0DA8">
            <w:pPr>
              <w:overflowPunct/>
              <w:autoSpaceDE/>
              <w:autoSpaceDN/>
              <w:adjustRightInd/>
              <w:jc w:val="both"/>
              <w:textAlignment w:val="auto"/>
              <w:rPr>
                <w:rFonts w:eastAsia="Calibri"/>
                <w:sz w:val="24"/>
                <w:szCs w:val="24"/>
                <w:lang w:eastAsia="en-US"/>
              </w:rPr>
            </w:pPr>
            <w:r>
              <w:rPr>
                <w:sz w:val="24"/>
                <w:szCs w:val="24"/>
              </w:rPr>
              <w:t>ИП Сагалаев Д.В.</w:t>
            </w:r>
            <w:r w:rsidRPr="008A5CB3">
              <w:rPr>
                <w:sz w:val="24"/>
                <w:szCs w:val="24"/>
              </w:rPr>
              <w:t xml:space="preserve"> (по согласованию)</w:t>
            </w:r>
          </w:p>
        </w:tc>
        <w:tc>
          <w:tcPr>
            <w:tcW w:w="4395" w:type="dxa"/>
          </w:tcPr>
          <w:p w:rsidR="005D3F81" w:rsidRPr="00F73EF7" w:rsidRDefault="005D3F81" w:rsidP="007B0DA8">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Группа по срочному захоронению трупов людей.</w:t>
            </w:r>
          </w:p>
        </w:tc>
      </w:tr>
      <w:tr w:rsidR="005D3F81" w:rsidRPr="00F73EF7" w:rsidTr="007B0DA8">
        <w:tc>
          <w:tcPr>
            <w:tcW w:w="594" w:type="dxa"/>
          </w:tcPr>
          <w:p w:rsidR="005D3F81" w:rsidRPr="00F73EF7" w:rsidRDefault="005D3F81" w:rsidP="005D3F81">
            <w:pPr>
              <w:overflowPunct/>
              <w:autoSpaceDE/>
              <w:autoSpaceDN/>
              <w:adjustRightInd/>
              <w:jc w:val="center"/>
              <w:textAlignment w:val="auto"/>
              <w:rPr>
                <w:rFonts w:eastAsia="Calibri"/>
                <w:sz w:val="24"/>
                <w:szCs w:val="24"/>
                <w:lang w:eastAsia="en-US"/>
              </w:rPr>
            </w:pPr>
            <w:r w:rsidRPr="00F73EF7">
              <w:rPr>
                <w:rFonts w:eastAsia="Calibri"/>
                <w:sz w:val="24"/>
                <w:szCs w:val="24"/>
                <w:lang w:eastAsia="en-US"/>
              </w:rPr>
              <w:t>8.</w:t>
            </w:r>
          </w:p>
        </w:tc>
        <w:tc>
          <w:tcPr>
            <w:tcW w:w="5184" w:type="dxa"/>
          </w:tcPr>
          <w:p w:rsidR="005D3F81" w:rsidRPr="00F73EF7" w:rsidRDefault="005D3F81" w:rsidP="007B0DA8">
            <w:pPr>
              <w:overflowPunct/>
              <w:autoSpaceDE/>
              <w:autoSpaceDN/>
              <w:adjustRightInd/>
              <w:jc w:val="both"/>
              <w:textAlignment w:val="auto"/>
              <w:rPr>
                <w:rFonts w:eastAsia="Calibri"/>
                <w:sz w:val="24"/>
                <w:szCs w:val="24"/>
                <w:lang w:eastAsia="en-US"/>
              </w:rPr>
            </w:pPr>
            <w:r>
              <w:rPr>
                <w:sz w:val="24"/>
                <w:szCs w:val="24"/>
              </w:rPr>
              <w:t>ИП Буков В.В.</w:t>
            </w:r>
            <w:r w:rsidRPr="008A5CB3">
              <w:rPr>
                <w:sz w:val="24"/>
                <w:szCs w:val="24"/>
              </w:rPr>
              <w:t xml:space="preserve"> (по согласованию)</w:t>
            </w:r>
          </w:p>
        </w:tc>
        <w:tc>
          <w:tcPr>
            <w:tcW w:w="4395" w:type="dxa"/>
          </w:tcPr>
          <w:p w:rsidR="005D3F81" w:rsidRPr="00F73EF7" w:rsidRDefault="005D3F81" w:rsidP="007B0DA8">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Группа по срочному захоронению трупов людей.</w:t>
            </w:r>
          </w:p>
        </w:tc>
      </w:tr>
      <w:tr w:rsidR="005D3F81" w:rsidRPr="00F73EF7" w:rsidTr="007B0DA8">
        <w:tc>
          <w:tcPr>
            <w:tcW w:w="594" w:type="dxa"/>
          </w:tcPr>
          <w:p w:rsidR="005D3F81" w:rsidRPr="00F73EF7" w:rsidRDefault="005D3F81" w:rsidP="005D3F81">
            <w:pPr>
              <w:overflowPunct/>
              <w:autoSpaceDE/>
              <w:autoSpaceDN/>
              <w:adjustRightInd/>
              <w:jc w:val="center"/>
              <w:textAlignment w:val="auto"/>
              <w:rPr>
                <w:rFonts w:eastAsia="Calibri"/>
                <w:sz w:val="24"/>
                <w:szCs w:val="24"/>
                <w:lang w:eastAsia="en-US"/>
              </w:rPr>
            </w:pPr>
            <w:r>
              <w:rPr>
                <w:rFonts w:eastAsia="Calibri"/>
                <w:sz w:val="24"/>
                <w:szCs w:val="24"/>
                <w:lang w:eastAsia="en-US"/>
              </w:rPr>
              <w:t>9.</w:t>
            </w:r>
          </w:p>
        </w:tc>
        <w:tc>
          <w:tcPr>
            <w:tcW w:w="5184" w:type="dxa"/>
          </w:tcPr>
          <w:p w:rsidR="005D3F81" w:rsidRPr="00F73EF7" w:rsidRDefault="005D3F81" w:rsidP="007B0DA8">
            <w:pPr>
              <w:overflowPunct/>
              <w:autoSpaceDE/>
              <w:autoSpaceDN/>
              <w:adjustRightInd/>
              <w:jc w:val="both"/>
              <w:textAlignment w:val="auto"/>
              <w:rPr>
                <w:rFonts w:eastAsia="Calibri"/>
                <w:sz w:val="24"/>
                <w:szCs w:val="24"/>
                <w:lang w:eastAsia="en-US"/>
              </w:rPr>
            </w:pPr>
            <w:r w:rsidRPr="00C0445B">
              <w:rPr>
                <w:sz w:val="24"/>
                <w:szCs w:val="24"/>
              </w:rPr>
              <w:t xml:space="preserve">ИП </w:t>
            </w:r>
            <w:r>
              <w:rPr>
                <w:sz w:val="24"/>
                <w:szCs w:val="24"/>
              </w:rPr>
              <w:t>Чекрыженкова И.Н.</w:t>
            </w:r>
            <w:r w:rsidRPr="00C0445B">
              <w:rPr>
                <w:sz w:val="24"/>
                <w:szCs w:val="24"/>
              </w:rPr>
              <w:t xml:space="preserve"> (по согласованию)</w:t>
            </w:r>
          </w:p>
        </w:tc>
        <w:tc>
          <w:tcPr>
            <w:tcW w:w="4395" w:type="dxa"/>
          </w:tcPr>
          <w:p w:rsidR="005D3F81" w:rsidRPr="00F73EF7" w:rsidRDefault="005D3F81" w:rsidP="007B0DA8">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 xml:space="preserve">Группа по срочному захоронению </w:t>
            </w:r>
            <w:r w:rsidRPr="00F73EF7">
              <w:rPr>
                <w:rFonts w:eastAsia="Calibri"/>
                <w:sz w:val="24"/>
                <w:szCs w:val="24"/>
                <w:lang w:eastAsia="en-US"/>
              </w:rPr>
              <w:lastRenderedPageBreak/>
              <w:t>трупов людей.</w:t>
            </w:r>
          </w:p>
        </w:tc>
      </w:tr>
      <w:tr w:rsidR="005D3F81" w:rsidRPr="00F73EF7" w:rsidTr="007B0DA8">
        <w:tc>
          <w:tcPr>
            <w:tcW w:w="594" w:type="dxa"/>
          </w:tcPr>
          <w:p w:rsidR="005D3F81" w:rsidRPr="00F73EF7" w:rsidRDefault="005D3F81" w:rsidP="005D3F81">
            <w:pPr>
              <w:overflowPunct/>
              <w:autoSpaceDE/>
              <w:autoSpaceDN/>
              <w:adjustRightInd/>
              <w:jc w:val="center"/>
              <w:textAlignment w:val="auto"/>
              <w:rPr>
                <w:rFonts w:eastAsia="Calibri"/>
                <w:sz w:val="24"/>
                <w:szCs w:val="24"/>
                <w:lang w:eastAsia="en-US"/>
              </w:rPr>
            </w:pPr>
            <w:r>
              <w:rPr>
                <w:rFonts w:eastAsia="Calibri"/>
                <w:sz w:val="24"/>
                <w:szCs w:val="24"/>
                <w:lang w:eastAsia="en-US"/>
              </w:rPr>
              <w:lastRenderedPageBreak/>
              <w:t>10.</w:t>
            </w:r>
          </w:p>
        </w:tc>
        <w:tc>
          <w:tcPr>
            <w:tcW w:w="5184" w:type="dxa"/>
          </w:tcPr>
          <w:p w:rsidR="005D3F81" w:rsidRPr="00F73EF7" w:rsidRDefault="005D3F81" w:rsidP="007B0DA8">
            <w:pPr>
              <w:overflowPunct/>
              <w:autoSpaceDE/>
              <w:autoSpaceDN/>
              <w:adjustRightInd/>
              <w:jc w:val="both"/>
              <w:textAlignment w:val="auto"/>
              <w:rPr>
                <w:rFonts w:eastAsia="Calibri"/>
                <w:sz w:val="24"/>
                <w:szCs w:val="24"/>
                <w:lang w:eastAsia="en-US"/>
              </w:rPr>
            </w:pPr>
            <w:r w:rsidRPr="00C0445B">
              <w:rPr>
                <w:sz w:val="24"/>
                <w:szCs w:val="24"/>
              </w:rPr>
              <w:t xml:space="preserve">ИП </w:t>
            </w:r>
            <w:r>
              <w:rPr>
                <w:sz w:val="24"/>
                <w:szCs w:val="24"/>
              </w:rPr>
              <w:t>Пименова Т.Е.</w:t>
            </w:r>
            <w:r w:rsidRPr="00C0445B">
              <w:rPr>
                <w:sz w:val="24"/>
                <w:szCs w:val="24"/>
              </w:rPr>
              <w:t xml:space="preserve"> (по согласованию)</w:t>
            </w:r>
          </w:p>
        </w:tc>
        <w:tc>
          <w:tcPr>
            <w:tcW w:w="4395" w:type="dxa"/>
          </w:tcPr>
          <w:p w:rsidR="005D3F81" w:rsidRPr="00F73EF7" w:rsidRDefault="005D3F81" w:rsidP="007B0DA8">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Группа по срочному захоронению трупов людей.</w:t>
            </w:r>
          </w:p>
        </w:tc>
      </w:tr>
      <w:tr w:rsidR="005D3F81" w:rsidRPr="00F73EF7" w:rsidTr="007B0DA8">
        <w:tc>
          <w:tcPr>
            <w:tcW w:w="594" w:type="dxa"/>
          </w:tcPr>
          <w:p w:rsidR="005D3F81" w:rsidRPr="00F73EF7" w:rsidRDefault="005D3F81" w:rsidP="005D3F81">
            <w:pPr>
              <w:overflowPunct/>
              <w:autoSpaceDE/>
              <w:autoSpaceDN/>
              <w:adjustRightInd/>
              <w:jc w:val="center"/>
              <w:textAlignment w:val="auto"/>
              <w:rPr>
                <w:rFonts w:eastAsia="Calibri"/>
                <w:sz w:val="24"/>
                <w:szCs w:val="24"/>
                <w:lang w:eastAsia="en-US"/>
              </w:rPr>
            </w:pPr>
            <w:r>
              <w:rPr>
                <w:rFonts w:eastAsia="Calibri"/>
                <w:sz w:val="24"/>
                <w:szCs w:val="24"/>
                <w:lang w:eastAsia="en-US"/>
              </w:rPr>
              <w:t>11.</w:t>
            </w:r>
          </w:p>
        </w:tc>
        <w:tc>
          <w:tcPr>
            <w:tcW w:w="5184" w:type="dxa"/>
          </w:tcPr>
          <w:p w:rsidR="005D3F81" w:rsidRPr="00F73EF7" w:rsidRDefault="005D3F81" w:rsidP="007B0DA8">
            <w:pPr>
              <w:overflowPunct/>
              <w:autoSpaceDE/>
              <w:autoSpaceDN/>
              <w:adjustRightInd/>
              <w:jc w:val="both"/>
              <w:textAlignment w:val="auto"/>
              <w:rPr>
                <w:rFonts w:eastAsia="Calibri"/>
                <w:sz w:val="24"/>
                <w:szCs w:val="24"/>
                <w:lang w:eastAsia="en-US"/>
              </w:rPr>
            </w:pPr>
            <w:r w:rsidRPr="00C0445B">
              <w:rPr>
                <w:sz w:val="24"/>
                <w:szCs w:val="24"/>
              </w:rPr>
              <w:t xml:space="preserve">ИП </w:t>
            </w:r>
            <w:r>
              <w:rPr>
                <w:sz w:val="24"/>
                <w:szCs w:val="24"/>
              </w:rPr>
              <w:t>Чернобук В.В.</w:t>
            </w:r>
            <w:r w:rsidRPr="00C0445B">
              <w:rPr>
                <w:sz w:val="24"/>
                <w:szCs w:val="24"/>
              </w:rPr>
              <w:t xml:space="preserve"> (по согласованию)</w:t>
            </w:r>
          </w:p>
        </w:tc>
        <w:tc>
          <w:tcPr>
            <w:tcW w:w="4395" w:type="dxa"/>
          </w:tcPr>
          <w:p w:rsidR="005D3F81" w:rsidRPr="00F73EF7" w:rsidRDefault="005D3F81" w:rsidP="007B0DA8">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Группа по срочному захоронению трупов людей.</w:t>
            </w:r>
          </w:p>
        </w:tc>
      </w:tr>
      <w:tr w:rsidR="005D3F81" w:rsidRPr="00F73EF7" w:rsidTr="007B0DA8">
        <w:tc>
          <w:tcPr>
            <w:tcW w:w="594" w:type="dxa"/>
          </w:tcPr>
          <w:p w:rsidR="005D3F81" w:rsidRPr="00F73EF7" w:rsidRDefault="005D3F81" w:rsidP="005D3F81">
            <w:pPr>
              <w:overflowPunct/>
              <w:autoSpaceDE/>
              <w:autoSpaceDN/>
              <w:adjustRightInd/>
              <w:jc w:val="center"/>
              <w:textAlignment w:val="auto"/>
              <w:rPr>
                <w:rFonts w:eastAsia="Calibri"/>
                <w:sz w:val="24"/>
                <w:szCs w:val="24"/>
                <w:lang w:eastAsia="en-US"/>
              </w:rPr>
            </w:pPr>
            <w:r>
              <w:rPr>
                <w:rFonts w:eastAsia="Calibri"/>
                <w:sz w:val="24"/>
                <w:szCs w:val="24"/>
                <w:lang w:eastAsia="en-US"/>
              </w:rPr>
              <w:t>12</w:t>
            </w:r>
            <w:r w:rsidRPr="00F73EF7">
              <w:rPr>
                <w:rFonts w:eastAsia="Calibri"/>
                <w:sz w:val="24"/>
                <w:szCs w:val="24"/>
                <w:lang w:eastAsia="en-US"/>
              </w:rPr>
              <w:t>.</w:t>
            </w:r>
          </w:p>
        </w:tc>
        <w:tc>
          <w:tcPr>
            <w:tcW w:w="5184" w:type="dxa"/>
          </w:tcPr>
          <w:p w:rsidR="005D3F81" w:rsidRPr="00F73EF7" w:rsidRDefault="005D3F81" w:rsidP="007B0DA8">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ОГУ «Калининская РайСББЖ» (по согласованию)</w:t>
            </w:r>
          </w:p>
        </w:tc>
        <w:tc>
          <w:tcPr>
            <w:tcW w:w="4395" w:type="dxa"/>
          </w:tcPr>
          <w:p w:rsidR="005D3F81" w:rsidRPr="00F73EF7" w:rsidRDefault="005D3F81" w:rsidP="007B0DA8">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Пост РХБ наблюдения (стационарный).</w:t>
            </w:r>
          </w:p>
          <w:p w:rsidR="005D3F81" w:rsidRPr="00F73EF7" w:rsidRDefault="005D3F81" w:rsidP="007B0DA8">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Группа по срочному захоронению трупов животных.</w:t>
            </w:r>
          </w:p>
        </w:tc>
      </w:tr>
      <w:tr w:rsidR="005D3F81" w:rsidRPr="00F73EF7" w:rsidTr="007B0DA8">
        <w:tc>
          <w:tcPr>
            <w:tcW w:w="594" w:type="dxa"/>
          </w:tcPr>
          <w:p w:rsidR="005D3F81" w:rsidRPr="00F73EF7" w:rsidRDefault="005D3F81" w:rsidP="005D3F81">
            <w:pPr>
              <w:overflowPunct/>
              <w:autoSpaceDE/>
              <w:autoSpaceDN/>
              <w:adjustRightInd/>
              <w:jc w:val="center"/>
              <w:textAlignment w:val="auto"/>
              <w:rPr>
                <w:rFonts w:eastAsia="Calibri"/>
                <w:sz w:val="24"/>
                <w:szCs w:val="24"/>
                <w:lang w:eastAsia="en-US"/>
              </w:rPr>
            </w:pPr>
            <w:r>
              <w:rPr>
                <w:rFonts w:eastAsia="Calibri"/>
                <w:sz w:val="24"/>
                <w:szCs w:val="24"/>
                <w:lang w:eastAsia="en-US"/>
              </w:rPr>
              <w:t>13</w:t>
            </w:r>
            <w:r w:rsidRPr="00F73EF7">
              <w:rPr>
                <w:rFonts w:eastAsia="Calibri"/>
                <w:sz w:val="24"/>
                <w:szCs w:val="24"/>
                <w:lang w:eastAsia="en-US"/>
              </w:rPr>
              <w:t>.</w:t>
            </w:r>
          </w:p>
        </w:tc>
        <w:tc>
          <w:tcPr>
            <w:tcW w:w="5184" w:type="dxa"/>
          </w:tcPr>
          <w:p w:rsidR="005D3F81" w:rsidRPr="00F73EF7" w:rsidRDefault="005D3F81" w:rsidP="007B0DA8">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МКУ КМР «ЕДДС»</w:t>
            </w:r>
          </w:p>
        </w:tc>
        <w:tc>
          <w:tcPr>
            <w:tcW w:w="4395" w:type="dxa"/>
          </w:tcPr>
          <w:p w:rsidR="005D3F81" w:rsidRPr="00F73EF7" w:rsidRDefault="005D3F81" w:rsidP="007B0DA8">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Звено связи</w:t>
            </w:r>
          </w:p>
        </w:tc>
      </w:tr>
      <w:tr w:rsidR="005D3F81" w:rsidRPr="00F73EF7" w:rsidTr="007B0DA8">
        <w:tc>
          <w:tcPr>
            <w:tcW w:w="10173" w:type="dxa"/>
            <w:gridSpan w:val="3"/>
          </w:tcPr>
          <w:p w:rsidR="005D3F81" w:rsidRPr="00F73EF7" w:rsidRDefault="005D3F81" w:rsidP="007B0DA8">
            <w:pPr>
              <w:overflowPunct/>
              <w:autoSpaceDE/>
              <w:autoSpaceDN/>
              <w:adjustRightInd/>
              <w:jc w:val="center"/>
              <w:textAlignment w:val="auto"/>
              <w:rPr>
                <w:rFonts w:eastAsia="Calibri"/>
                <w:b/>
                <w:sz w:val="24"/>
                <w:szCs w:val="24"/>
                <w:lang w:eastAsia="en-US"/>
              </w:rPr>
            </w:pPr>
            <w:r w:rsidRPr="00F73EF7">
              <w:rPr>
                <w:rFonts w:eastAsia="Calibri"/>
                <w:b/>
                <w:sz w:val="24"/>
                <w:szCs w:val="24"/>
                <w:lang w:eastAsia="en-US"/>
              </w:rPr>
              <w:t>Нештатные формирования по обеспечению выполнения мероприятий</w:t>
            </w:r>
          </w:p>
          <w:p w:rsidR="005D3F81" w:rsidRPr="00F73EF7" w:rsidRDefault="005D3F81" w:rsidP="007B0DA8">
            <w:pPr>
              <w:overflowPunct/>
              <w:autoSpaceDE/>
              <w:autoSpaceDN/>
              <w:adjustRightInd/>
              <w:jc w:val="center"/>
              <w:textAlignment w:val="auto"/>
              <w:rPr>
                <w:rFonts w:eastAsia="Calibri"/>
                <w:sz w:val="24"/>
                <w:szCs w:val="24"/>
                <w:lang w:eastAsia="en-US"/>
              </w:rPr>
            </w:pPr>
            <w:r w:rsidRPr="00F73EF7">
              <w:rPr>
                <w:rFonts w:eastAsia="Calibri"/>
                <w:b/>
                <w:sz w:val="24"/>
                <w:szCs w:val="24"/>
                <w:lang w:eastAsia="en-US"/>
              </w:rPr>
              <w:t>по гражданской обороне (объектовые)</w:t>
            </w:r>
          </w:p>
        </w:tc>
      </w:tr>
      <w:tr w:rsidR="005D3F81" w:rsidRPr="00F73EF7" w:rsidTr="007B0DA8">
        <w:tc>
          <w:tcPr>
            <w:tcW w:w="594" w:type="dxa"/>
          </w:tcPr>
          <w:p w:rsidR="005D3F81" w:rsidRPr="00F73EF7" w:rsidRDefault="005D3F81" w:rsidP="005D3F81">
            <w:pPr>
              <w:overflowPunct/>
              <w:autoSpaceDE/>
              <w:autoSpaceDN/>
              <w:adjustRightInd/>
              <w:jc w:val="center"/>
              <w:textAlignment w:val="auto"/>
              <w:rPr>
                <w:rFonts w:eastAsia="Calibri"/>
                <w:sz w:val="24"/>
                <w:szCs w:val="24"/>
                <w:lang w:eastAsia="en-US"/>
              </w:rPr>
            </w:pPr>
            <w:r w:rsidRPr="00F73EF7">
              <w:rPr>
                <w:rFonts w:eastAsia="Calibri"/>
                <w:sz w:val="24"/>
                <w:szCs w:val="24"/>
                <w:lang w:eastAsia="en-US"/>
              </w:rPr>
              <w:t>1.</w:t>
            </w:r>
          </w:p>
        </w:tc>
        <w:tc>
          <w:tcPr>
            <w:tcW w:w="5184" w:type="dxa"/>
          </w:tcPr>
          <w:p w:rsidR="005D3F81" w:rsidRPr="00F73EF7" w:rsidRDefault="005D3F81" w:rsidP="007B0DA8">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ГУЗ СО «Калининская РБ»</w:t>
            </w:r>
          </w:p>
        </w:tc>
        <w:tc>
          <w:tcPr>
            <w:tcW w:w="4395" w:type="dxa"/>
          </w:tcPr>
          <w:p w:rsidR="005D3F81" w:rsidRPr="00F73EF7" w:rsidRDefault="005D3F81" w:rsidP="007B0DA8">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Нештатные формирования по обеспечению выполнения мероприятий по гражданской обороне</w:t>
            </w:r>
          </w:p>
        </w:tc>
      </w:tr>
    </w:tbl>
    <w:p w:rsidR="005D3F81" w:rsidRPr="00D454B2" w:rsidRDefault="005D3F81" w:rsidP="005D3F81">
      <w:pPr>
        <w:pStyle w:val="aa"/>
        <w:ind w:firstLine="567"/>
        <w:rPr>
          <w:rFonts w:ascii="Times New Roman" w:hAnsi="Times New Roman"/>
          <w:sz w:val="28"/>
          <w:szCs w:val="28"/>
        </w:rPr>
      </w:pPr>
    </w:p>
    <w:p w:rsidR="005D3F81" w:rsidRDefault="005D3F81" w:rsidP="005D3F81">
      <w:pPr>
        <w:pStyle w:val="aa"/>
        <w:ind w:firstLine="567"/>
        <w:rPr>
          <w:rFonts w:ascii="Times New Roman" w:hAnsi="Times New Roman"/>
          <w:sz w:val="28"/>
          <w:szCs w:val="28"/>
        </w:rPr>
      </w:pPr>
    </w:p>
    <w:p w:rsidR="005D3F81" w:rsidRPr="00D454B2" w:rsidRDefault="005D3F81" w:rsidP="005D3F81">
      <w:pPr>
        <w:pStyle w:val="aa"/>
        <w:ind w:firstLine="567"/>
        <w:rPr>
          <w:rFonts w:ascii="Times New Roman" w:hAnsi="Times New Roman"/>
          <w:sz w:val="28"/>
          <w:szCs w:val="28"/>
        </w:rPr>
      </w:pPr>
    </w:p>
    <w:p w:rsidR="005D3F81" w:rsidRPr="00D454B2" w:rsidRDefault="005D3F81" w:rsidP="005D3F81">
      <w:pPr>
        <w:pStyle w:val="aa"/>
        <w:jc w:val="center"/>
        <w:rPr>
          <w:rFonts w:ascii="Times New Roman" w:hAnsi="Times New Roman"/>
          <w:sz w:val="28"/>
          <w:szCs w:val="28"/>
        </w:rPr>
      </w:pPr>
      <w:r w:rsidRPr="00D454B2">
        <w:rPr>
          <w:rFonts w:ascii="Times New Roman" w:hAnsi="Times New Roman"/>
          <w:sz w:val="28"/>
          <w:szCs w:val="28"/>
        </w:rPr>
        <w:t>______________</w:t>
      </w:r>
      <w:r>
        <w:rPr>
          <w:rFonts w:ascii="Times New Roman" w:hAnsi="Times New Roman"/>
          <w:sz w:val="28"/>
          <w:szCs w:val="28"/>
        </w:rPr>
        <w:t>__</w:t>
      </w:r>
      <w:r w:rsidRPr="00D454B2">
        <w:rPr>
          <w:rFonts w:ascii="Times New Roman" w:hAnsi="Times New Roman"/>
          <w:sz w:val="28"/>
          <w:szCs w:val="28"/>
        </w:rPr>
        <w:t>__</w:t>
      </w:r>
    </w:p>
    <w:p w:rsidR="005D3F81" w:rsidRPr="00D44ACC" w:rsidRDefault="005D3F81" w:rsidP="005D3F81">
      <w:pPr>
        <w:keepNext/>
        <w:keepLines/>
        <w:ind w:firstLine="567"/>
        <w:jc w:val="right"/>
        <w:rPr>
          <w:b/>
          <w:sz w:val="28"/>
          <w:szCs w:val="28"/>
        </w:rPr>
      </w:pPr>
    </w:p>
    <w:p w:rsidR="005D3F81" w:rsidRDefault="005D3F81" w:rsidP="00BF4CD4">
      <w:pPr>
        <w:jc w:val="both"/>
        <w:rPr>
          <w:shd w:val="clear" w:color="auto" w:fill="FFFFFF"/>
        </w:rPr>
      </w:pPr>
    </w:p>
    <w:sectPr w:rsidR="005D3F81" w:rsidSect="005D3F8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92F" w:rsidRDefault="00F8292F">
      <w:r>
        <w:separator/>
      </w:r>
    </w:p>
  </w:endnote>
  <w:endnote w:type="continuationSeparator" w:id="1">
    <w:p w:rsidR="00F8292F" w:rsidRDefault="00F829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92F" w:rsidRDefault="00F8292F">
      <w:r>
        <w:separator/>
      </w:r>
    </w:p>
  </w:footnote>
  <w:footnote w:type="continuationSeparator" w:id="1">
    <w:p w:rsidR="00F8292F" w:rsidRDefault="00F829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836A08"/>
    <w:multiLevelType w:val="hybridMultilevel"/>
    <w:tmpl w:val="C4F210E8"/>
    <w:lvl w:ilvl="0" w:tplc="D230F8D0">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4">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20">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2">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5">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17"/>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8"/>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1"/>
  </w:num>
  <w:num w:numId="13">
    <w:abstractNumId w:val="11"/>
  </w:num>
  <w:num w:numId="14">
    <w:abstractNumId w:val="10"/>
  </w:num>
  <w:num w:numId="15">
    <w:abstractNumId w:val="14"/>
  </w:num>
  <w:num w:numId="16">
    <w:abstractNumId w:val="15"/>
  </w:num>
  <w:num w:numId="17">
    <w:abstractNumId w:val="13"/>
  </w:num>
  <w:num w:numId="18">
    <w:abstractNumId w:val="25"/>
  </w:num>
  <w:num w:numId="19">
    <w:abstractNumId w:val="20"/>
  </w:num>
  <w:num w:numId="20">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0ED7"/>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19B"/>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3D4"/>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6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8FD"/>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668"/>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0CB"/>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CFD"/>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A7C"/>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19"/>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40"/>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9FD"/>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A71"/>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797"/>
    <w:rsid w:val="00273B48"/>
    <w:rsid w:val="00273C33"/>
    <w:rsid w:val="00274222"/>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8E4"/>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2D0"/>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280"/>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30C"/>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4F13"/>
    <w:rsid w:val="0036514D"/>
    <w:rsid w:val="00365535"/>
    <w:rsid w:val="003655B1"/>
    <w:rsid w:val="0036575A"/>
    <w:rsid w:val="00365B28"/>
    <w:rsid w:val="00365BCF"/>
    <w:rsid w:val="00365F52"/>
    <w:rsid w:val="003662AF"/>
    <w:rsid w:val="003665E4"/>
    <w:rsid w:val="003666D1"/>
    <w:rsid w:val="0036686B"/>
    <w:rsid w:val="00366A28"/>
    <w:rsid w:val="00366CC1"/>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DD5"/>
    <w:rsid w:val="00376314"/>
    <w:rsid w:val="0037664B"/>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923"/>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2CF9"/>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81"/>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527"/>
    <w:rsid w:val="0043398E"/>
    <w:rsid w:val="00433C29"/>
    <w:rsid w:val="004344E9"/>
    <w:rsid w:val="00434905"/>
    <w:rsid w:val="00434C3E"/>
    <w:rsid w:val="00434E1E"/>
    <w:rsid w:val="00435191"/>
    <w:rsid w:val="004352FE"/>
    <w:rsid w:val="00435BA3"/>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777"/>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5D9"/>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599"/>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5E49"/>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0DE"/>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1E5"/>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3F81"/>
    <w:rsid w:val="005D4200"/>
    <w:rsid w:val="005D44AC"/>
    <w:rsid w:val="005D44CD"/>
    <w:rsid w:val="005D44FC"/>
    <w:rsid w:val="005D4B1B"/>
    <w:rsid w:val="005D4F5A"/>
    <w:rsid w:val="005D532E"/>
    <w:rsid w:val="005D5523"/>
    <w:rsid w:val="005D59EA"/>
    <w:rsid w:val="005D5A59"/>
    <w:rsid w:val="005D5B3E"/>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D7FDB"/>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E80"/>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E7B2A"/>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7D8"/>
    <w:rsid w:val="005F4A74"/>
    <w:rsid w:val="005F4A95"/>
    <w:rsid w:val="005F5723"/>
    <w:rsid w:val="005F5DCE"/>
    <w:rsid w:val="005F6055"/>
    <w:rsid w:val="005F6E01"/>
    <w:rsid w:val="005F6E9C"/>
    <w:rsid w:val="005F6FB6"/>
    <w:rsid w:val="005F7073"/>
    <w:rsid w:val="005F733C"/>
    <w:rsid w:val="005F7357"/>
    <w:rsid w:val="005F77CC"/>
    <w:rsid w:val="005F7E65"/>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7C8"/>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1AD"/>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1449"/>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5F7"/>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51"/>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3E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1F5"/>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D7D78"/>
    <w:rsid w:val="006E0233"/>
    <w:rsid w:val="006E02CC"/>
    <w:rsid w:val="006E04CB"/>
    <w:rsid w:val="006E06D7"/>
    <w:rsid w:val="006E0989"/>
    <w:rsid w:val="006E0D36"/>
    <w:rsid w:val="006E1043"/>
    <w:rsid w:val="006E11A0"/>
    <w:rsid w:val="006E1CAB"/>
    <w:rsid w:val="006E1FD7"/>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3C48"/>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800"/>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322"/>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2F69"/>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037"/>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7A"/>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E3D"/>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A80"/>
    <w:rsid w:val="00861DD9"/>
    <w:rsid w:val="0086285C"/>
    <w:rsid w:val="008628E7"/>
    <w:rsid w:val="00862C85"/>
    <w:rsid w:val="00862F13"/>
    <w:rsid w:val="008630A1"/>
    <w:rsid w:val="00863216"/>
    <w:rsid w:val="008633EB"/>
    <w:rsid w:val="00863709"/>
    <w:rsid w:val="008640B6"/>
    <w:rsid w:val="008642DB"/>
    <w:rsid w:val="00864320"/>
    <w:rsid w:val="0086443C"/>
    <w:rsid w:val="0086499F"/>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6F5D"/>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B11"/>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3DD7"/>
    <w:rsid w:val="008C42BC"/>
    <w:rsid w:val="008C43C1"/>
    <w:rsid w:val="008C450E"/>
    <w:rsid w:val="008C4613"/>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4F7"/>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1A5"/>
    <w:rsid w:val="0090557F"/>
    <w:rsid w:val="0090560E"/>
    <w:rsid w:val="00905805"/>
    <w:rsid w:val="00905A5C"/>
    <w:rsid w:val="00905E33"/>
    <w:rsid w:val="00906047"/>
    <w:rsid w:val="00906066"/>
    <w:rsid w:val="009061EE"/>
    <w:rsid w:val="00906429"/>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2F70"/>
    <w:rsid w:val="0093340D"/>
    <w:rsid w:val="009334D2"/>
    <w:rsid w:val="00933644"/>
    <w:rsid w:val="00933966"/>
    <w:rsid w:val="009339B5"/>
    <w:rsid w:val="00933CF3"/>
    <w:rsid w:val="009342C5"/>
    <w:rsid w:val="009344EB"/>
    <w:rsid w:val="0093476C"/>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32"/>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1EDA"/>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81"/>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117"/>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BAF"/>
    <w:rsid w:val="00A37FE5"/>
    <w:rsid w:val="00A40114"/>
    <w:rsid w:val="00A403E1"/>
    <w:rsid w:val="00A4088B"/>
    <w:rsid w:val="00A40AA3"/>
    <w:rsid w:val="00A40EE9"/>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335"/>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AF7"/>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1E"/>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334"/>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E7969"/>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6B"/>
    <w:rsid w:val="00B042F4"/>
    <w:rsid w:val="00B046C5"/>
    <w:rsid w:val="00B047C1"/>
    <w:rsid w:val="00B04A25"/>
    <w:rsid w:val="00B04A56"/>
    <w:rsid w:val="00B04C42"/>
    <w:rsid w:val="00B04DA1"/>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4CB"/>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2D5E"/>
    <w:rsid w:val="00C72E73"/>
    <w:rsid w:val="00C7345B"/>
    <w:rsid w:val="00C73664"/>
    <w:rsid w:val="00C737D6"/>
    <w:rsid w:val="00C74A4A"/>
    <w:rsid w:val="00C74D69"/>
    <w:rsid w:val="00C75453"/>
    <w:rsid w:val="00C75BC7"/>
    <w:rsid w:val="00C75C8B"/>
    <w:rsid w:val="00C7669C"/>
    <w:rsid w:val="00C769BA"/>
    <w:rsid w:val="00C76F04"/>
    <w:rsid w:val="00C770A1"/>
    <w:rsid w:val="00C771E4"/>
    <w:rsid w:val="00C779FC"/>
    <w:rsid w:val="00C77E45"/>
    <w:rsid w:val="00C80702"/>
    <w:rsid w:val="00C80895"/>
    <w:rsid w:val="00C80952"/>
    <w:rsid w:val="00C80D90"/>
    <w:rsid w:val="00C80E98"/>
    <w:rsid w:val="00C811E2"/>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87835"/>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498"/>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0E8"/>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2DF"/>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34E"/>
    <w:rsid w:val="00D85450"/>
    <w:rsid w:val="00D8546C"/>
    <w:rsid w:val="00D8579A"/>
    <w:rsid w:val="00D859CA"/>
    <w:rsid w:val="00D85A01"/>
    <w:rsid w:val="00D85C8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A82"/>
    <w:rsid w:val="00DB732E"/>
    <w:rsid w:val="00DB74AA"/>
    <w:rsid w:val="00DB75B7"/>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4AA8"/>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2D"/>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57E9E"/>
    <w:rsid w:val="00E60123"/>
    <w:rsid w:val="00E601D7"/>
    <w:rsid w:val="00E60234"/>
    <w:rsid w:val="00E60735"/>
    <w:rsid w:val="00E608F7"/>
    <w:rsid w:val="00E609C7"/>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A23"/>
    <w:rsid w:val="00E70C37"/>
    <w:rsid w:val="00E70C7D"/>
    <w:rsid w:val="00E70C8A"/>
    <w:rsid w:val="00E7109E"/>
    <w:rsid w:val="00E713DB"/>
    <w:rsid w:val="00E7161C"/>
    <w:rsid w:val="00E716CC"/>
    <w:rsid w:val="00E71894"/>
    <w:rsid w:val="00E719DA"/>
    <w:rsid w:val="00E71D34"/>
    <w:rsid w:val="00E71EB9"/>
    <w:rsid w:val="00E71F06"/>
    <w:rsid w:val="00E727EE"/>
    <w:rsid w:val="00E72819"/>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DC0"/>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40A"/>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058"/>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92F"/>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0E9"/>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2CE"/>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701</Words>
  <Characters>3998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2025-11-27T05:18:00Z</cp:lastPrinted>
  <dcterms:created xsi:type="dcterms:W3CDTF">2025-11-27T09:10:00Z</dcterms:created>
  <dcterms:modified xsi:type="dcterms:W3CDTF">2025-11-27T09:10:00Z</dcterms:modified>
</cp:coreProperties>
</file>