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475EC" w:rsidRDefault="00ED374E" w:rsidP="00FA7F89">
      <w:pPr>
        <w:jc w:val="center"/>
      </w:pPr>
      <w:r>
        <w:t>о</w:t>
      </w:r>
      <w:r w:rsidR="00F03474">
        <w:t>т</w:t>
      </w:r>
      <w:r w:rsidR="008204AF">
        <w:t xml:space="preserve"> 30</w:t>
      </w:r>
      <w:r w:rsidR="0089773E">
        <w:t xml:space="preserve"> </w:t>
      </w:r>
      <w:r w:rsidR="00551CD3">
        <w:t>мая</w:t>
      </w:r>
      <w:r w:rsidR="00AF534F">
        <w:t xml:space="preserve"> 202</w:t>
      </w:r>
      <w:r w:rsidR="00340D71">
        <w:t>3</w:t>
      </w:r>
      <w:r w:rsidR="001C79B7">
        <w:t xml:space="preserve"> года № </w:t>
      </w:r>
      <w:r w:rsidR="00865F54">
        <w:t>713</w:t>
      </w:r>
    </w:p>
    <w:p w:rsidR="00D76A80" w:rsidRDefault="00D76A80" w:rsidP="00F846E6"/>
    <w:p w:rsidR="008B1D60" w:rsidRDefault="00A9752B" w:rsidP="00EE134D">
      <w:pPr>
        <w:jc w:val="center"/>
      </w:pPr>
      <w:r>
        <w:t>г. Калининск</w:t>
      </w:r>
    </w:p>
    <w:p w:rsidR="00064C1D" w:rsidRPr="00064C1D" w:rsidRDefault="00064C1D" w:rsidP="00064C1D">
      <w:pPr>
        <w:ind w:firstLine="567"/>
        <w:jc w:val="both"/>
        <w:rPr>
          <w:sz w:val="28"/>
          <w:szCs w:val="28"/>
        </w:rPr>
      </w:pPr>
    </w:p>
    <w:p w:rsidR="00064C1D" w:rsidRPr="00BD5D55" w:rsidRDefault="00064C1D" w:rsidP="00BD5D55">
      <w:pPr>
        <w:jc w:val="both"/>
        <w:rPr>
          <w:b/>
          <w:sz w:val="28"/>
          <w:szCs w:val="28"/>
        </w:rPr>
      </w:pPr>
      <w:r w:rsidRPr="00BD5D55">
        <w:rPr>
          <w:b/>
          <w:sz w:val="28"/>
          <w:szCs w:val="28"/>
        </w:rPr>
        <w:t>О внесении изменений в постановление</w:t>
      </w:r>
    </w:p>
    <w:p w:rsidR="00064C1D" w:rsidRPr="00BD5D55" w:rsidRDefault="00064C1D" w:rsidP="00BD5D55">
      <w:pPr>
        <w:jc w:val="both"/>
        <w:rPr>
          <w:b/>
          <w:sz w:val="28"/>
          <w:szCs w:val="28"/>
        </w:rPr>
      </w:pPr>
      <w:r w:rsidRPr="00BD5D55">
        <w:rPr>
          <w:b/>
          <w:sz w:val="28"/>
          <w:szCs w:val="28"/>
        </w:rPr>
        <w:t>администрации Калининского</w:t>
      </w:r>
    </w:p>
    <w:p w:rsidR="00064C1D" w:rsidRPr="00BD5D55" w:rsidRDefault="00064C1D" w:rsidP="00BD5D55">
      <w:pPr>
        <w:jc w:val="both"/>
        <w:rPr>
          <w:b/>
          <w:sz w:val="28"/>
          <w:szCs w:val="28"/>
        </w:rPr>
      </w:pPr>
      <w:r w:rsidRPr="00BD5D55">
        <w:rPr>
          <w:b/>
          <w:sz w:val="28"/>
          <w:szCs w:val="28"/>
        </w:rPr>
        <w:t>муниципального района Саратовской</w:t>
      </w:r>
    </w:p>
    <w:p w:rsidR="00064C1D" w:rsidRPr="00BD5D55" w:rsidRDefault="00064C1D" w:rsidP="00BD5D55">
      <w:pPr>
        <w:jc w:val="both"/>
        <w:rPr>
          <w:b/>
          <w:sz w:val="28"/>
          <w:szCs w:val="28"/>
        </w:rPr>
      </w:pPr>
      <w:r w:rsidRPr="00BD5D55">
        <w:rPr>
          <w:b/>
          <w:sz w:val="28"/>
          <w:szCs w:val="28"/>
        </w:rPr>
        <w:t>области от 18.01.2021 года № 29</w:t>
      </w:r>
    </w:p>
    <w:p w:rsidR="00064C1D" w:rsidRPr="00064C1D" w:rsidRDefault="00064C1D" w:rsidP="00064C1D">
      <w:pPr>
        <w:ind w:firstLine="567"/>
        <w:jc w:val="both"/>
        <w:rPr>
          <w:sz w:val="28"/>
          <w:szCs w:val="28"/>
        </w:rPr>
      </w:pPr>
    </w:p>
    <w:p w:rsidR="00064C1D" w:rsidRPr="00064C1D" w:rsidRDefault="00064C1D" w:rsidP="00BD5D55">
      <w:pPr>
        <w:ind w:firstLine="567"/>
        <w:jc w:val="both"/>
        <w:rPr>
          <w:sz w:val="28"/>
          <w:szCs w:val="28"/>
        </w:rPr>
      </w:pPr>
      <w:r w:rsidRPr="00064C1D">
        <w:rPr>
          <w:sz w:val="28"/>
          <w:szCs w:val="28"/>
        </w:rPr>
        <w:t>В соответствии с Федеральными законами от 02 апреля 2014 года № 44-ФЗ «Об участии граждан в охране общественного порядка», от 06 октября 2003 года № 131-ФЗ «Об общих принципах организации местного самоуправления в Российской Федерации», от 08 января 1998 года №</w:t>
      </w:r>
      <w:r w:rsidR="00BD5D55">
        <w:rPr>
          <w:sz w:val="28"/>
          <w:szCs w:val="28"/>
        </w:rPr>
        <w:t xml:space="preserve"> </w:t>
      </w:r>
      <w:r w:rsidRPr="00064C1D">
        <w:rPr>
          <w:sz w:val="28"/>
          <w:szCs w:val="28"/>
        </w:rPr>
        <w:t>3-ФЗ «О наркотических средствах и психотропных веществах», Законом Саратовской области № 79-ЗСО от 30 июня 2014 года «О некоторых вопросах участия граждан в охране общественного порядка в Саратовской области», Законом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с целью создания системы комплексных мер по объединению усилий органов власти, структур гражданского общества по развитию широкой превентивной борьбы с преступностью, руководствуясь Уставом Калининского муниципального района Саратовской области, ПОСТАНОВЛЯЕТ:</w:t>
      </w:r>
    </w:p>
    <w:p w:rsidR="00064C1D" w:rsidRPr="00064C1D" w:rsidRDefault="00064C1D" w:rsidP="00BD5D55">
      <w:pPr>
        <w:ind w:firstLine="567"/>
        <w:jc w:val="both"/>
        <w:rPr>
          <w:sz w:val="28"/>
          <w:szCs w:val="28"/>
        </w:rPr>
      </w:pPr>
    </w:p>
    <w:p w:rsidR="00064C1D" w:rsidRPr="00064C1D" w:rsidRDefault="00064C1D" w:rsidP="00BD5D55">
      <w:pPr>
        <w:ind w:firstLine="567"/>
        <w:jc w:val="both"/>
        <w:rPr>
          <w:sz w:val="28"/>
          <w:szCs w:val="28"/>
        </w:rPr>
      </w:pPr>
      <w:r w:rsidRPr="00064C1D">
        <w:rPr>
          <w:sz w:val="28"/>
          <w:szCs w:val="28"/>
        </w:rPr>
        <w:t>1. Внести в постановление администрации Калининского муниципального района Саратовской области от 18.01.2021 года № 29 «Об утверждении муниципальной программы «Комплексные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 (с изменениями от 27.04.2021 года № 472, от 26.08.2021 года № 932, от 21.12.2021 года № 1568, от 19.09.2022 года № 1219, от 23.01.2023 года № 53) следующие изменения: приложение к постановлению изложить в новой редакции, согласно приложению.</w:t>
      </w:r>
    </w:p>
    <w:p w:rsidR="00064C1D" w:rsidRPr="00064C1D" w:rsidRDefault="00064C1D" w:rsidP="00BD5D55">
      <w:pPr>
        <w:ind w:firstLine="567"/>
        <w:jc w:val="both"/>
        <w:rPr>
          <w:sz w:val="28"/>
          <w:szCs w:val="28"/>
        </w:rPr>
      </w:pPr>
      <w:r w:rsidRPr="00064C1D">
        <w:rPr>
          <w:sz w:val="28"/>
          <w:szCs w:val="28"/>
        </w:rPr>
        <w:lastRenderedPageBreak/>
        <w:t>2. Начальнику управления по вопросам культуры, информации и общественных отношений администрации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64C1D" w:rsidRPr="00064C1D" w:rsidRDefault="00064C1D" w:rsidP="00BD5D55">
      <w:pPr>
        <w:ind w:firstLine="567"/>
        <w:jc w:val="both"/>
        <w:rPr>
          <w:sz w:val="28"/>
          <w:szCs w:val="28"/>
        </w:rPr>
      </w:pPr>
      <w:r w:rsidRPr="00064C1D">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 же разместить в информационно-телекоммуникационной сети «Интернет» общественно-политической газеты Калининского района «Народная трибуна».</w:t>
      </w:r>
    </w:p>
    <w:p w:rsidR="00064C1D" w:rsidRPr="00064C1D" w:rsidRDefault="00064C1D" w:rsidP="00BD5D55">
      <w:pPr>
        <w:ind w:firstLine="567"/>
        <w:jc w:val="both"/>
        <w:rPr>
          <w:sz w:val="28"/>
          <w:szCs w:val="28"/>
        </w:rPr>
      </w:pPr>
      <w:r w:rsidRPr="00064C1D">
        <w:rPr>
          <w:sz w:val="28"/>
          <w:szCs w:val="28"/>
        </w:rPr>
        <w:t>4. Настоящее постановление вступает в силу после его официального опубликования (обнародования).</w:t>
      </w:r>
    </w:p>
    <w:p w:rsidR="00064C1D" w:rsidRPr="00064C1D" w:rsidRDefault="00064C1D" w:rsidP="00BD5D55">
      <w:pPr>
        <w:ind w:firstLine="567"/>
        <w:jc w:val="both"/>
        <w:rPr>
          <w:sz w:val="28"/>
          <w:szCs w:val="28"/>
        </w:rPr>
      </w:pPr>
      <w:r w:rsidRPr="00064C1D">
        <w:rPr>
          <w:sz w:val="28"/>
          <w:szCs w:val="28"/>
        </w:rPr>
        <w:t>5. Контроль за исполнением настоящего постановления возложить на заместителя главы администрации муниципального района по правовому обеспечению Коваль М.В.</w:t>
      </w:r>
    </w:p>
    <w:p w:rsidR="00511C3D" w:rsidRPr="00975C0D" w:rsidRDefault="00511C3D" w:rsidP="00BD5D55">
      <w:pPr>
        <w:ind w:firstLine="567"/>
        <w:jc w:val="both"/>
        <w:rPr>
          <w:bCs/>
          <w:color w:val="000000"/>
          <w:sz w:val="28"/>
          <w:szCs w:val="27"/>
        </w:rPr>
      </w:pPr>
    </w:p>
    <w:p w:rsidR="00587157" w:rsidRPr="00975C0D" w:rsidRDefault="00587157" w:rsidP="00975C0D">
      <w:pPr>
        <w:ind w:firstLine="567"/>
        <w:jc w:val="both"/>
        <w:rPr>
          <w:sz w:val="28"/>
        </w:rPr>
      </w:pPr>
    </w:p>
    <w:p w:rsidR="008D49F5" w:rsidRPr="001F11DC" w:rsidRDefault="008D49F5" w:rsidP="001F11D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1F11DC" w:rsidRDefault="001F11DC"/>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7E3BE5" w:rsidRDefault="007E3BE5"/>
    <w:p w:rsidR="00555C37" w:rsidRDefault="00C12AE0">
      <w:r>
        <w:t>Исп</w:t>
      </w:r>
      <w:r w:rsidR="00BD5D55">
        <w:t>.: Ветхова Ю.В.</w:t>
      </w:r>
    </w:p>
    <w:p w:rsidR="00064C1D" w:rsidRPr="004574F3" w:rsidRDefault="00BD5D55" w:rsidP="004574F3">
      <w:pPr>
        <w:pStyle w:val="af"/>
        <w:shd w:val="clear" w:color="auto" w:fill="FFFFFF"/>
        <w:spacing w:after="0" w:line="240" w:lineRule="auto"/>
        <w:ind w:left="6237"/>
        <w:rPr>
          <w:rFonts w:ascii="Times New Roman" w:eastAsia="Times New Roman" w:hAnsi="Times New Roman"/>
          <w:b/>
          <w:sz w:val="28"/>
          <w:szCs w:val="28"/>
          <w:shd w:val="clear" w:color="auto" w:fill="FFFFFF"/>
        </w:rPr>
      </w:pPr>
      <w:r w:rsidRPr="004574F3">
        <w:rPr>
          <w:rFonts w:ascii="Times New Roman" w:eastAsia="Times New Roman" w:hAnsi="Times New Roman"/>
          <w:b/>
          <w:sz w:val="28"/>
          <w:szCs w:val="28"/>
          <w:shd w:val="clear" w:color="auto" w:fill="FFFFFF"/>
        </w:rPr>
        <w:lastRenderedPageBreak/>
        <w:t xml:space="preserve">Приложение </w:t>
      </w:r>
    </w:p>
    <w:p w:rsidR="004574F3" w:rsidRPr="004574F3" w:rsidRDefault="00BD5D55" w:rsidP="004574F3">
      <w:pPr>
        <w:pStyle w:val="af"/>
        <w:shd w:val="clear" w:color="auto" w:fill="FFFFFF"/>
        <w:spacing w:after="0" w:line="240" w:lineRule="auto"/>
        <w:ind w:left="6237"/>
        <w:rPr>
          <w:rFonts w:ascii="Times New Roman" w:eastAsia="Times New Roman" w:hAnsi="Times New Roman"/>
          <w:b/>
          <w:sz w:val="28"/>
          <w:szCs w:val="28"/>
          <w:shd w:val="clear" w:color="auto" w:fill="FFFFFF"/>
        </w:rPr>
      </w:pPr>
      <w:r w:rsidRPr="004574F3">
        <w:rPr>
          <w:rFonts w:ascii="Times New Roman" w:eastAsia="Times New Roman" w:hAnsi="Times New Roman"/>
          <w:b/>
          <w:sz w:val="28"/>
          <w:szCs w:val="28"/>
          <w:shd w:val="clear" w:color="auto" w:fill="FFFFFF"/>
        </w:rPr>
        <w:t xml:space="preserve">к постановлению </w:t>
      </w:r>
    </w:p>
    <w:p w:rsidR="00BD5D55" w:rsidRPr="004574F3" w:rsidRDefault="00BD5D55" w:rsidP="004574F3">
      <w:pPr>
        <w:pStyle w:val="af"/>
        <w:shd w:val="clear" w:color="auto" w:fill="FFFFFF"/>
        <w:spacing w:after="0" w:line="240" w:lineRule="auto"/>
        <w:ind w:left="6237"/>
        <w:rPr>
          <w:rFonts w:ascii="Times New Roman" w:eastAsia="Times New Roman" w:hAnsi="Times New Roman"/>
          <w:b/>
          <w:sz w:val="28"/>
          <w:szCs w:val="28"/>
          <w:shd w:val="clear" w:color="auto" w:fill="FFFFFF"/>
        </w:rPr>
      </w:pPr>
      <w:r w:rsidRPr="004574F3">
        <w:rPr>
          <w:rFonts w:ascii="Times New Roman" w:eastAsia="Times New Roman" w:hAnsi="Times New Roman"/>
          <w:b/>
          <w:sz w:val="28"/>
          <w:szCs w:val="28"/>
          <w:shd w:val="clear" w:color="auto" w:fill="FFFFFF"/>
        </w:rPr>
        <w:t>администрации МР</w:t>
      </w:r>
    </w:p>
    <w:p w:rsidR="004574F3" w:rsidRPr="004574F3" w:rsidRDefault="004574F3" w:rsidP="004574F3">
      <w:pPr>
        <w:pStyle w:val="af"/>
        <w:shd w:val="clear" w:color="auto" w:fill="FFFFFF"/>
        <w:spacing w:after="0" w:line="240" w:lineRule="auto"/>
        <w:ind w:left="6237"/>
        <w:rPr>
          <w:rFonts w:ascii="Times New Roman" w:eastAsia="Times New Roman" w:hAnsi="Times New Roman"/>
          <w:b/>
          <w:sz w:val="28"/>
          <w:szCs w:val="28"/>
          <w:shd w:val="clear" w:color="auto" w:fill="FFFFFF"/>
        </w:rPr>
      </w:pPr>
      <w:r w:rsidRPr="004574F3">
        <w:rPr>
          <w:rFonts w:ascii="Times New Roman" w:eastAsia="Times New Roman" w:hAnsi="Times New Roman"/>
          <w:b/>
          <w:sz w:val="28"/>
          <w:szCs w:val="28"/>
          <w:shd w:val="clear" w:color="auto" w:fill="FFFFFF"/>
        </w:rPr>
        <w:t>от 30.05.2023 года №713</w:t>
      </w:r>
    </w:p>
    <w:p w:rsidR="00BD5D55" w:rsidRDefault="00BD5D55" w:rsidP="00064C1D">
      <w:pPr>
        <w:pStyle w:val="af"/>
        <w:shd w:val="clear" w:color="auto" w:fill="FFFFFF"/>
        <w:spacing w:after="0" w:line="240" w:lineRule="auto"/>
        <w:ind w:left="0"/>
        <w:jc w:val="center"/>
        <w:rPr>
          <w:rFonts w:ascii="Times New Roman" w:eastAsia="Times New Roman" w:hAnsi="Times New Roman"/>
          <w:sz w:val="28"/>
          <w:szCs w:val="28"/>
          <w:shd w:val="clear" w:color="auto" w:fill="FFFFFF"/>
        </w:rPr>
      </w:pPr>
    </w:p>
    <w:p w:rsidR="00064C1D" w:rsidRPr="00D75B3B" w:rsidRDefault="00064C1D" w:rsidP="00064C1D">
      <w:pPr>
        <w:jc w:val="center"/>
        <w:rPr>
          <w:b/>
          <w:sz w:val="28"/>
          <w:szCs w:val="28"/>
        </w:rPr>
      </w:pPr>
      <w:r w:rsidRPr="00D75B3B">
        <w:rPr>
          <w:b/>
          <w:sz w:val="28"/>
          <w:szCs w:val="28"/>
        </w:rPr>
        <w:t>Муниципальная программа</w:t>
      </w:r>
    </w:p>
    <w:p w:rsidR="00064C1D" w:rsidRPr="00D75B3B" w:rsidRDefault="00064C1D" w:rsidP="00064C1D">
      <w:pPr>
        <w:jc w:val="center"/>
        <w:rPr>
          <w:b/>
          <w:sz w:val="28"/>
          <w:szCs w:val="28"/>
        </w:rPr>
      </w:pPr>
      <w:r w:rsidRPr="00D75B3B">
        <w:rPr>
          <w:b/>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w:t>
      </w:r>
    </w:p>
    <w:p w:rsidR="00064C1D" w:rsidRPr="00D75B3B" w:rsidRDefault="00064C1D" w:rsidP="00064C1D">
      <w:pPr>
        <w:jc w:val="center"/>
        <w:rPr>
          <w:b/>
          <w:sz w:val="28"/>
          <w:szCs w:val="28"/>
        </w:rPr>
      </w:pPr>
      <w:r w:rsidRPr="00D75B3B">
        <w:rPr>
          <w:b/>
          <w:sz w:val="28"/>
          <w:szCs w:val="28"/>
        </w:rPr>
        <w:t>оказании поддержки гражданам и их объединениям, участвующим</w:t>
      </w:r>
    </w:p>
    <w:p w:rsidR="00064C1D" w:rsidRPr="00D75B3B" w:rsidRDefault="00064C1D" w:rsidP="00064C1D">
      <w:pPr>
        <w:jc w:val="center"/>
        <w:rPr>
          <w:b/>
          <w:sz w:val="28"/>
          <w:szCs w:val="28"/>
        </w:rPr>
      </w:pPr>
      <w:r w:rsidRPr="00D75B3B">
        <w:rPr>
          <w:b/>
          <w:sz w:val="28"/>
          <w:szCs w:val="28"/>
        </w:rPr>
        <w:t>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p w:rsidR="00064C1D" w:rsidRPr="00CB6F25" w:rsidRDefault="00064C1D" w:rsidP="00064C1D">
      <w:pPr>
        <w:ind w:firstLine="567"/>
        <w:jc w:val="both"/>
        <w:rPr>
          <w:sz w:val="28"/>
          <w:szCs w:val="28"/>
        </w:rPr>
      </w:pPr>
    </w:p>
    <w:p w:rsidR="004574F3" w:rsidRPr="00D75B3B" w:rsidRDefault="004574F3" w:rsidP="004574F3">
      <w:pPr>
        <w:jc w:val="center"/>
        <w:rPr>
          <w:b/>
          <w:sz w:val="28"/>
          <w:szCs w:val="28"/>
        </w:rPr>
      </w:pPr>
      <w:r w:rsidRPr="00D75B3B">
        <w:rPr>
          <w:b/>
          <w:sz w:val="28"/>
          <w:szCs w:val="28"/>
        </w:rPr>
        <w:t>Паспорт программы</w:t>
      </w:r>
    </w:p>
    <w:p w:rsidR="004574F3" w:rsidRPr="00CB6F25" w:rsidRDefault="004574F3" w:rsidP="00064C1D">
      <w:pPr>
        <w:ind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064C1D" w:rsidRPr="00CB6F25" w:rsidTr="004574F3">
        <w:tc>
          <w:tcPr>
            <w:tcW w:w="2410" w:type="dxa"/>
          </w:tcPr>
          <w:p w:rsidR="00064C1D" w:rsidRPr="004574F3" w:rsidRDefault="00064C1D" w:rsidP="004574F3">
            <w:pPr>
              <w:rPr>
                <w:b/>
                <w:sz w:val="28"/>
                <w:szCs w:val="28"/>
              </w:rPr>
            </w:pPr>
            <w:r w:rsidRPr="004574F3">
              <w:rPr>
                <w:b/>
                <w:sz w:val="28"/>
                <w:szCs w:val="28"/>
              </w:rPr>
              <w:t>Наименование программы</w:t>
            </w:r>
          </w:p>
        </w:tc>
        <w:tc>
          <w:tcPr>
            <w:tcW w:w="7229" w:type="dxa"/>
          </w:tcPr>
          <w:p w:rsidR="00064C1D" w:rsidRPr="004574F3" w:rsidRDefault="00064C1D" w:rsidP="004574F3">
            <w:pPr>
              <w:jc w:val="both"/>
              <w:rPr>
                <w:sz w:val="28"/>
                <w:szCs w:val="28"/>
              </w:rPr>
            </w:pPr>
            <w:r w:rsidRPr="004574F3">
              <w:rPr>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t>Основание для разработки программы</w:t>
            </w:r>
          </w:p>
        </w:tc>
        <w:tc>
          <w:tcPr>
            <w:tcW w:w="7229" w:type="dxa"/>
          </w:tcPr>
          <w:p w:rsidR="00064C1D" w:rsidRPr="004574F3" w:rsidRDefault="00064C1D" w:rsidP="004574F3">
            <w:pPr>
              <w:jc w:val="both"/>
              <w:rPr>
                <w:sz w:val="28"/>
                <w:szCs w:val="28"/>
              </w:rPr>
            </w:pPr>
            <w:r w:rsidRPr="004574F3">
              <w:rPr>
                <w:sz w:val="28"/>
                <w:szCs w:val="28"/>
              </w:rPr>
              <w:t xml:space="preserve">Федеральные законы от 02 апреля 2014 года № 44-ФЗ «Об участии граждан в охране общественного порядка», от 06.10.2003 года № 131-ФЗ «Об общих принципах организации местного самоуправления в Российской Федерации», Закон Саратовской области № 79-ЗСО от 30.06.2014 года «О некоторых вопросах участия граждан в охране общественного порядка в Саратовской области», Закон Саратовской области от 28 апреля 2010 года № 65-ЗСО «О профилактике незаконного потребления наркотических средств и психотропных веществ, наркомании в Саратовской области», Федеральный закон от 08 января 1998 года № 3-ФЗ «О наркотических средствах и психотропных веществах», Решение Калининского районного Собрания Калининского муниципального района Саратовской области от 16.12.2022 года № 79-502 «О заключении соглашений о передаче части полномочий Ахтубинского, Казачкинского, Колокольцовского, Малоекатериновского, Озерского, Свердловского, Симоновского, Сергиевского, Таловского, Широкоуступского муниципальных образований органам местного самоуправления </w:t>
            </w:r>
            <w:r w:rsidRPr="004574F3">
              <w:rPr>
                <w:sz w:val="28"/>
                <w:szCs w:val="28"/>
              </w:rPr>
              <w:lastRenderedPageBreak/>
              <w:t xml:space="preserve">Калининского муниципального района», Решение Совета депутатов Широкоуступского МО Калининского МР Саратовской области от 07.11.2022 года № 83-182, Решение Совета депутатов Таловского МО Калининского МР Саратовской области от 08.11.2022 года № 100-211, Решение Совета депутатов Свердловского МО Калининского МР Саратовской области от 07.11.2022 года № 80-195, Решение Совета депутатов Сергиевского МО Калининского МР Саратовской области </w:t>
            </w:r>
            <w:r w:rsidRPr="004574F3">
              <w:rPr>
                <w:rStyle w:val="aff3"/>
                <w:b w:val="0"/>
                <w:color w:val="000000"/>
                <w:sz w:val="28"/>
                <w:szCs w:val="28"/>
                <w:shd w:val="clear" w:color="auto" w:fill="FFFFFF"/>
              </w:rPr>
              <w:t>от</w:t>
            </w:r>
            <w:r w:rsidRPr="004574F3">
              <w:rPr>
                <w:rStyle w:val="aff3"/>
                <w:color w:val="000000"/>
                <w:sz w:val="28"/>
                <w:szCs w:val="28"/>
                <w:shd w:val="clear" w:color="auto" w:fill="FFFFFF"/>
              </w:rPr>
              <w:t xml:space="preserve"> </w:t>
            </w:r>
            <w:r w:rsidRPr="004574F3">
              <w:rPr>
                <w:rStyle w:val="aff3"/>
                <w:b w:val="0"/>
                <w:color w:val="000000"/>
                <w:sz w:val="28"/>
                <w:szCs w:val="28"/>
                <w:shd w:val="clear" w:color="auto" w:fill="FFFFFF"/>
              </w:rPr>
              <w:t>08.11.2022 года № 105-180</w:t>
            </w:r>
            <w:r w:rsidRPr="004574F3">
              <w:rPr>
                <w:b/>
                <w:sz w:val="28"/>
                <w:szCs w:val="28"/>
              </w:rPr>
              <w:t>,</w:t>
            </w:r>
            <w:r w:rsidRPr="004574F3">
              <w:rPr>
                <w:sz w:val="28"/>
                <w:szCs w:val="28"/>
              </w:rPr>
              <w:t xml:space="preserve"> Решение Совета депутатов Симоновского МО Калининского МР Саратовской области от 10.11.2022 года №79-254, Решение Совета депутатов Казачкинского МО Калининского МР Саратовской области от 17.11.2022 года №</w:t>
            </w:r>
            <w:r w:rsidR="004574F3">
              <w:rPr>
                <w:sz w:val="28"/>
                <w:szCs w:val="28"/>
              </w:rPr>
              <w:t xml:space="preserve"> </w:t>
            </w:r>
            <w:r w:rsidRPr="004574F3">
              <w:rPr>
                <w:sz w:val="28"/>
                <w:szCs w:val="28"/>
              </w:rPr>
              <w:t>37-405, Решение Совета депутатов Озерского МО Калининского МР Саратовской области от 11.11.2022 года № 100-189, Решение Совета депутатов Малоекатериновского МО Калининского МР Саратовской области от 17.11.2022 года № 97-207/04, Решение Совета депутатов Колокольцовского МО Калининского МР Саратовской области от 10.11.2022 года № 11-03, Решение Совета депутатов Ахтубинского МО Калининского МР Саратовской области от 05.08.2022 года № 50-212. Постановление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 постановление администрации Калининского муниципального района Саратовской области от 18.02.2022 года № 213 «Об утверждении перечня муниципальных программ Калининского муниципального района»</w:t>
            </w:r>
          </w:p>
        </w:tc>
      </w:tr>
      <w:tr w:rsidR="00064C1D" w:rsidRPr="00CB6F25" w:rsidTr="004574F3">
        <w:tc>
          <w:tcPr>
            <w:tcW w:w="2410" w:type="dxa"/>
          </w:tcPr>
          <w:p w:rsidR="00064C1D" w:rsidRPr="004574F3" w:rsidRDefault="00064C1D" w:rsidP="004574F3">
            <w:pPr>
              <w:rPr>
                <w:b/>
                <w:sz w:val="28"/>
                <w:szCs w:val="28"/>
                <w:highlight w:val="yellow"/>
              </w:rPr>
            </w:pPr>
            <w:r w:rsidRPr="004574F3">
              <w:rPr>
                <w:b/>
                <w:sz w:val="28"/>
                <w:szCs w:val="28"/>
              </w:rPr>
              <w:lastRenderedPageBreak/>
              <w:t>Ответственный исполнитель</w:t>
            </w:r>
          </w:p>
        </w:tc>
        <w:tc>
          <w:tcPr>
            <w:tcW w:w="7229" w:type="dxa"/>
          </w:tcPr>
          <w:p w:rsidR="00064C1D" w:rsidRPr="004574F3" w:rsidRDefault="00064C1D" w:rsidP="004574F3">
            <w:pPr>
              <w:jc w:val="both"/>
              <w:rPr>
                <w:sz w:val="28"/>
                <w:szCs w:val="28"/>
              </w:rPr>
            </w:pPr>
            <w:r w:rsidRPr="004574F3">
              <w:rPr>
                <w:sz w:val="28"/>
                <w:szCs w:val="28"/>
              </w:rPr>
              <w:t>Отдел по правовому обеспечению администрации  муниципального района</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t>Исполнители основных мероприятий</w:t>
            </w:r>
          </w:p>
        </w:tc>
        <w:tc>
          <w:tcPr>
            <w:tcW w:w="7229" w:type="dxa"/>
          </w:tcPr>
          <w:p w:rsidR="00064C1D" w:rsidRPr="004574F3" w:rsidRDefault="00064C1D" w:rsidP="004574F3">
            <w:pPr>
              <w:jc w:val="both"/>
              <w:rPr>
                <w:sz w:val="28"/>
                <w:szCs w:val="28"/>
              </w:rPr>
            </w:pPr>
            <w:r w:rsidRPr="004574F3">
              <w:rPr>
                <w:sz w:val="28"/>
                <w:szCs w:val="28"/>
              </w:rPr>
              <w:t xml:space="preserve">Администрация Калининского муниципального района; МО МВД России «Калининский» Саратовской области (по согласованию); МОО Калининская «Народная дружина» (по согласованию); управление образования администрации муниципального района; управление по вопросам культуры, информации и общественных отношений администрации муниципального района; МБУК «Центр творчества и досуга МО г. Калининск» (по согласованию), ГУЗ СО «Калининская РБ» (по согласованию), специалист по обеспечению деятельности </w:t>
            </w:r>
            <w:r w:rsidRPr="004574F3">
              <w:rPr>
                <w:sz w:val="28"/>
                <w:szCs w:val="28"/>
              </w:rPr>
              <w:lastRenderedPageBreak/>
              <w:t>комиссии по делам несовершеннолетних и защите их прав администрации муниципального района; МУП «Редакция газеты «Народная трибуна»</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lastRenderedPageBreak/>
              <w:t>Цели и задачи программы</w:t>
            </w:r>
          </w:p>
        </w:tc>
        <w:tc>
          <w:tcPr>
            <w:tcW w:w="7229" w:type="dxa"/>
          </w:tcPr>
          <w:p w:rsidR="00064C1D" w:rsidRPr="004574F3" w:rsidRDefault="00064C1D" w:rsidP="004574F3">
            <w:pPr>
              <w:jc w:val="both"/>
              <w:rPr>
                <w:sz w:val="28"/>
                <w:szCs w:val="28"/>
              </w:rPr>
            </w:pPr>
            <w:r w:rsidRPr="004574F3">
              <w:rPr>
                <w:sz w:val="28"/>
                <w:szCs w:val="28"/>
              </w:rPr>
              <w:t>Цель программы:</w:t>
            </w:r>
          </w:p>
          <w:p w:rsidR="00064C1D" w:rsidRPr="004574F3" w:rsidRDefault="00064C1D" w:rsidP="004574F3">
            <w:pPr>
              <w:jc w:val="both"/>
              <w:rPr>
                <w:sz w:val="28"/>
                <w:szCs w:val="28"/>
              </w:rPr>
            </w:pPr>
            <w:r w:rsidRPr="004574F3">
              <w:rPr>
                <w:sz w:val="28"/>
                <w:szCs w:val="28"/>
              </w:rPr>
              <w:t>-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064C1D" w:rsidRPr="004574F3" w:rsidRDefault="00064C1D" w:rsidP="004574F3">
            <w:pPr>
              <w:jc w:val="both"/>
              <w:rPr>
                <w:sz w:val="28"/>
                <w:szCs w:val="28"/>
              </w:rPr>
            </w:pPr>
            <w:r w:rsidRPr="004574F3">
              <w:rPr>
                <w:sz w:val="28"/>
                <w:szCs w:val="28"/>
              </w:rPr>
              <w:t>Задачи программы:</w:t>
            </w:r>
          </w:p>
          <w:p w:rsidR="00064C1D" w:rsidRPr="004574F3" w:rsidRDefault="00064C1D" w:rsidP="004574F3">
            <w:pPr>
              <w:jc w:val="both"/>
              <w:rPr>
                <w:sz w:val="28"/>
                <w:szCs w:val="28"/>
              </w:rPr>
            </w:pPr>
            <w:r w:rsidRPr="004574F3">
              <w:rPr>
                <w:sz w:val="28"/>
                <w:szCs w:val="28"/>
              </w:rPr>
              <w:t>- поддержание правопорядка в общественных местах;</w:t>
            </w:r>
          </w:p>
          <w:p w:rsidR="00064C1D" w:rsidRPr="004574F3" w:rsidRDefault="00064C1D" w:rsidP="004574F3">
            <w:pPr>
              <w:jc w:val="both"/>
              <w:rPr>
                <w:sz w:val="28"/>
                <w:szCs w:val="28"/>
              </w:rPr>
            </w:pPr>
            <w:r w:rsidRPr="004574F3">
              <w:rPr>
                <w:sz w:val="28"/>
                <w:szCs w:val="28"/>
              </w:rPr>
              <w:t>- профилактика преступлений и правонарушений;</w:t>
            </w:r>
          </w:p>
          <w:p w:rsidR="00064C1D" w:rsidRPr="004574F3" w:rsidRDefault="00064C1D" w:rsidP="004574F3">
            <w:pPr>
              <w:jc w:val="both"/>
              <w:rPr>
                <w:sz w:val="28"/>
                <w:szCs w:val="28"/>
              </w:rPr>
            </w:pPr>
            <w:r w:rsidRPr="004574F3">
              <w:rPr>
                <w:sz w:val="28"/>
                <w:szCs w:val="28"/>
              </w:rPr>
              <w:t>- пропаганда правовых знаний и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064C1D" w:rsidRPr="004574F3" w:rsidRDefault="00064C1D" w:rsidP="004574F3">
            <w:pPr>
              <w:jc w:val="both"/>
              <w:rPr>
                <w:sz w:val="28"/>
                <w:szCs w:val="28"/>
              </w:rPr>
            </w:pPr>
            <w:r w:rsidRPr="004574F3">
              <w:rPr>
                <w:sz w:val="28"/>
                <w:szCs w:val="28"/>
              </w:rPr>
              <w:t>- разъяснение гражданам норм действующего законодательства, создание в обществе установок неприятия нарушения нравственных норм, правонарушений и преступлений;</w:t>
            </w:r>
          </w:p>
          <w:p w:rsidR="00064C1D" w:rsidRPr="004574F3" w:rsidRDefault="00064C1D" w:rsidP="004574F3">
            <w:pPr>
              <w:jc w:val="both"/>
              <w:rPr>
                <w:sz w:val="28"/>
                <w:szCs w:val="28"/>
              </w:rPr>
            </w:pPr>
            <w:r w:rsidRPr="004574F3">
              <w:rPr>
                <w:sz w:val="28"/>
                <w:szCs w:val="28"/>
              </w:rPr>
              <w:t>- привлечение членов «Народной дружины» к охране общественного порядка на территории Калининского муниципального района;</w:t>
            </w:r>
          </w:p>
          <w:p w:rsidR="00064C1D" w:rsidRPr="004574F3" w:rsidRDefault="00064C1D" w:rsidP="004574F3">
            <w:pPr>
              <w:jc w:val="both"/>
              <w:rPr>
                <w:sz w:val="28"/>
                <w:szCs w:val="28"/>
              </w:rPr>
            </w:pPr>
            <w:r w:rsidRPr="004574F3">
              <w:rPr>
                <w:sz w:val="28"/>
                <w:szCs w:val="28"/>
              </w:rPr>
              <w:t>-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наркозависимым;</w:t>
            </w:r>
          </w:p>
          <w:p w:rsidR="00064C1D" w:rsidRPr="004574F3" w:rsidRDefault="00064C1D" w:rsidP="004574F3">
            <w:pPr>
              <w:jc w:val="both"/>
              <w:rPr>
                <w:sz w:val="28"/>
                <w:szCs w:val="28"/>
              </w:rPr>
            </w:pPr>
            <w:r w:rsidRPr="004574F3">
              <w:rPr>
                <w:sz w:val="28"/>
                <w:szCs w:val="28"/>
              </w:rPr>
              <w:t>- укрепление межведомственного взаимодействия при проведении антинаркотических мероприятий;</w:t>
            </w:r>
          </w:p>
          <w:p w:rsidR="00064C1D" w:rsidRPr="004574F3" w:rsidRDefault="00064C1D" w:rsidP="004574F3">
            <w:pPr>
              <w:jc w:val="both"/>
              <w:rPr>
                <w:sz w:val="28"/>
                <w:szCs w:val="28"/>
              </w:rPr>
            </w:pPr>
            <w:r w:rsidRPr="004574F3">
              <w:rPr>
                <w:sz w:val="28"/>
                <w:szCs w:val="28"/>
              </w:rPr>
              <w:t>- увеличение числа профилактических мероприятий, способствующих снижению уровня незаконного потребления наркотиков жителями Калининского муниципального района</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t>Важнейшие оценочные показатели</w:t>
            </w:r>
          </w:p>
        </w:tc>
        <w:tc>
          <w:tcPr>
            <w:tcW w:w="7229" w:type="dxa"/>
          </w:tcPr>
          <w:p w:rsidR="00064C1D" w:rsidRPr="004574F3" w:rsidRDefault="00064C1D" w:rsidP="004574F3">
            <w:pPr>
              <w:jc w:val="both"/>
              <w:rPr>
                <w:sz w:val="28"/>
                <w:szCs w:val="28"/>
              </w:rPr>
            </w:pPr>
            <w:r w:rsidRPr="004574F3">
              <w:rPr>
                <w:sz w:val="28"/>
                <w:szCs w:val="28"/>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- 100%.</w:t>
            </w:r>
          </w:p>
          <w:p w:rsidR="00064C1D" w:rsidRPr="004574F3" w:rsidRDefault="00064C1D" w:rsidP="004574F3">
            <w:pPr>
              <w:jc w:val="both"/>
              <w:rPr>
                <w:sz w:val="28"/>
                <w:szCs w:val="28"/>
              </w:rPr>
            </w:pPr>
            <w:r w:rsidRPr="004574F3">
              <w:rPr>
                <w:sz w:val="28"/>
                <w:szCs w:val="28"/>
              </w:rPr>
              <w:t>Количество мероприятий направленных на сокращение числа совершаемых преступлений и правонарушений на территории муниципального района - 20 ед. ежегодно;</w:t>
            </w:r>
          </w:p>
          <w:p w:rsidR="00064C1D" w:rsidRPr="004574F3" w:rsidRDefault="00064C1D" w:rsidP="004574F3">
            <w:pPr>
              <w:jc w:val="both"/>
              <w:rPr>
                <w:sz w:val="28"/>
                <w:szCs w:val="28"/>
              </w:rPr>
            </w:pPr>
            <w:r w:rsidRPr="004574F3">
              <w:rPr>
                <w:sz w:val="28"/>
                <w:szCs w:val="28"/>
              </w:rPr>
              <w:t xml:space="preserve">Количество материалов по профилактике </w:t>
            </w:r>
            <w:r w:rsidRPr="004574F3">
              <w:rPr>
                <w:sz w:val="28"/>
                <w:szCs w:val="28"/>
              </w:rPr>
              <w:lastRenderedPageBreak/>
              <w:t>правонарушений, опубликованных в средствах массовой информации, размещенных на официальном сайте - 30 ед. ежегодно.</w:t>
            </w:r>
          </w:p>
          <w:p w:rsidR="00064C1D" w:rsidRPr="004574F3" w:rsidRDefault="00064C1D" w:rsidP="004574F3">
            <w:pPr>
              <w:jc w:val="both"/>
              <w:rPr>
                <w:sz w:val="28"/>
                <w:szCs w:val="28"/>
              </w:rPr>
            </w:pPr>
            <w:r w:rsidRPr="004574F3">
              <w:rPr>
                <w:sz w:val="28"/>
                <w:szCs w:val="28"/>
              </w:rPr>
              <w:t>Количество совместных профилактических мероприятий Калининским МФ ФКУ УИИ УФСИН России по Саратовской области, МО МВД России «Калининский» Саратовской области с общественными организациями,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w:t>
            </w:r>
            <w:r w:rsidR="004574F3">
              <w:rPr>
                <w:sz w:val="28"/>
                <w:szCs w:val="28"/>
              </w:rPr>
              <w:t>вской области - ежегодно 10 ед.</w:t>
            </w:r>
          </w:p>
          <w:p w:rsidR="00064C1D" w:rsidRPr="004574F3" w:rsidRDefault="00064C1D" w:rsidP="004574F3">
            <w:pPr>
              <w:jc w:val="both"/>
              <w:rPr>
                <w:sz w:val="28"/>
                <w:szCs w:val="28"/>
              </w:rPr>
            </w:pPr>
            <w:r w:rsidRPr="004574F3">
              <w:rPr>
                <w:sz w:val="28"/>
                <w:szCs w:val="28"/>
              </w:rPr>
              <w:t>Количество материалов по привлечению населения и общественности к участию в работе добровольных народных дружин, 30 ед. ежегодно.</w:t>
            </w:r>
          </w:p>
          <w:p w:rsidR="00064C1D" w:rsidRPr="004574F3" w:rsidRDefault="00064C1D" w:rsidP="004574F3">
            <w:pPr>
              <w:jc w:val="both"/>
              <w:rPr>
                <w:sz w:val="28"/>
                <w:szCs w:val="28"/>
              </w:rPr>
            </w:pPr>
            <w:r w:rsidRPr="004574F3">
              <w:rPr>
                <w:sz w:val="28"/>
                <w:szCs w:val="28"/>
              </w:rPr>
              <w:t>Количество материалов по пропаганде правовых знаний размещенных на официальных ресурсах, ежегодно 20 ед.</w:t>
            </w:r>
          </w:p>
          <w:p w:rsidR="00064C1D" w:rsidRPr="004574F3" w:rsidRDefault="00064C1D" w:rsidP="004574F3">
            <w:pPr>
              <w:jc w:val="both"/>
              <w:rPr>
                <w:sz w:val="28"/>
                <w:szCs w:val="28"/>
              </w:rPr>
            </w:pPr>
            <w:r w:rsidRPr="004574F3">
              <w:rPr>
                <w:sz w:val="28"/>
                <w:szCs w:val="28"/>
              </w:rPr>
              <w:t>Количество мероприятий проведенных членами «Народной дружины» совместно с правоохранительными органами - ежегодно 50 ед.</w:t>
            </w:r>
          </w:p>
          <w:p w:rsidR="00064C1D" w:rsidRPr="004574F3" w:rsidRDefault="00064C1D" w:rsidP="004574F3">
            <w:pPr>
              <w:jc w:val="both"/>
              <w:rPr>
                <w:sz w:val="28"/>
                <w:szCs w:val="28"/>
              </w:rPr>
            </w:pPr>
            <w:r w:rsidRPr="004574F3">
              <w:rPr>
                <w:sz w:val="28"/>
                <w:szCs w:val="28"/>
              </w:rPr>
              <w:t>Количество мероприятий, направленных на повышение уровня осведомленности населения района о негативных последствиях незаконного употребления наркотических средств, психотропных веществ и их прекурсоров, 15 ед. ежегодно.</w:t>
            </w:r>
          </w:p>
          <w:p w:rsidR="00064C1D" w:rsidRPr="004574F3" w:rsidRDefault="00064C1D" w:rsidP="004574F3">
            <w:pPr>
              <w:jc w:val="both"/>
              <w:rPr>
                <w:sz w:val="28"/>
                <w:szCs w:val="28"/>
              </w:rPr>
            </w:pPr>
            <w:r w:rsidRPr="004574F3">
              <w:rPr>
                <w:sz w:val="28"/>
                <w:szCs w:val="28"/>
              </w:rPr>
              <w:t>Количество мероприятий, направленных на укрепление межведомственного взаимодействия при проведении антинаркотических мероприятий, 10 ед. ежегодно.</w:t>
            </w:r>
          </w:p>
          <w:p w:rsidR="00064C1D" w:rsidRPr="004574F3" w:rsidRDefault="00064C1D" w:rsidP="004574F3">
            <w:pPr>
              <w:jc w:val="both"/>
              <w:rPr>
                <w:sz w:val="28"/>
                <w:szCs w:val="28"/>
              </w:rPr>
            </w:pPr>
            <w:r w:rsidRPr="004574F3">
              <w:rPr>
                <w:sz w:val="28"/>
                <w:szCs w:val="28"/>
              </w:rPr>
              <w:t>Количество профилактических мероприятий, способствующих снижению уровня незаконного потребления наркотиков жителями Калининского муниципального района, 10 ед. ежегодно</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lastRenderedPageBreak/>
              <w:t>Срок реализации программы</w:t>
            </w:r>
          </w:p>
        </w:tc>
        <w:tc>
          <w:tcPr>
            <w:tcW w:w="7229" w:type="dxa"/>
          </w:tcPr>
          <w:p w:rsidR="00064C1D" w:rsidRPr="004574F3" w:rsidRDefault="00064C1D" w:rsidP="004574F3">
            <w:pPr>
              <w:jc w:val="both"/>
              <w:rPr>
                <w:sz w:val="28"/>
                <w:szCs w:val="28"/>
              </w:rPr>
            </w:pPr>
            <w:r w:rsidRPr="004574F3">
              <w:rPr>
                <w:sz w:val="28"/>
                <w:szCs w:val="28"/>
              </w:rPr>
              <w:t>2021-2023 гг.</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t>Объемы и источники финансирования</w:t>
            </w:r>
          </w:p>
        </w:tc>
        <w:tc>
          <w:tcPr>
            <w:tcW w:w="7229" w:type="dxa"/>
          </w:tcPr>
          <w:p w:rsidR="00064C1D" w:rsidRPr="004574F3" w:rsidRDefault="00064C1D" w:rsidP="004574F3">
            <w:pPr>
              <w:jc w:val="both"/>
              <w:rPr>
                <w:sz w:val="28"/>
                <w:szCs w:val="28"/>
              </w:rPr>
            </w:pPr>
            <w:r w:rsidRPr="004574F3">
              <w:rPr>
                <w:sz w:val="28"/>
                <w:szCs w:val="28"/>
              </w:rPr>
              <w:t>Общий объем финансирования программы составляет 285 тыс. руб.</w:t>
            </w:r>
          </w:p>
          <w:p w:rsidR="00064C1D" w:rsidRPr="004574F3" w:rsidRDefault="00064C1D" w:rsidP="004574F3">
            <w:pPr>
              <w:jc w:val="both"/>
              <w:rPr>
                <w:sz w:val="28"/>
                <w:szCs w:val="28"/>
              </w:rPr>
            </w:pPr>
            <w:r w:rsidRPr="004574F3">
              <w:rPr>
                <w:sz w:val="28"/>
                <w:szCs w:val="28"/>
              </w:rPr>
              <w:t>Финансирование мероприятий предусмотренных программой осуществляется за счет бюджета МО г. Калининск:</w:t>
            </w:r>
          </w:p>
          <w:p w:rsidR="00064C1D" w:rsidRPr="004574F3" w:rsidRDefault="00064C1D" w:rsidP="004574F3">
            <w:pPr>
              <w:jc w:val="both"/>
              <w:rPr>
                <w:sz w:val="28"/>
                <w:szCs w:val="28"/>
              </w:rPr>
            </w:pPr>
            <w:r w:rsidRPr="004574F3">
              <w:rPr>
                <w:sz w:val="28"/>
                <w:szCs w:val="28"/>
              </w:rPr>
              <w:t>2021 год - 15 тыс. руб.,</w:t>
            </w:r>
          </w:p>
          <w:p w:rsidR="00064C1D" w:rsidRPr="004574F3" w:rsidRDefault="00064C1D" w:rsidP="004574F3">
            <w:pPr>
              <w:jc w:val="both"/>
              <w:rPr>
                <w:sz w:val="28"/>
                <w:szCs w:val="28"/>
              </w:rPr>
            </w:pPr>
            <w:r w:rsidRPr="004574F3">
              <w:rPr>
                <w:sz w:val="28"/>
                <w:szCs w:val="28"/>
              </w:rPr>
              <w:t>2022 год - 15 тыс. руб.,</w:t>
            </w:r>
          </w:p>
          <w:p w:rsidR="00064C1D" w:rsidRPr="004574F3" w:rsidRDefault="00064C1D" w:rsidP="004574F3">
            <w:pPr>
              <w:jc w:val="both"/>
              <w:rPr>
                <w:sz w:val="28"/>
                <w:szCs w:val="28"/>
              </w:rPr>
            </w:pPr>
            <w:r w:rsidRPr="004574F3">
              <w:rPr>
                <w:sz w:val="28"/>
                <w:szCs w:val="28"/>
              </w:rPr>
              <w:t>2023 год - 15 тыс. руб.;</w:t>
            </w:r>
          </w:p>
          <w:p w:rsidR="00064C1D" w:rsidRPr="004574F3" w:rsidRDefault="00064C1D" w:rsidP="004574F3">
            <w:pPr>
              <w:jc w:val="both"/>
              <w:rPr>
                <w:sz w:val="28"/>
                <w:szCs w:val="28"/>
              </w:rPr>
            </w:pPr>
            <w:r w:rsidRPr="004574F3">
              <w:rPr>
                <w:sz w:val="28"/>
                <w:szCs w:val="28"/>
              </w:rPr>
              <w:t>иных межбюджетных трансфертов перечисляемых из бюджетов муниципальных образований:</w:t>
            </w:r>
          </w:p>
          <w:p w:rsidR="00064C1D" w:rsidRPr="004574F3" w:rsidRDefault="00064C1D" w:rsidP="004574F3">
            <w:pPr>
              <w:jc w:val="both"/>
              <w:rPr>
                <w:sz w:val="28"/>
                <w:szCs w:val="28"/>
              </w:rPr>
            </w:pPr>
            <w:r w:rsidRPr="004574F3">
              <w:rPr>
                <w:sz w:val="28"/>
                <w:szCs w:val="28"/>
              </w:rPr>
              <w:lastRenderedPageBreak/>
              <w:t>2021 год - 70 тыс. руб.,</w:t>
            </w:r>
          </w:p>
          <w:p w:rsidR="00064C1D" w:rsidRPr="004574F3" w:rsidRDefault="00064C1D" w:rsidP="004574F3">
            <w:pPr>
              <w:jc w:val="both"/>
              <w:rPr>
                <w:sz w:val="28"/>
                <w:szCs w:val="28"/>
              </w:rPr>
            </w:pPr>
            <w:r w:rsidRPr="004574F3">
              <w:rPr>
                <w:sz w:val="28"/>
                <w:szCs w:val="28"/>
              </w:rPr>
              <w:t>2022 год - 70 тыс. руб.,</w:t>
            </w:r>
          </w:p>
          <w:p w:rsidR="00064C1D" w:rsidRPr="004574F3" w:rsidRDefault="00064C1D" w:rsidP="004574F3">
            <w:pPr>
              <w:jc w:val="both"/>
              <w:rPr>
                <w:sz w:val="28"/>
                <w:szCs w:val="28"/>
              </w:rPr>
            </w:pPr>
            <w:r w:rsidRPr="004574F3">
              <w:rPr>
                <w:sz w:val="28"/>
                <w:szCs w:val="28"/>
              </w:rPr>
              <w:t>2023 год - 100 тыс. руб.</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lastRenderedPageBreak/>
              <w:t>Ожидаемые конечные результаты реализации программы</w:t>
            </w:r>
          </w:p>
        </w:tc>
        <w:tc>
          <w:tcPr>
            <w:tcW w:w="7229" w:type="dxa"/>
          </w:tcPr>
          <w:p w:rsidR="00064C1D" w:rsidRPr="004574F3" w:rsidRDefault="00064C1D" w:rsidP="004574F3">
            <w:pPr>
              <w:jc w:val="both"/>
              <w:rPr>
                <w:sz w:val="28"/>
                <w:szCs w:val="28"/>
              </w:rPr>
            </w:pPr>
            <w:r w:rsidRPr="004574F3">
              <w:rPr>
                <w:sz w:val="28"/>
                <w:szCs w:val="28"/>
              </w:rPr>
              <w:t>- улучшение положения в сфере общественной безопасности;</w:t>
            </w:r>
          </w:p>
          <w:p w:rsidR="00064C1D" w:rsidRPr="004574F3" w:rsidRDefault="00064C1D" w:rsidP="004574F3">
            <w:pPr>
              <w:jc w:val="both"/>
              <w:rPr>
                <w:sz w:val="28"/>
                <w:szCs w:val="28"/>
              </w:rPr>
            </w:pPr>
            <w:r w:rsidRPr="004574F3">
              <w:rPr>
                <w:sz w:val="28"/>
                <w:szCs w:val="28"/>
              </w:rPr>
              <w:t>- формирование у населения уважительного отношения к закону;</w:t>
            </w:r>
          </w:p>
          <w:p w:rsidR="00064C1D" w:rsidRPr="004574F3" w:rsidRDefault="00064C1D" w:rsidP="004574F3">
            <w:pPr>
              <w:jc w:val="both"/>
              <w:rPr>
                <w:sz w:val="28"/>
                <w:szCs w:val="28"/>
              </w:rPr>
            </w:pPr>
            <w:r w:rsidRPr="004574F3">
              <w:rPr>
                <w:sz w:val="28"/>
                <w:szCs w:val="28"/>
              </w:rPr>
              <w:t>- высокая духовность, гражданская позиция, патриотическое сознание граждан Калининского муниципального района, которые будут способствовать успешному решению задач по охране общественного порядка, профилактике, предупреждению и пресечению правонарушений и преступлений;</w:t>
            </w:r>
          </w:p>
          <w:p w:rsidR="00064C1D" w:rsidRPr="004574F3" w:rsidRDefault="00064C1D" w:rsidP="004574F3">
            <w:pPr>
              <w:jc w:val="both"/>
              <w:rPr>
                <w:sz w:val="28"/>
                <w:szCs w:val="28"/>
              </w:rPr>
            </w:pPr>
            <w:r w:rsidRPr="004574F3">
              <w:rPr>
                <w:sz w:val="28"/>
                <w:szCs w:val="28"/>
              </w:rPr>
              <w:t>- снижение уровня преступности на территории Калининского муниципального района;</w:t>
            </w:r>
          </w:p>
          <w:p w:rsidR="00064C1D" w:rsidRPr="004574F3" w:rsidRDefault="00064C1D" w:rsidP="004574F3">
            <w:pPr>
              <w:jc w:val="both"/>
              <w:rPr>
                <w:sz w:val="28"/>
                <w:szCs w:val="28"/>
              </w:rPr>
            </w:pPr>
            <w:r w:rsidRPr="004574F3">
              <w:rPr>
                <w:sz w:val="28"/>
                <w:szCs w:val="28"/>
              </w:rPr>
              <w:t>-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064C1D" w:rsidRPr="004574F3" w:rsidRDefault="00064C1D" w:rsidP="004574F3">
            <w:pPr>
              <w:jc w:val="both"/>
              <w:rPr>
                <w:sz w:val="28"/>
                <w:szCs w:val="28"/>
              </w:rPr>
            </w:pPr>
            <w:r w:rsidRPr="004574F3">
              <w:rPr>
                <w:sz w:val="28"/>
                <w:szCs w:val="28"/>
              </w:rPr>
              <w:t>- снижение уровня наркотизации населения на территории района;</w:t>
            </w:r>
          </w:p>
          <w:p w:rsidR="00064C1D" w:rsidRPr="004574F3" w:rsidRDefault="00064C1D" w:rsidP="004574F3">
            <w:pPr>
              <w:jc w:val="both"/>
              <w:rPr>
                <w:sz w:val="28"/>
                <w:szCs w:val="28"/>
              </w:rPr>
            </w:pPr>
            <w:r w:rsidRPr="004574F3">
              <w:rPr>
                <w:sz w:val="28"/>
                <w:szCs w:val="28"/>
              </w:rPr>
              <w:t>- снижение степени доступности наркотиков для незаконного потребления</w:t>
            </w:r>
          </w:p>
        </w:tc>
      </w:tr>
      <w:tr w:rsidR="00064C1D" w:rsidRPr="00CB6F25" w:rsidTr="004574F3">
        <w:tc>
          <w:tcPr>
            <w:tcW w:w="2410" w:type="dxa"/>
          </w:tcPr>
          <w:p w:rsidR="00064C1D" w:rsidRPr="004574F3" w:rsidRDefault="00064C1D" w:rsidP="004574F3">
            <w:pPr>
              <w:rPr>
                <w:b/>
                <w:sz w:val="28"/>
                <w:szCs w:val="28"/>
              </w:rPr>
            </w:pPr>
            <w:r w:rsidRPr="004574F3">
              <w:rPr>
                <w:b/>
                <w:sz w:val="28"/>
                <w:szCs w:val="28"/>
              </w:rPr>
              <w:t>Система организации контроля за исполнением программы</w:t>
            </w:r>
          </w:p>
        </w:tc>
        <w:tc>
          <w:tcPr>
            <w:tcW w:w="7229" w:type="dxa"/>
          </w:tcPr>
          <w:p w:rsidR="00064C1D" w:rsidRPr="004574F3" w:rsidRDefault="00064C1D" w:rsidP="004574F3">
            <w:pPr>
              <w:jc w:val="both"/>
              <w:rPr>
                <w:sz w:val="28"/>
                <w:szCs w:val="28"/>
              </w:rPr>
            </w:pPr>
            <w:r w:rsidRPr="004574F3">
              <w:rPr>
                <w:sz w:val="28"/>
                <w:szCs w:val="28"/>
              </w:rPr>
              <w:t>Общий контроль за исполнением программы осуществляется главой Калининского муниципального района Саратовской области.</w:t>
            </w:r>
          </w:p>
          <w:p w:rsidR="00064C1D" w:rsidRPr="004574F3" w:rsidRDefault="00064C1D" w:rsidP="004574F3">
            <w:pPr>
              <w:jc w:val="both"/>
              <w:rPr>
                <w:sz w:val="28"/>
                <w:szCs w:val="28"/>
              </w:rPr>
            </w:pPr>
            <w:r w:rsidRPr="004574F3">
              <w:rPr>
                <w:sz w:val="28"/>
                <w:szCs w:val="28"/>
              </w:rPr>
              <w:t>Непосредственный контроль за выполнением мероприятий программы осуществляет заместитель главы администрации муниципального района по правовому обеспечению</w:t>
            </w:r>
          </w:p>
        </w:tc>
      </w:tr>
    </w:tbl>
    <w:p w:rsidR="00064C1D" w:rsidRPr="00CB6F25" w:rsidRDefault="00064C1D" w:rsidP="00064C1D">
      <w:pPr>
        <w:jc w:val="both"/>
        <w:rPr>
          <w:sz w:val="28"/>
          <w:szCs w:val="28"/>
        </w:rPr>
      </w:pPr>
    </w:p>
    <w:p w:rsidR="00064C1D" w:rsidRDefault="00064C1D" w:rsidP="00064C1D">
      <w:pPr>
        <w:jc w:val="center"/>
        <w:rPr>
          <w:b/>
          <w:sz w:val="28"/>
          <w:szCs w:val="28"/>
        </w:rPr>
      </w:pPr>
      <w:r w:rsidRPr="00D75B3B">
        <w:rPr>
          <w:b/>
          <w:sz w:val="28"/>
          <w:szCs w:val="28"/>
        </w:rPr>
        <w:t>1. Содержание проблемы и необходимость ее решения</w:t>
      </w:r>
      <w:r>
        <w:rPr>
          <w:b/>
          <w:sz w:val="28"/>
          <w:szCs w:val="28"/>
        </w:rPr>
        <w:t xml:space="preserve"> </w:t>
      </w:r>
    </w:p>
    <w:p w:rsidR="00064C1D" w:rsidRPr="00D75B3B" w:rsidRDefault="00064C1D" w:rsidP="00064C1D">
      <w:pPr>
        <w:jc w:val="center"/>
        <w:rPr>
          <w:b/>
          <w:sz w:val="28"/>
          <w:szCs w:val="28"/>
        </w:rPr>
      </w:pPr>
      <w:r w:rsidRPr="00D75B3B">
        <w:rPr>
          <w:b/>
          <w:sz w:val="28"/>
          <w:szCs w:val="28"/>
        </w:rPr>
        <w:t>программным методом</w:t>
      </w:r>
    </w:p>
    <w:p w:rsidR="00064C1D" w:rsidRPr="00CB6F25" w:rsidRDefault="00064C1D" w:rsidP="00064C1D">
      <w:pPr>
        <w:ind w:firstLine="567"/>
        <w:jc w:val="both"/>
        <w:rPr>
          <w:sz w:val="28"/>
          <w:szCs w:val="28"/>
        </w:rPr>
      </w:pPr>
      <w:r w:rsidRPr="00CB6F25">
        <w:rPr>
          <w:sz w:val="28"/>
          <w:szCs w:val="28"/>
        </w:rPr>
        <w:t>События последнего времени свидетельствуют о том, что экономическая дезинтеграция, социальная дифференциация общества, девальвация духовных ценностей оказывают негативное влияние на общественное сознание большинства социальных и возрастных групп населения страны, что способствует росту числа совершаемых правонарушений и преступлений.</w:t>
      </w:r>
    </w:p>
    <w:p w:rsidR="00064C1D" w:rsidRPr="00CB6F25" w:rsidRDefault="00064C1D" w:rsidP="00064C1D">
      <w:pPr>
        <w:ind w:firstLine="567"/>
        <w:jc w:val="both"/>
        <w:rPr>
          <w:sz w:val="28"/>
          <w:szCs w:val="28"/>
        </w:rPr>
      </w:pPr>
      <w:r w:rsidRPr="00CB6F25">
        <w:rPr>
          <w:sz w:val="28"/>
          <w:szCs w:val="28"/>
        </w:rPr>
        <w:t>В условиях больших экономических и социальных преобразований в нашей стране все более важное значение приобретает задача формирования сознательности и чувства высокой ответственности каждого гражданина перед обществом, обеспечения дисциплины и организованности, всемирного укрепления правопорядка и законности.</w:t>
      </w:r>
    </w:p>
    <w:p w:rsidR="00064C1D" w:rsidRPr="00CB6F25" w:rsidRDefault="00064C1D" w:rsidP="00064C1D">
      <w:pPr>
        <w:ind w:firstLine="567"/>
        <w:jc w:val="both"/>
        <w:rPr>
          <w:sz w:val="28"/>
          <w:szCs w:val="28"/>
        </w:rPr>
      </w:pPr>
      <w:r w:rsidRPr="00CB6F25">
        <w:rPr>
          <w:sz w:val="28"/>
          <w:szCs w:val="28"/>
        </w:rPr>
        <w:t xml:space="preserve">В решении этой задачи наряду с государственными органами и общественными организациями важная роль принадлежит добровольным народным дружинам. Одним из наиболее важных условий успешной борьбы с </w:t>
      </w:r>
      <w:r w:rsidRPr="00CB6F25">
        <w:rPr>
          <w:sz w:val="28"/>
          <w:szCs w:val="28"/>
        </w:rPr>
        <w:lastRenderedPageBreak/>
        <w:t>правонарушениями, любыми отклонениями от норм нравственности является широкое и активное участие в ней общественности.</w:t>
      </w:r>
    </w:p>
    <w:p w:rsidR="00064C1D" w:rsidRPr="00CB6F25" w:rsidRDefault="00064C1D" w:rsidP="00064C1D">
      <w:pPr>
        <w:ind w:firstLine="567"/>
        <w:jc w:val="both"/>
        <w:rPr>
          <w:sz w:val="28"/>
          <w:szCs w:val="28"/>
        </w:rPr>
      </w:pPr>
      <w:r w:rsidRPr="00CB6F25">
        <w:rPr>
          <w:sz w:val="28"/>
          <w:szCs w:val="28"/>
        </w:rPr>
        <w:t>В целях обеспечения охраны общественного порядка во взаимодействии с органами внутренних дел (полицией) и иными правоохранительными органами, органами государственной власти и органами местного самоуправления на территории Калининск</w:t>
      </w:r>
      <w:r>
        <w:rPr>
          <w:sz w:val="28"/>
          <w:szCs w:val="28"/>
        </w:rPr>
        <w:t>ого муниципального района с 2012</w:t>
      </w:r>
      <w:r w:rsidRPr="00CB6F25">
        <w:rPr>
          <w:sz w:val="28"/>
          <w:szCs w:val="28"/>
        </w:rPr>
        <w:t xml:space="preserve"> года создана и действует Местная общественная организация «Народная дружина» Калининского муниципального района Саратовской обл</w:t>
      </w:r>
      <w:r>
        <w:rPr>
          <w:sz w:val="28"/>
          <w:szCs w:val="28"/>
        </w:rPr>
        <w:t>асти, которая включает в себя 83</w:t>
      </w:r>
      <w:r w:rsidRPr="00CB6F25">
        <w:rPr>
          <w:sz w:val="28"/>
          <w:szCs w:val="28"/>
        </w:rPr>
        <w:t xml:space="preserve"> человек</w:t>
      </w:r>
      <w:r>
        <w:rPr>
          <w:sz w:val="28"/>
          <w:szCs w:val="28"/>
        </w:rPr>
        <w:t>а</w:t>
      </w:r>
      <w:r w:rsidRPr="00CB6F25">
        <w:rPr>
          <w:sz w:val="28"/>
          <w:szCs w:val="28"/>
        </w:rPr>
        <w:t>.</w:t>
      </w:r>
    </w:p>
    <w:p w:rsidR="00064C1D" w:rsidRPr="00CB6F25" w:rsidRDefault="00064C1D" w:rsidP="00064C1D">
      <w:pPr>
        <w:ind w:firstLine="567"/>
        <w:jc w:val="both"/>
        <w:rPr>
          <w:sz w:val="28"/>
          <w:szCs w:val="28"/>
        </w:rPr>
      </w:pPr>
      <w:r w:rsidRPr="00CB6F25">
        <w:rPr>
          <w:sz w:val="28"/>
          <w:szCs w:val="28"/>
        </w:rPr>
        <w:t>В районе ведется совместное межведомственное взаимодействие по профилактической работе по противодействию злоупотребления наркотиками и психотропными веществами, предотвращению распространения наркомании и преступлений (правонарушений), связанных с незаконным оборотом наркотических веществ.</w:t>
      </w:r>
    </w:p>
    <w:p w:rsidR="00064C1D" w:rsidRPr="00CB6F25" w:rsidRDefault="00064C1D" w:rsidP="00064C1D">
      <w:pPr>
        <w:ind w:firstLine="567"/>
        <w:jc w:val="both"/>
        <w:rPr>
          <w:sz w:val="28"/>
          <w:szCs w:val="28"/>
        </w:rPr>
      </w:pPr>
      <w:r w:rsidRPr="00CB6F25">
        <w:rPr>
          <w:sz w:val="28"/>
          <w:szCs w:val="28"/>
        </w:rPr>
        <w:t>Большое внимание первичной профилактике наркозависимости среди несовершеннолетних уделяется в общеобразовательных учреждениях района. В течение учебного года применяются различные формы работы: вовлечение детей в дополнительное образование через кружки и секции, в том числе детей «группы риска», проведение внутришкольных и районных мероприятий с детьми и родителями обучающихся, профилактические беседы, встречи, классные часы, родительские собрания.</w:t>
      </w:r>
    </w:p>
    <w:p w:rsidR="00064C1D" w:rsidRPr="00CB6F25" w:rsidRDefault="00064C1D" w:rsidP="00064C1D">
      <w:pPr>
        <w:ind w:firstLine="567"/>
        <w:jc w:val="both"/>
        <w:rPr>
          <w:sz w:val="28"/>
          <w:szCs w:val="28"/>
        </w:rPr>
      </w:pPr>
      <w:r w:rsidRPr="00CB6F25">
        <w:rPr>
          <w:sz w:val="28"/>
          <w:szCs w:val="28"/>
        </w:rPr>
        <w:t>Первичная профилактика злоупотребления наркотиками среди молодежи и взрослого населения ведется путем вовлечения их в акции за здоровый образ жизни, спортивные мероприятия, проведение индивидуальных бесед. Ежегодно проводятся антинаркотические акции «Здоровым быть – здорово!», «Сообщи, где торгуют смертью».</w:t>
      </w:r>
    </w:p>
    <w:p w:rsidR="00064C1D" w:rsidRPr="00CB6F25" w:rsidRDefault="00064C1D" w:rsidP="00064C1D">
      <w:pPr>
        <w:ind w:firstLine="567"/>
        <w:jc w:val="both"/>
        <w:rPr>
          <w:sz w:val="28"/>
          <w:szCs w:val="28"/>
        </w:rPr>
      </w:pPr>
      <w:r w:rsidRPr="00CB6F25">
        <w:rPr>
          <w:sz w:val="28"/>
          <w:szCs w:val="28"/>
        </w:rPr>
        <w:t>Немаловажную роль в первичной профилактике наркомании играют средства массовой информации. Ежегодно в районной газете «Народная трибуна» публикуются статьи и заметки антинаркотического содержания «Десять причин, по которым я не употребляю наркотики», «Брось сигарету, брось!».</w:t>
      </w:r>
    </w:p>
    <w:p w:rsidR="00064C1D" w:rsidRPr="00CB6F25" w:rsidRDefault="00064C1D" w:rsidP="00064C1D">
      <w:pPr>
        <w:ind w:firstLine="567"/>
        <w:jc w:val="both"/>
        <w:rPr>
          <w:sz w:val="28"/>
          <w:szCs w:val="28"/>
        </w:rPr>
      </w:pPr>
      <w:r w:rsidRPr="00CB6F25">
        <w:rPr>
          <w:sz w:val="28"/>
          <w:szCs w:val="28"/>
        </w:rPr>
        <w:t>Настоящая программа призвана регулировать общественные отношения, связанные с привлечением граждан и их объединений к участию в обеспечении охраны общественного порядка, профилактики наркомании и незаконного потребления наркотиков на территории Калининского муниципального района Саратовской области.</w:t>
      </w:r>
    </w:p>
    <w:p w:rsidR="00064C1D" w:rsidRPr="00CB6F25" w:rsidRDefault="00064C1D" w:rsidP="00064C1D">
      <w:pPr>
        <w:ind w:firstLine="567"/>
        <w:jc w:val="both"/>
        <w:rPr>
          <w:sz w:val="28"/>
          <w:szCs w:val="28"/>
        </w:rPr>
      </w:pPr>
    </w:p>
    <w:p w:rsidR="00064C1D" w:rsidRPr="00D75B3B" w:rsidRDefault="00064C1D" w:rsidP="00064C1D">
      <w:pPr>
        <w:jc w:val="center"/>
        <w:rPr>
          <w:b/>
          <w:sz w:val="28"/>
          <w:szCs w:val="28"/>
        </w:rPr>
      </w:pPr>
      <w:r w:rsidRPr="00D75B3B">
        <w:rPr>
          <w:b/>
          <w:sz w:val="28"/>
          <w:szCs w:val="28"/>
        </w:rPr>
        <w:t>2. Цели и задачи программы</w:t>
      </w:r>
    </w:p>
    <w:p w:rsidR="00064C1D" w:rsidRPr="00CB6F25" w:rsidRDefault="00064C1D" w:rsidP="00064C1D">
      <w:pPr>
        <w:ind w:firstLine="567"/>
        <w:jc w:val="both"/>
        <w:rPr>
          <w:sz w:val="28"/>
          <w:szCs w:val="28"/>
        </w:rPr>
      </w:pPr>
      <w:r w:rsidRPr="00CB6F25">
        <w:rPr>
          <w:sz w:val="28"/>
          <w:szCs w:val="28"/>
        </w:rPr>
        <w:t>Цель программы: совершенствование работы по профилактике преступлений и правонарушений, оказание содействия органам местного самоуправления, правоохранительным органам по обеспечению правопорядка, снижение уровня незаконного потребления наркотиков жителями района, а также количества преступлений, связанных с незаконным оборотом наркотических средств и психотропных веществ на территории Калининского муниципального района Саратовской области.</w:t>
      </w:r>
    </w:p>
    <w:p w:rsidR="00064C1D" w:rsidRPr="00CB6F25" w:rsidRDefault="00064C1D" w:rsidP="00064C1D">
      <w:pPr>
        <w:ind w:firstLine="567"/>
        <w:jc w:val="both"/>
        <w:rPr>
          <w:sz w:val="28"/>
          <w:szCs w:val="28"/>
        </w:rPr>
      </w:pPr>
      <w:r w:rsidRPr="00CB6F25">
        <w:rPr>
          <w:sz w:val="28"/>
          <w:szCs w:val="28"/>
        </w:rPr>
        <w:lastRenderedPageBreak/>
        <w:t>Задачи: поддержание правопорядка в общественных местах; профилактика преступлений и правонарушений; пропаганда правовых знаний и разъяснение граждан норм действующего законодательства, создание в обществе установок неприятия нарушения нравственных норм, правонарушений и преступлений; привлечение членов «Народной дружины» к охране общественного порядка,  на территории Калининского муниципального района.</w:t>
      </w:r>
    </w:p>
    <w:p w:rsidR="00064C1D" w:rsidRPr="00CB6F25" w:rsidRDefault="00064C1D" w:rsidP="00064C1D">
      <w:pPr>
        <w:ind w:firstLine="567"/>
        <w:jc w:val="both"/>
        <w:rPr>
          <w:sz w:val="28"/>
          <w:szCs w:val="28"/>
        </w:rPr>
      </w:pPr>
      <w:r w:rsidRPr="00CB6F25">
        <w:rPr>
          <w:sz w:val="28"/>
          <w:szCs w:val="28"/>
        </w:rPr>
        <w:t>Реализация программы будет осуществляться в 2021-2023 годах.</w:t>
      </w:r>
    </w:p>
    <w:p w:rsidR="00064C1D" w:rsidRPr="00CB6F25" w:rsidRDefault="00064C1D" w:rsidP="00064C1D">
      <w:pPr>
        <w:ind w:firstLine="567"/>
        <w:jc w:val="both"/>
        <w:rPr>
          <w:sz w:val="28"/>
          <w:szCs w:val="28"/>
        </w:rPr>
      </w:pPr>
    </w:p>
    <w:p w:rsidR="00064C1D" w:rsidRPr="00D75B3B" w:rsidRDefault="00064C1D" w:rsidP="00064C1D">
      <w:pPr>
        <w:jc w:val="center"/>
        <w:rPr>
          <w:b/>
          <w:sz w:val="28"/>
          <w:szCs w:val="28"/>
        </w:rPr>
      </w:pPr>
      <w:r w:rsidRPr="00D75B3B">
        <w:rPr>
          <w:b/>
          <w:sz w:val="28"/>
          <w:szCs w:val="28"/>
        </w:rPr>
        <w:t>3. Ресурсное обеспечение программы</w:t>
      </w:r>
    </w:p>
    <w:p w:rsidR="00064C1D" w:rsidRPr="00CB6F25" w:rsidRDefault="00064C1D" w:rsidP="00064C1D">
      <w:pPr>
        <w:ind w:firstLine="567"/>
        <w:jc w:val="both"/>
        <w:rPr>
          <w:sz w:val="28"/>
          <w:szCs w:val="28"/>
        </w:rPr>
      </w:pPr>
      <w:r w:rsidRPr="00CB6F25">
        <w:rPr>
          <w:sz w:val="28"/>
          <w:szCs w:val="28"/>
        </w:rPr>
        <w:t xml:space="preserve">Общий объем финансирования программы составляет </w:t>
      </w:r>
      <w:r>
        <w:rPr>
          <w:sz w:val="28"/>
          <w:szCs w:val="28"/>
        </w:rPr>
        <w:t>285</w:t>
      </w:r>
      <w:r w:rsidRPr="00CB6F25">
        <w:rPr>
          <w:sz w:val="28"/>
          <w:szCs w:val="28"/>
        </w:rPr>
        <w:t xml:space="preserve"> тыс. руб. Финансирование мероприятий предусмотренных программой осуществляется за счет бюджета МО г. Калининск:</w:t>
      </w:r>
    </w:p>
    <w:p w:rsidR="00064C1D" w:rsidRPr="00CB6F25" w:rsidRDefault="00064C1D" w:rsidP="00064C1D">
      <w:pPr>
        <w:ind w:firstLine="567"/>
        <w:jc w:val="both"/>
        <w:rPr>
          <w:sz w:val="28"/>
          <w:szCs w:val="28"/>
        </w:rPr>
      </w:pPr>
      <w:r>
        <w:rPr>
          <w:sz w:val="28"/>
          <w:szCs w:val="28"/>
        </w:rPr>
        <w:t xml:space="preserve">- </w:t>
      </w:r>
      <w:r w:rsidRPr="00CB6F25">
        <w:rPr>
          <w:sz w:val="28"/>
          <w:szCs w:val="28"/>
        </w:rPr>
        <w:t>2021 год - 15 тыс. руб.,</w:t>
      </w:r>
    </w:p>
    <w:p w:rsidR="00064C1D" w:rsidRPr="00CB6F25" w:rsidRDefault="00064C1D" w:rsidP="00064C1D">
      <w:pPr>
        <w:ind w:firstLine="567"/>
        <w:jc w:val="both"/>
        <w:rPr>
          <w:sz w:val="28"/>
          <w:szCs w:val="28"/>
        </w:rPr>
      </w:pPr>
      <w:r>
        <w:rPr>
          <w:sz w:val="28"/>
          <w:szCs w:val="28"/>
        </w:rPr>
        <w:t xml:space="preserve">- </w:t>
      </w:r>
      <w:r w:rsidRPr="00CB6F25">
        <w:rPr>
          <w:sz w:val="28"/>
          <w:szCs w:val="28"/>
        </w:rPr>
        <w:t>2022 год - 15 тыс. руб.,</w:t>
      </w:r>
    </w:p>
    <w:p w:rsidR="00064C1D" w:rsidRDefault="00064C1D" w:rsidP="00064C1D">
      <w:pPr>
        <w:ind w:firstLine="567"/>
        <w:jc w:val="both"/>
        <w:rPr>
          <w:sz w:val="28"/>
          <w:szCs w:val="28"/>
        </w:rPr>
      </w:pPr>
      <w:r>
        <w:rPr>
          <w:sz w:val="28"/>
          <w:szCs w:val="28"/>
        </w:rPr>
        <w:t xml:space="preserve">- </w:t>
      </w:r>
      <w:r w:rsidRPr="00CB6F25">
        <w:rPr>
          <w:sz w:val="28"/>
          <w:szCs w:val="28"/>
        </w:rPr>
        <w:t>2023</w:t>
      </w:r>
      <w:r>
        <w:rPr>
          <w:sz w:val="28"/>
          <w:szCs w:val="28"/>
        </w:rPr>
        <w:t xml:space="preserve"> год - 15 тыс. руб.;</w:t>
      </w:r>
    </w:p>
    <w:p w:rsidR="00064C1D" w:rsidRPr="00CB6F25" w:rsidRDefault="00064C1D" w:rsidP="00064C1D">
      <w:pPr>
        <w:ind w:firstLine="567"/>
        <w:jc w:val="both"/>
        <w:rPr>
          <w:sz w:val="28"/>
          <w:szCs w:val="28"/>
        </w:rPr>
      </w:pPr>
      <w:r>
        <w:rPr>
          <w:sz w:val="28"/>
          <w:szCs w:val="28"/>
        </w:rPr>
        <w:t>И</w:t>
      </w:r>
      <w:r w:rsidRPr="00CB6F25">
        <w:rPr>
          <w:sz w:val="28"/>
          <w:szCs w:val="28"/>
        </w:rPr>
        <w:t>ных межбюджетных трансфертов перечисляемых из бюджетов муниципальных образований:</w:t>
      </w:r>
    </w:p>
    <w:p w:rsidR="00064C1D" w:rsidRPr="00CB6F25" w:rsidRDefault="00064C1D" w:rsidP="00064C1D">
      <w:pPr>
        <w:ind w:firstLine="567"/>
        <w:jc w:val="both"/>
        <w:rPr>
          <w:sz w:val="28"/>
          <w:szCs w:val="28"/>
        </w:rPr>
      </w:pPr>
      <w:r>
        <w:rPr>
          <w:sz w:val="28"/>
          <w:szCs w:val="28"/>
        </w:rPr>
        <w:t xml:space="preserve">- </w:t>
      </w:r>
      <w:r w:rsidRPr="00CB6F25">
        <w:rPr>
          <w:sz w:val="28"/>
          <w:szCs w:val="28"/>
        </w:rPr>
        <w:t>2021 год - 70 тыс. руб.,</w:t>
      </w:r>
    </w:p>
    <w:p w:rsidR="00064C1D" w:rsidRPr="00CB6F25" w:rsidRDefault="00064C1D" w:rsidP="00064C1D">
      <w:pPr>
        <w:ind w:firstLine="567"/>
        <w:jc w:val="both"/>
        <w:rPr>
          <w:sz w:val="28"/>
          <w:szCs w:val="28"/>
        </w:rPr>
      </w:pPr>
      <w:r>
        <w:rPr>
          <w:sz w:val="28"/>
          <w:szCs w:val="28"/>
        </w:rPr>
        <w:t xml:space="preserve">- </w:t>
      </w:r>
      <w:r w:rsidRPr="00CB6F25">
        <w:rPr>
          <w:sz w:val="28"/>
          <w:szCs w:val="28"/>
        </w:rPr>
        <w:t>2022 год - 70 тыс. руб.,</w:t>
      </w:r>
    </w:p>
    <w:p w:rsidR="00064C1D" w:rsidRPr="00CB6F25" w:rsidRDefault="00064C1D" w:rsidP="00064C1D">
      <w:pPr>
        <w:ind w:firstLine="567"/>
        <w:jc w:val="both"/>
        <w:rPr>
          <w:sz w:val="28"/>
          <w:szCs w:val="28"/>
        </w:rPr>
      </w:pPr>
      <w:r>
        <w:rPr>
          <w:sz w:val="28"/>
          <w:szCs w:val="28"/>
        </w:rPr>
        <w:t>- 2023 год</w:t>
      </w:r>
      <w:r w:rsidRPr="00CB6F25">
        <w:rPr>
          <w:sz w:val="28"/>
          <w:szCs w:val="28"/>
        </w:rPr>
        <w:t xml:space="preserve"> - </w:t>
      </w:r>
      <w:r>
        <w:rPr>
          <w:sz w:val="28"/>
          <w:szCs w:val="28"/>
        </w:rPr>
        <w:t xml:space="preserve">100 </w:t>
      </w:r>
      <w:r w:rsidRPr="00CB6F25">
        <w:rPr>
          <w:sz w:val="28"/>
          <w:szCs w:val="28"/>
        </w:rPr>
        <w:t>тыс. руб.</w:t>
      </w:r>
    </w:p>
    <w:p w:rsidR="00064C1D" w:rsidRPr="00CB6F25" w:rsidRDefault="00064C1D" w:rsidP="00064C1D">
      <w:pPr>
        <w:ind w:firstLine="567"/>
        <w:jc w:val="both"/>
        <w:rPr>
          <w:sz w:val="28"/>
          <w:szCs w:val="28"/>
        </w:rPr>
      </w:pPr>
      <w:r w:rsidRPr="00CB6F25">
        <w:rPr>
          <w:sz w:val="28"/>
          <w:szCs w:val="28"/>
        </w:rPr>
        <w:t>Ежегодные объемы финансирования мероприятий программы осуществляются за счет средств бюджета МО г. Калининск, а так же межбюджетных трансфертов перечисляемых из бюджетов муниципальных образований района в связи с передачей части полномочий (оказание поддержки гражданам и их объединениям, участвующим в охране общественного порядка, создание условий для деятельности народных дружин) и будут уточняться исходя из возможностей бюджетов на соответствующий год.</w:t>
      </w:r>
    </w:p>
    <w:p w:rsidR="00064C1D" w:rsidRPr="00CB6F25" w:rsidRDefault="00064C1D" w:rsidP="00064C1D">
      <w:pPr>
        <w:ind w:firstLine="567"/>
        <w:jc w:val="both"/>
        <w:rPr>
          <w:sz w:val="28"/>
          <w:szCs w:val="28"/>
        </w:rPr>
      </w:pPr>
    </w:p>
    <w:p w:rsidR="00064C1D" w:rsidRDefault="00064C1D" w:rsidP="00064C1D">
      <w:pPr>
        <w:jc w:val="center"/>
        <w:rPr>
          <w:b/>
          <w:sz w:val="28"/>
          <w:szCs w:val="28"/>
        </w:rPr>
      </w:pPr>
      <w:r w:rsidRPr="00D75B3B">
        <w:rPr>
          <w:b/>
          <w:sz w:val="28"/>
          <w:szCs w:val="28"/>
        </w:rPr>
        <w:t>4. Организация управления реализацией программы</w:t>
      </w:r>
      <w:r>
        <w:rPr>
          <w:b/>
          <w:sz w:val="28"/>
          <w:szCs w:val="28"/>
        </w:rPr>
        <w:t xml:space="preserve"> </w:t>
      </w:r>
    </w:p>
    <w:p w:rsidR="00064C1D" w:rsidRPr="00D75B3B" w:rsidRDefault="00064C1D" w:rsidP="00064C1D">
      <w:pPr>
        <w:jc w:val="center"/>
        <w:rPr>
          <w:b/>
          <w:sz w:val="28"/>
          <w:szCs w:val="28"/>
        </w:rPr>
      </w:pPr>
      <w:r w:rsidRPr="00D75B3B">
        <w:rPr>
          <w:b/>
          <w:sz w:val="28"/>
          <w:szCs w:val="28"/>
        </w:rPr>
        <w:t>и контроль за ее выполнением</w:t>
      </w:r>
    </w:p>
    <w:p w:rsidR="00064C1D" w:rsidRPr="00CB6F25" w:rsidRDefault="00064C1D" w:rsidP="00064C1D">
      <w:pPr>
        <w:ind w:firstLine="567"/>
        <w:jc w:val="both"/>
        <w:rPr>
          <w:sz w:val="28"/>
          <w:szCs w:val="28"/>
        </w:rPr>
      </w:pPr>
      <w:r w:rsidRPr="00CB6F25">
        <w:rPr>
          <w:sz w:val="28"/>
          <w:szCs w:val="28"/>
        </w:rPr>
        <w:t>Ответственный исполнитель - отдел по правовому обеспечению администрации муниципального района:</w:t>
      </w:r>
    </w:p>
    <w:p w:rsidR="00064C1D" w:rsidRPr="00CB6F25" w:rsidRDefault="00064C1D" w:rsidP="00064C1D">
      <w:pPr>
        <w:ind w:firstLine="567"/>
        <w:jc w:val="both"/>
        <w:rPr>
          <w:sz w:val="28"/>
          <w:szCs w:val="28"/>
        </w:rPr>
      </w:pPr>
      <w:r w:rsidRPr="00CB6F25">
        <w:rPr>
          <w:sz w:val="28"/>
          <w:szCs w:val="28"/>
        </w:rPr>
        <w:t>- организует реализацию муниципальной программы, координирует деятельность участников муниципальной программы, несет ответственность за достижение целевых показателей, а также за достижение ожидаемых конечных результатов ее реализации;</w:t>
      </w:r>
    </w:p>
    <w:p w:rsidR="00064C1D" w:rsidRPr="00CB6F25" w:rsidRDefault="00064C1D" w:rsidP="00064C1D">
      <w:pPr>
        <w:ind w:firstLine="567"/>
        <w:jc w:val="both"/>
        <w:rPr>
          <w:sz w:val="28"/>
          <w:szCs w:val="28"/>
        </w:rPr>
      </w:pPr>
      <w:r w:rsidRPr="00CB6F25">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064C1D" w:rsidRPr="00CB6F25" w:rsidRDefault="00064C1D" w:rsidP="00064C1D">
      <w:pPr>
        <w:ind w:firstLine="567"/>
        <w:jc w:val="both"/>
        <w:rPr>
          <w:sz w:val="28"/>
          <w:szCs w:val="28"/>
        </w:rPr>
      </w:pPr>
      <w:r w:rsidRPr="00CB6F25">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064C1D" w:rsidRPr="00CB6F25" w:rsidRDefault="00064C1D" w:rsidP="00064C1D">
      <w:pPr>
        <w:ind w:firstLine="567"/>
        <w:jc w:val="both"/>
        <w:rPr>
          <w:sz w:val="28"/>
          <w:szCs w:val="28"/>
        </w:rPr>
      </w:pPr>
      <w:r w:rsidRPr="00CB6F25">
        <w:rPr>
          <w:sz w:val="28"/>
          <w:szCs w:val="28"/>
        </w:rPr>
        <w:t>- проводит оценку эффективности реализации муниципальной программы;</w:t>
      </w:r>
    </w:p>
    <w:p w:rsidR="00064C1D" w:rsidRPr="00CB6F25" w:rsidRDefault="00064C1D" w:rsidP="00064C1D">
      <w:pPr>
        <w:ind w:firstLine="567"/>
        <w:jc w:val="both"/>
        <w:rPr>
          <w:sz w:val="28"/>
          <w:szCs w:val="28"/>
        </w:rPr>
      </w:pPr>
      <w:r w:rsidRPr="00CB6F25">
        <w:rPr>
          <w:sz w:val="28"/>
          <w:szCs w:val="28"/>
        </w:rPr>
        <w:t>- корректирует при необходимости объемы финансирования, мероприятия программы;</w:t>
      </w:r>
    </w:p>
    <w:p w:rsidR="00064C1D" w:rsidRPr="00CB6F25" w:rsidRDefault="00064C1D" w:rsidP="00064C1D">
      <w:pPr>
        <w:ind w:firstLine="567"/>
        <w:jc w:val="both"/>
        <w:rPr>
          <w:sz w:val="28"/>
          <w:szCs w:val="28"/>
        </w:rPr>
      </w:pPr>
      <w:r w:rsidRPr="00CB6F25">
        <w:rPr>
          <w:sz w:val="28"/>
          <w:szCs w:val="28"/>
        </w:rPr>
        <w:lastRenderedPageBreak/>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064C1D" w:rsidRPr="00CB6F25" w:rsidRDefault="00064C1D" w:rsidP="00064C1D">
      <w:pPr>
        <w:ind w:firstLine="567"/>
        <w:jc w:val="both"/>
        <w:rPr>
          <w:sz w:val="28"/>
          <w:szCs w:val="28"/>
        </w:rPr>
      </w:pPr>
      <w:r w:rsidRPr="00CB6F25">
        <w:rPr>
          <w:sz w:val="28"/>
          <w:szCs w:val="28"/>
        </w:rPr>
        <w:t>Контроль за ходом исполнения программы осуществляет администрация Калининского муниципального района.</w:t>
      </w:r>
    </w:p>
    <w:p w:rsidR="00064C1D" w:rsidRPr="00CB6F25" w:rsidRDefault="00064C1D" w:rsidP="00064C1D">
      <w:pPr>
        <w:ind w:firstLine="567"/>
        <w:jc w:val="both"/>
        <w:rPr>
          <w:sz w:val="28"/>
          <w:szCs w:val="28"/>
        </w:rPr>
      </w:pPr>
      <w:r w:rsidRPr="00CB6F25">
        <w:rPr>
          <w:sz w:val="28"/>
          <w:szCs w:val="28"/>
        </w:rPr>
        <w:t>Контроль за исполнением программы осуществляется в порядке предусмотренным действующим законодательством и нормативно-правовыми актами органов местного самоуправления. Общий контроль за исполнением программы осуществляется главой Калининского муниципального района.</w:t>
      </w:r>
    </w:p>
    <w:p w:rsidR="00064C1D" w:rsidRPr="00CB6F25" w:rsidRDefault="00064C1D" w:rsidP="00064C1D">
      <w:pPr>
        <w:ind w:firstLine="567"/>
        <w:jc w:val="both"/>
        <w:rPr>
          <w:sz w:val="28"/>
          <w:szCs w:val="28"/>
        </w:rPr>
      </w:pPr>
    </w:p>
    <w:p w:rsidR="00064C1D" w:rsidRPr="00D75B3B" w:rsidRDefault="00064C1D" w:rsidP="00064C1D">
      <w:pPr>
        <w:jc w:val="center"/>
        <w:rPr>
          <w:b/>
          <w:sz w:val="28"/>
          <w:szCs w:val="28"/>
        </w:rPr>
      </w:pPr>
      <w:r w:rsidRPr="00D75B3B">
        <w:rPr>
          <w:b/>
          <w:sz w:val="28"/>
          <w:szCs w:val="28"/>
        </w:rPr>
        <w:t>5. Оценка эффективности реализации программы</w:t>
      </w:r>
    </w:p>
    <w:p w:rsidR="00064C1D" w:rsidRPr="00CB6F25" w:rsidRDefault="00064C1D" w:rsidP="00064C1D">
      <w:pPr>
        <w:ind w:firstLine="567"/>
        <w:jc w:val="both"/>
        <w:rPr>
          <w:sz w:val="28"/>
          <w:szCs w:val="28"/>
        </w:rPr>
      </w:pPr>
      <w:r w:rsidRPr="00CB6F25">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года № 1020.</w:t>
      </w:r>
    </w:p>
    <w:p w:rsidR="00064C1D" w:rsidRPr="00CB6F25" w:rsidRDefault="00064C1D" w:rsidP="00064C1D">
      <w:pPr>
        <w:ind w:firstLine="567"/>
        <w:jc w:val="both"/>
        <w:rPr>
          <w:sz w:val="28"/>
          <w:szCs w:val="28"/>
        </w:rPr>
      </w:pPr>
    </w:p>
    <w:p w:rsidR="00064C1D" w:rsidRPr="00CB6F25" w:rsidRDefault="00064C1D" w:rsidP="00064C1D">
      <w:pPr>
        <w:ind w:firstLine="567"/>
        <w:jc w:val="both"/>
        <w:rPr>
          <w:sz w:val="28"/>
          <w:szCs w:val="28"/>
        </w:rPr>
      </w:pPr>
      <w:r w:rsidRPr="00CB6F25">
        <w:rPr>
          <w:sz w:val="28"/>
          <w:szCs w:val="28"/>
        </w:rPr>
        <w:t>Для проведения оценки эффективности реализации программы будут применяться следующие целевые показатели (показатели):</w:t>
      </w:r>
    </w:p>
    <w:p w:rsidR="00064C1D" w:rsidRPr="00CB6F25" w:rsidRDefault="00064C1D" w:rsidP="00064C1D">
      <w:pPr>
        <w:ind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134"/>
        <w:gridCol w:w="1134"/>
        <w:gridCol w:w="1134"/>
        <w:gridCol w:w="1099"/>
      </w:tblGrid>
      <w:tr w:rsidR="00064C1D" w:rsidRPr="00D75B3B" w:rsidTr="004574F3">
        <w:tc>
          <w:tcPr>
            <w:tcW w:w="5245" w:type="dxa"/>
          </w:tcPr>
          <w:p w:rsidR="00064C1D" w:rsidRPr="00D75B3B" w:rsidRDefault="00064C1D" w:rsidP="004574F3">
            <w:pPr>
              <w:jc w:val="center"/>
              <w:rPr>
                <w:b/>
                <w:sz w:val="28"/>
                <w:szCs w:val="28"/>
              </w:rPr>
            </w:pPr>
            <w:r w:rsidRPr="00D75B3B">
              <w:rPr>
                <w:b/>
                <w:sz w:val="28"/>
                <w:szCs w:val="28"/>
              </w:rPr>
              <w:t>Наименование показателя</w:t>
            </w:r>
          </w:p>
        </w:tc>
        <w:tc>
          <w:tcPr>
            <w:tcW w:w="1134" w:type="dxa"/>
          </w:tcPr>
          <w:p w:rsidR="00064C1D" w:rsidRPr="00D75B3B" w:rsidRDefault="00064C1D" w:rsidP="004574F3">
            <w:pPr>
              <w:jc w:val="center"/>
              <w:rPr>
                <w:b/>
                <w:sz w:val="28"/>
                <w:szCs w:val="28"/>
              </w:rPr>
            </w:pPr>
            <w:r w:rsidRPr="00D75B3B">
              <w:rPr>
                <w:b/>
                <w:sz w:val="28"/>
                <w:szCs w:val="28"/>
              </w:rPr>
              <w:t>2020</w:t>
            </w:r>
          </w:p>
          <w:p w:rsidR="00064C1D" w:rsidRPr="00D75B3B" w:rsidRDefault="00064C1D" w:rsidP="004574F3">
            <w:pPr>
              <w:jc w:val="center"/>
              <w:rPr>
                <w:b/>
                <w:sz w:val="28"/>
                <w:szCs w:val="28"/>
              </w:rPr>
            </w:pPr>
            <w:r w:rsidRPr="00D75B3B">
              <w:rPr>
                <w:b/>
                <w:sz w:val="28"/>
                <w:szCs w:val="28"/>
              </w:rPr>
              <w:t>год</w:t>
            </w:r>
          </w:p>
        </w:tc>
        <w:tc>
          <w:tcPr>
            <w:tcW w:w="1134" w:type="dxa"/>
          </w:tcPr>
          <w:p w:rsidR="00064C1D" w:rsidRPr="00D75B3B" w:rsidRDefault="00064C1D" w:rsidP="004574F3">
            <w:pPr>
              <w:jc w:val="center"/>
              <w:rPr>
                <w:b/>
                <w:sz w:val="28"/>
                <w:szCs w:val="28"/>
              </w:rPr>
            </w:pPr>
            <w:r w:rsidRPr="00D75B3B">
              <w:rPr>
                <w:b/>
                <w:sz w:val="28"/>
                <w:szCs w:val="28"/>
              </w:rPr>
              <w:t>2021</w:t>
            </w:r>
          </w:p>
          <w:p w:rsidR="00064C1D" w:rsidRPr="00D75B3B" w:rsidRDefault="00064C1D" w:rsidP="004574F3">
            <w:pPr>
              <w:jc w:val="center"/>
              <w:rPr>
                <w:b/>
                <w:sz w:val="28"/>
                <w:szCs w:val="28"/>
              </w:rPr>
            </w:pPr>
            <w:r w:rsidRPr="00D75B3B">
              <w:rPr>
                <w:b/>
                <w:sz w:val="28"/>
                <w:szCs w:val="28"/>
              </w:rPr>
              <w:t>год</w:t>
            </w:r>
          </w:p>
        </w:tc>
        <w:tc>
          <w:tcPr>
            <w:tcW w:w="1134" w:type="dxa"/>
          </w:tcPr>
          <w:p w:rsidR="00064C1D" w:rsidRPr="00D75B3B" w:rsidRDefault="00064C1D" w:rsidP="004574F3">
            <w:pPr>
              <w:jc w:val="center"/>
              <w:rPr>
                <w:b/>
                <w:sz w:val="28"/>
                <w:szCs w:val="28"/>
              </w:rPr>
            </w:pPr>
            <w:r w:rsidRPr="00D75B3B">
              <w:rPr>
                <w:b/>
                <w:sz w:val="28"/>
                <w:szCs w:val="28"/>
              </w:rPr>
              <w:t>2022</w:t>
            </w:r>
          </w:p>
          <w:p w:rsidR="00064C1D" w:rsidRPr="00D75B3B" w:rsidRDefault="00064C1D" w:rsidP="004574F3">
            <w:pPr>
              <w:jc w:val="center"/>
              <w:rPr>
                <w:b/>
                <w:sz w:val="28"/>
                <w:szCs w:val="28"/>
              </w:rPr>
            </w:pPr>
            <w:r w:rsidRPr="00D75B3B">
              <w:rPr>
                <w:b/>
                <w:sz w:val="28"/>
                <w:szCs w:val="28"/>
              </w:rPr>
              <w:t>год</w:t>
            </w:r>
          </w:p>
        </w:tc>
        <w:tc>
          <w:tcPr>
            <w:tcW w:w="1099" w:type="dxa"/>
          </w:tcPr>
          <w:p w:rsidR="00064C1D" w:rsidRPr="00D75B3B" w:rsidRDefault="00064C1D" w:rsidP="004574F3">
            <w:pPr>
              <w:jc w:val="center"/>
              <w:rPr>
                <w:b/>
                <w:sz w:val="28"/>
                <w:szCs w:val="28"/>
              </w:rPr>
            </w:pPr>
            <w:r w:rsidRPr="00D75B3B">
              <w:rPr>
                <w:b/>
                <w:sz w:val="28"/>
                <w:szCs w:val="28"/>
              </w:rPr>
              <w:t>2023</w:t>
            </w:r>
          </w:p>
          <w:p w:rsidR="00064C1D" w:rsidRPr="00D75B3B" w:rsidRDefault="00064C1D" w:rsidP="004574F3">
            <w:pPr>
              <w:jc w:val="center"/>
              <w:rPr>
                <w:b/>
                <w:sz w:val="28"/>
                <w:szCs w:val="28"/>
              </w:rPr>
            </w:pPr>
            <w:r w:rsidRPr="00D75B3B">
              <w:rPr>
                <w:b/>
                <w:sz w:val="28"/>
                <w:szCs w:val="28"/>
              </w:rPr>
              <w:t>год</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Доля мероприятий по профилактике правонарушений и охраны общественного порядка программы, осуществленных в установленном порядке и в установленные сроки, в общем объеме мероприятий программы за отчетный период, %</w:t>
            </w:r>
          </w:p>
        </w:tc>
        <w:tc>
          <w:tcPr>
            <w:tcW w:w="1134" w:type="dxa"/>
          </w:tcPr>
          <w:p w:rsidR="00064C1D" w:rsidRPr="00CB6F25" w:rsidRDefault="00064C1D" w:rsidP="004574F3">
            <w:pPr>
              <w:jc w:val="center"/>
              <w:rPr>
                <w:sz w:val="28"/>
                <w:szCs w:val="28"/>
              </w:rPr>
            </w:pPr>
            <w:r w:rsidRPr="00CB6F25">
              <w:rPr>
                <w:sz w:val="28"/>
                <w:szCs w:val="28"/>
              </w:rPr>
              <w:t>100%</w:t>
            </w:r>
          </w:p>
        </w:tc>
        <w:tc>
          <w:tcPr>
            <w:tcW w:w="1134" w:type="dxa"/>
          </w:tcPr>
          <w:p w:rsidR="00064C1D" w:rsidRPr="00CB6F25" w:rsidRDefault="00064C1D" w:rsidP="004574F3">
            <w:pPr>
              <w:jc w:val="center"/>
              <w:rPr>
                <w:sz w:val="28"/>
                <w:szCs w:val="28"/>
              </w:rPr>
            </w:pPr>
            <w:r w:rsidRPr="00CB6F25">
              <w:rPr>
                <w:sz w:val="28"/>
                <w:szCs w:val="28"/>
              </w:rPr>
              <w:t>100%</w:t>
            </w:r>
          </w:p>
        </w:tc>
        <w:tc>
          <w:tcPr>
            <w:tcW w:w="1134" w:type="dxa"/>
          </w:tcPr>
          <w:p w:rsidR="00064C1D" w:rsidRPr="00CB6F25" w:rsidRDefault="00064C1D" w:rsidP="004574F3">
            <w:pPr>
              <w:jc w:val="center"/>
              <w:rPr>
                <w:sz w:val="28"/>
                <w:szCs w:val="28"/>
              </w:rPr>
            </w:pPr>
            <w:r w:rsidRPr="00CB6F25">
              <w:rPr>
                <w:sz w:val="28"/>
                <w:szCs w:val="28"/>
              </w:rPr>
              <w:t>100%</w:t>
            </w:r>
          </w:p>
        </w:tc>
        <w:tc>
          <w:tcPr>
            <w:tcW w:w="1099" w:type="dxa"/>
          </w:tcPr>
          <w:p w:rsidR="00064C1D" w:rsidRPr="00CB6F25" w:rsidRDefault="00064C1D" w:rsidP="004574F3">
            <w:pPr>
              <w:jc w:val="center"/>
              <w:rPr>
                <w:sz w:val="28"/>
                <w:szCs w:val="28"/>
              </w:rPr>
            </w:pPr>
            <w:r w:rsidRPr="00CB6F25">
              <w:rPr>
                <w:sz w:val="28"/>
                <w:szCs w:val="28"/>
              </w:rPr>
              <w:t>100%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Количество мероприятий направленных на сокращение числа совершаемых преступлений и правонарушений на территории муниципального района; ед.</w:t>
            </w:r>
          </w:p>
        </w:tc>
        <w:tc>
          <w:tcPr>
            <w:tcW w:w="1134" w:type="dxa"/>
          </w:tcPr>
          <w:p w:rsidR="00064C1D" w:rsidRPr="00CB6F25" w:rsidRDefault="00064C1D" w:rsidP="004574F3">
            <w:pPr>
              <w:jc w:val="center"/>
              <w:rPr>
                <w:sz w:val="28"/>
                <w:szCs w:val="28"/>
              </w:rPr>
            </w:pPr>
            <w:r w:rsidRPr="00CB6F25">
              <w:rPr>
                <w:sz w:val="28"/>
                <w:szCs w:val="28"/>
              </w:rPr>
              <w:t>20</w:t>
            </w:r>
          </w:p>
        </w:tc>
        <w:tc>
          <w:tcPr>
            <w:tcW w:w="1134" w:type="dxa"/>
          </w:tcPr>
          <w:p w:rsidR="00064C1D" w:rsidRPr="00CB6F25" w:rsidRDefault="00064C1D" w:rsidP="004574F3">
            <w:pPr>
              <w:jc w:val="center"/>
              <w:rPr>
                <w:sz w:val="28"/>
                <w:szCs w:val="28"/>
              </w:rPr>
            </w:pPr>
            <w:r w:rsidRPr="00CB6F25">
              <w:rPr>
                <w:sz w:val="28"/>
                <w:szCs w:val="28"/>
              </w:rPr>
              <w:t>20</w:t>
            </w:r>
          </w:p>
        </w:tc>
        <w:tc>
          <w:tcPr>
            <w:tcW w:w="1134" w:type="dxa"/>
          </w:tcPr>
          <w:p w:rsidR="00064C1D" w:rsidRPr="00CB6F25" w:rsidRDefault="00064C1D" w:rsidP="004574F3">
            <w:pPr>
              <w:jc w:val="center"/>
              <w:rPr>
                <w:sz w:val="28"/>
                <w:szCs w:val="28"/>
              </w:rPr>
            </w:pPr>
            <w:r w:rsidRPr="00CB6F25">
              <w:rPr>
                <w:sz w:val="28"/>
                <w:szCs w:val="28"/>
              </w:rPr>
              <w:t>20</w:t>
            </w:r>
          </w:p>
        </w:tc>
        <w:tc>
          <w:tcPr>
            <w:tcW w:w="1099" w:type="dxa"/>
          </w:tcPr>
          <w:p w:rsidR="00064C1D" w:rsidRPr="00CB6F25" w:rsidRDefault="00064C1D" w:rsidP="004574F3">
            <w:pPr>
              <w:jc w:val="center"/>
              <w:rPr>
                <w:sz w:val="28"/>
                <w:szCs w:val="28"/>
              </w:rPr>
            </w:pPr>
            <w:r w:rsidRPr="00CB6F25">
              <w:rPr>
                <w:sz w:val="28"/>
                <w:szCs w:val="28"/>
              </w:rPr>
              <w:t>20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Количество материалов по пропаганде правовых знаний размещенных на официальных ресурсах, ед.</w:t>
            </w:r>
          </w:p>
        </w:tc>
        <w:tc>
          <w:tcPr>
            <w:tcW w:w="1134" w:type="dxa"/>
          </w:tcPr>
          <w:p w:rsidR="00064C1D" w:rsidRPr="00CB6F25" w:rsidRDefault="00064C1D" w:rsidP="004574F3">
            <w:pPr>
              <w:jc w:val="center"/>
              <w:rPr>
                <w:sz w:val="28"/>
                <w:szCs w:val="28"/>
              </w:rPr>
            </w:pPr>
            <w:r w:rsidRPr="00CB6F25">
              <w:rPr>
                <w:sz w:val="28"/>
                <w:szCs w:val="28"/>
              </w:rPr>
              <w:t>20</w:t>
            </w:r>
          </w:p>
        </w:tc>
        <w:tc>
          <w:tcPr>
            <w:tcW w:w="1134" w:type="dxa"/>
          </w:tcPr>
          <w:p w:rsidR="00064C1D" w:rsidRPr="00CB6F25" w:rsidRDefault="00064C1D" w:rsidP="004574F3">
            <w:pPr>
              <w:jc w:val="center"/>
              <w:rPr>
                <w:sz w:val="28"/>
                <w:szCs w:val="28"/>
              </w:rPr>
            </w:pPr>
            <w:r w:rsidRPr="00CB6F25">
              <w:rPr>
                <w:sz w:val="28"/>
                <w:szCs w:val="28"/>
              </w:rPr>
              <w:t>20</w:t>
            </w:r>
          </w:p>
        </w:tc>
        <w:tc>
          <w:tcPr>
            <w:tcW w:w="1134" w:type="dxa"/>
          </w:tcPr>
          <w:p w:rsidR="00064C1D" w:rsidRPr="00CB6F25" w:rsidRDefault="00064C1D" w:rsidP="004574F3">
            <w:pPr>
              <w:jc w:val="center"/>
              <w:rPr>
                <w:sz w:val="28"/>
                <w:szCs w:val="28"/>
              </w:rPr>
            </w:pPr>
            <w:r w:rsidRPr="00CB6F25">
              <w:rPr>
                <w:sz w:val="28"/>
                <w:szCs w:val="28"/>
              </w:rPr>
              <w:t>20</w:t>
            </w:r>
          </w:p>
        </w:tc>
        <w:tc>
          <w:tcPr>
            <w:tcW w:w="1099" w:type="dxa"/>
          </w:tcPr>
          <w:p w:rsidR="00064C1D" w:rsidRPr="00CB6F25" w:rsidRDefault="00064C1D" w:rsidP="004574F3">
            <w:pPr>
              <w:jc w:val="center"/>
              <w:rPr>
                <w:sz w:val="28"/>
                <w:szCs w:val="28"/>
              </w:rPr>
            </w:pPr>
            <w:r w:rsidRPr="00CB6F25">
              <w:rPr>
                <w:sz w:val="28"/>
                <w:szCs w:val="28"/>
              </w:rPr>
              <w:t>20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Количество материалов по привлечению населения и общественности к участию в работе добровольных народных дружин, ед.</w:t>
            </w:r>
          </w:p>
        </w:tc>
        <w:tc>
          <w:tcPr>
            <w:tcW w:w="1134" w:type="dxa"/>
          </w:tcPr>
          <w:p w:rsidR="00064C1D" w:rsidRPr="00CB6F25" w:rsidRDefault="00064C1D" w:rsidP="004574F3">
            <w:pPr>
              <w:jc w:val="center"/>
              <w:rPr>
                <w:sz w:val="28"/>
                <w:szCs w:val="28"/>
              </w:rPr>
            </w:pPr>
            <w:r w:rsidRPr="00CB6F25">
              <w:rPr>
                <w:sz w:val="28"/>
                <w:szCs w:val="28"/>
              </w:rPr>
              <w:t>30</w:t>
            </w:r>
          </w:p>
        </w:tc>
        <w:tc>
          <w:tcPr>
            <w:tcW w:w="1134" w:type="dxa"/>
          </w:tcPr>
          <w:p w:rsidR="00064C1D" w:rsidRPr="00CB6F25" w:rsidRDefault="00064C1D" w:rsidP="004574F3">
            <w:pPr>
              <w:jc w:val="center"/>
              <w:rPr>
                <w:sz w:val="28"/>
                <w:szCs w:val="28"/>
              </w:rPr>
            </w:pPr>
            <w:r w:rsidRPr="00CB6F25">
              <w:rPr>
                <w:sz w:val="28"/>
                <w:szCs w:val="28"/>
              </w:rPr>
              <w:t>30</w:t>
            </w:r>
          </w:p>
        </w:tc>
        <w:tc>
          <w:tcPr>
            <w:tcW w:w="1134" w:type="dxa"/>
          </w:tcPr>
          <w:p w:rsidR="00064C1D" w:rsidRPr="00CB6F25" w:rsidRDefault="00064C1D" w:rsidP="004574F3">
            <w:pPr>
              <w:jc w:val="center"/>
              <w:rPr>
                <w:sz w:val="28"/>
                <w:szCs w:val="28"/>
              </w:rPr>
            </w:pPr>
            <w:r w:rsidRPr="00CB6F25">
              <w:rPr>
                <w:sz w:val="28"/>
                <w:szCs w:val="28"/>
              </w:rPr>
              <w:t>30</w:t>
            </w:r>
          </w:p>
        </w:tc>
        <w:tc>
          <w:tcPr>
            <w:tcW w:w="1099" w:type="dxa"/>
          </w:tcPr>
          <w:p w:rsidR="00064C1D" w:rsidRPr="00CB6F25" w:rsidRDefault="00064C1D" w:rsidP="004574F3">
            <w:pPr>
              <w:jc w:val="center"/>
              <w:rPr>
                <w:sz w:val="28"/>
                <w:szCs w:val="28"/>
              </w:rPr>
            </w:pPr>
            <w:r w:rsidRPr="00CB6F25">
              <w:rPr>
                <w:sz w:val="28"/>
                <w:szCs w:val="28"/>
              </w:rPr>
              <w:t>30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Количество мероприятий проведенных совместно с правоохранительными органами, ед.</w:t>
            </w:r>
          </w:p>
        </w:tc>
        <w:tc>
          <w:tcPr>
            <w:tcW w:w="1134" w:type="dxa"/>
          </w:tcPr>
          <w:p w:rsidR="00064C1D" w:rsidRPr="00CB6F25" w:rsidRDefault="00064C1D" w:rsidP="004574F3">
            <w:pPr>
              <w:jc w:val="center"/>
              <w:rPr>
                <w:sz w:val="28"/>
                <w:szCs w:val="28"/>
              </w:rPr>
            </w:pPr>
            <w:r w:rsidRPr="00CB6F25">
              <w:rPr>
                <w:sz w:val="28"/>
                <w:szCs w:val="28"/>
              </w:rPr>
              <w:t>50</w:t>
            </w:r>
          </w:p>
        </w:tc>
        <w:tc>
          <w:tcPr>
            <w:tcW w:w="1134" w:type="dxa"/>
          </w:tcPr>
          <w:p w:rsidR="00064C1D" w:rsidRPr="00CB6F25" w:rsidRDefault="00064C1D" w:rsidP="004574F3">
            <w:pPr>
              <w:jc w:val="center"/>
              <w:rPr>
                <w:sz w:val="28"/>
                <w:szCs w:val="28"/>
              </w:rPr>
            </w:pPr>
            <w:r w:rsidRPr="00CB6F25">
              <w:rPr>
                <w:sz w:val="28"/>
                <w:szCs w:val="28"/>
              </w:rPr>
              <w:t>50</w:t>
            </w:r>
          </w:p>
        </w:tc>
        <w:tc>
          <w:tcPr>
            <w:tcW w:w="1134" w:type="dxa"/>
          </w:tcPr>
          <w:p w:rsidR="00064C1D" w:rsidRPr="00CB6F25" w:rsidRDefault="00064C1D" w:rsidP="004574F3">
            <w:pPr>
              <w:jc w:val="center"/>
              <w:rPr>
                <w:sz w:val="28"/>
                <w:szCs w:val="28"/>
              </w:rPr>
            </w:pPr>
            <w:r w:rsidRPr="00CB6F25">
              <w:rPr>
                <w:sz w:val="28"/>
                <w:szCs w:val="28"/>
              </w:rPr>
              <w:t>50</w:t>
            </w:r>
          </w:p>
        </w:tc>
        <w:tc>
          <w:tcPr>
            <w:tcW w:w="1099" w:type="dxa"/>
          </w:tcPr>
          <w:p w:rsidR="00064C1D" w:rsidRPr="00CB6F25" w:rsidRDefault="00064C1D" w:rsidP="004574F3">
            <w:pPr>
              <w:jc w:val="center"/>
              <w:rPr>
                <w:sz w:val="28"/>
                <w:szCs w:val="28"/>
              </w:rPr>
            </w:pPr>
            <w:r w:rsidRPr="00CB6F25">
              <w:rPr>
                <w:sz w:val="28"/>
                <w:szCs w:val="28"/>
              </w:rPr>
              <w:t>50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 xml:space="preserve">Количество мероприятий, направленных на повышение уровня осведомленности </w:t>
            </w:r>
            <w:r w:rsidRPr="00CB6F25">
              <w:rPr>
                <w:sz w:val="28"/>
                <w:szCs w:val="28"/>
              </w:rPr>
              <w:lastRenderedPageBreak/>
              <w:t>населения района о негативных последствиях незаконного употребления наркотических средств, психотропных веществ и их прекурсоров, ед.</w:t>
            </w:r>
          </w:p>
        </w:tc>
        <w:tc>
          <w:tcPr>
            <w:tcW w:w="1134" w:type="dxa"/>
          </w:tcPr>
          <w:p w:rsidR="00064C1D" w:rsidRPr="00CB6F25" w:rsidRDefault="00064C1D" w:rsidP="004574F3">
            <w:pPr>
              <w:jc w:val="center"/>
              <w:rPr>
                <w:sz w:val="28"/>
                <w:szCs w:val="28"/>
              </w:rPr>
            </w:pPr>
            <w:r w:rsidRPr="00CB6F25">
              <w:rPr>
                <w:sz w:val="28"/>
                <w:szCs w:val="28"/>
              </w:rPr>
              <w:lastRenderedPageBreak/>
              <w:t>15</w:t>
            </w:r>
          </w:p>
        </w:tc>
        <w:tc>
          <w:tcPr>
            <w:tcW w:w="1134" w:type="dxa"/>
          </w:tcPr>
          <w:p w:rsidR="00064C1D" w:rsidRPr="00CB6F25" w:rsidRDefault="00064C1D" w:rsidP="004574F3">
            <w:pPr>
              <w:jc w:val="center"/>
              <w:rPr>
                <w:sz w:val="28"/>
                <w:szCs w:val="28"/>
              </w:rPr>
            </w:pPr>
            <w:r w:rsidRPr="00CB6F25">
              <w:rPr>
                <w:sz w:val="28"/>
                <w:szCs w:val="28"/>
              </w:rPr>
              <w:t>15</w:t>
            </w:r>
          </w:p>
        </w:tc>
        <w:tc>
          <w:tcPr>
            <w:tcW w:w="1134" w:type="dxa"/>
          </w:tcPr>
          <w:p w:rsidR="00064C1D" w:rsidRPr="00CB6F25" w:rsidRDefault="00064C1D" w:rsidP="004574F3">
            <w:pPr>
              <w:jc w:val="center"/>
              <w:rPr>
                <w:sz w:val="28"/>
                <w:szCs w:val="28"/>
              </w:rPr>
            </w:pPr>
            <w:r w:rsidRPr="00CB6F25">
              <w:rPr>
                <w:sz w:val="28"/>
                <w:szCs w:val="28"/>
              </w:rPr>
              <w:t>15</w:t>
            </w:r>
          </w:p>
        </w:tc>
        <w:tc>
          <w:tcPr>
            <w:tcW w:w="1099" w:type="dxa"/>
          </w:tcPr>
          <w:p w:rsidR="00064C1D" w:rsidRPr="00CB6F25" w:rsidRDefault="00064C1D" w:rsidP="004574F3">
            <w:pPr>
              <w:jc w:val="center"/>
              <w:rPr>
                <w:sz w:val="28"/>
                <w:szCs w:val="28"/>
              </w:rPr>
            </w:pPr>
            <w:r w:rsidRPr="00CB6F25">
              <w:rPr>
                <w:sz w:val="28"/>
                <w:szCs w:val="28"/>
              </w:rPr>
              <w:t>15</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lastRenderedPageBreak/>
              <w:t>Количество мероприятий, направленных на укрепление межведомственного взаимодействия при проведении антинаркотических мероприятий, ед.</w:t>
            </w:r>
          </w:p>
        </w:tc>
        <w:tc>
          <w:tcPr>
            <w:tcW w:w="1134" w:type="dxa"/>
          </w:tcPr>
          <w:p w:rsidR="00064C1D" w:rsidRPr="00CB6F25" w:rsidRDefault="00064C1D" w:rsidP="004574F3">
            <w:pPr>
              <w:jc w:val="center"/>
              <w:rPr>
                <w:sz w:val="28"/>
                <w:szCs w:val="28"/>
              </w:rPr>
            </w:pPr>
            <w:r w:rsidRPr="00CB6F25">
              <w:rPr>
                <w:sz w:val="28"/>
                <w:szCs w:val="28"/>
              </w:rPr>
              <w:t>10</w:t>
            </w:r>
          </w:p>
        </w:tc>
        <w:tc>
          <w:tcPr>
            <w:tcW w:w="1134" w:type="dxa"/>
          </w:tcPr>
          <w:p w:rsidR="00064C1D" w:rsidRPr="00CB6F25" w:rsidRDefault="00064C1D" w:rsidP="004574F3">
            <w:pPr>
              <w:jc w:val="center"/>
              <w:rPr>
                <w:sz w:val="28"/>
                <w:szCs w:val="28"/>
              </w:rPr>
            </w:pPr>
            <w:r w:rsidRPr="00CB6F25">
              <w:rPr>
                <w:sz w:val="28"/>
                <w:szCs w:val="28"/>
              </w:rPr>
              <w:t>10</w:t>
            </w:r>
          </w:p>
        </w:tc>
        <w:tc>
          <w:tcPr>
            <w:tcW w:w="1134" w:type="dxa"/>
          </w:tcPr>
          <w:p w:rsidR="00064C1D" w:rsidRPr="00CB6F25" w:rsidRDefault="00064C1D" w:rsidP="004574F3">
            <w:pPr>
              <w:jc w:val="center"/>
              <w:rPr>
                <w:sz w:val="28"/>
                <w:szCs w:val="28"/>
              </w:rPr>
            </w:pPr>
            <w:r w:rsidRPr="00CB6F25">
              <w:rPr>
                <w:sz w:val="28"/>
                <w:szCs w:val="28"/>
              </w:rPr>
              <w:t>10</w:t>
            </w:r>
          </w:p>
        </w:tc>
        <w:tc>
          <w:tcPr>
            <w:tcW w:w="1099" w:type="dxa"/>
          </w:tcPr>
          <w:p w:rsidR="00064C1D" w:rsidRPr="00CB6F25" w:rsidRDefault="00064C1D" w:rsidP="004574F3">
            <w:pPr>
              <w:jc w:val="center"/>
              <w:rPr>
                <w:sz w:val="28"/>
                <w:szCs w:val="28"/>
              </w:rPr>
            </w:pPr>
            <w:r w:rsidRPr="00CB6F25">
              <w:rPr>
                <w:sz w:val="28"/>
                <w:szCs w:val="28"/>
              </w:rPr>
              <w:t>10</w:t>
            </w:r>
          </w:p>
        </w:tc>
      </w:tr>
      <w:tr w:rsidR="00064C1D" w:rsidRPr="00CB6F25" w:rsidTr="004574F3">
        <w:tc>
          <w:tcPr>
            <w:tcW w:w="5245" w:type="dxa"/>
          </w:tcPr>
          <w:p w:rsidR="00064C1D" w:rsidRPr="00CB6F25" w:rsidRDefault="00064C1D" w:rsidP="004574F3">
            <w:pPr>
              <w:jc w:val="both"/>
              <w:rPr>
                <w:sz w:val="28"/>
                <w:szCs w:val="28"/>
              </w:rPr>
            </w:pPr>
            <w:r w:rsidRPr="00CB6F25">
              <w:rPr>
                <w:sz w:val="28"/>
                <w:szCs w:val="28"/>
              </w:rPr>
              <w:t>Количество профилактических мероприятий, способствующих снижению уровня незаконного потребления наркотиков жителями Калининского МР, ед.</w:t>
            </w:r>
          </w:p>
        </w:tc>
        <w:tc>
          <w:tcPr>
            <w:tcW w:w="1134" w:type="dxa"/>
          </w:tcPr>
          <w:p w:rsidR="00064C1D" w:rsidRPr="00CB6F25" w:rsidRDefault="00064C1D" w:rsidP="004574F3">
            <w:pPr>
              <w:jc w:val="center"/>
              <w:rPr>
                <w:sz w:val="28"/>
                <w:szCs w:val="28"/>
              </w:rPr>
            </w:pPr>
            <w:r w:rsidRPr="00CB6F25">
              <w:rPr>
                <w:sz w:val="28"/>
                <w:szCs w:val="28"/>
              </w:rPr>
              <w:t>10</w:t>
            </w:r>
          </w:p>
        </w:tc>
        <w:tc>
          <w:tcPr>
            <w:tcW w:w="1134" w:type="dxa"/>
          </w:tcPr>
          <w:p w:rsidR="00064C1D" w:rsidRPr="00CB6F25" w:rsidRDefault="00064C1D" w:rsidP="004574F3">
            <w:pPr>
              <w:jc w:val="center"/>
              <w:rPr>
                <w:sz w:val="28"/>
                <w:szCs w:val="28"/>
              </w:rPr>
            </w:pPr>
            <w:r w:rsidRPr="00CB6F25">
              <w:rPr>
                <w:sz w:val="28"/>
                <w:szCs w:val="28"/>
              </w:rPr>
              <w:t>10</w:t>
            </w:r>
          </w:p>
        </w:tc>
        <w:tc>
          <w:tcPr>
            <w:tcW w:w="1134" w:type="dxa"/>
          </w:tcPr>
          <w:p w:rsidR="00064C1D" w:rsidRPr="00CB6F25" w:rsidRDefault="00064C1D" w:rsidP="004574F3">
            <w:pPr>
              <w:jc w:val="center"/>
              <w:rPr>
                <w:sz w:val="28"/>
                <w:szCs w:val="28"/>
              </w:rPr>
            </w:pPr>
            <w:r w:rsidRPr="00CB6F25">
              <w:rPr>
                <w:sz w:val="28"/>
                <w:szCs w:val="28"/>
              </w:rPr>
              <w:t>10</w:t>
            </w:r>
          </w:p>
        </w:tc>
        <w:tc>
          <w:tcPr>
            <w:tcW w:w="1099" w:type="dxa"/>
          </w:tcPr>
          <w:p w:rsidR="00064C1D" w:rsidRPr="00CB6F25" w:rsidRDefault="00064C1D" w:rsidP="004574F3">
            <w:pPr>
              <w:jc w:val="center"/>
              <w:rPr>
                <w:sz w:val="28"/>
                <w:szCs w:val="28"/>
              </w:rPr>
            </w:pPr>
            <w:r w:rsidRPr="00CB6F25">
              <w:rPr>
                <w:sz w:val="28"/>
                <w:szCs w:val="28"/>
              </w:rPr>
              <w:t>10</w:t>
            </w:r>
          </w:p>
        </w:tc>
      </w:tr>
    </w:tbl>
    <w:p w:rsidR="00064C1D" w:rsidRPr="00CB6F25" w:rsidRDefault="00064C1D" w:rsidP="00064C1D">
      <w:pPr>
        <w:ind w:firstLine="567"/>
        <w:jc w:val="both"/>
        <w:rPr>
          <w:sz w:val="28"/>
          <w:szCs w:val="28"/>
        </w:rPr>
      </w:pPr>
    </w:p>
    <w:p w:rsidR="00064C1D" w:rsidRPr="00D75B3B" w:rsidRDefault="00064C1D" w:rsidP="00064C1D">
      <w:pPr>
        <w:jc w:val="center"/>
        <w:rPr>
          <w:b/>
          <w:sz w:val="28"/>
          <w:szCs w:val="28"/>
        </w:rPr>
      </w:pPr>
      <w:r w:rsidRPr="00D75B3B">
        <w:rPr>
          <w:b/>
          <w:sz w:val="28"/>
          <w:szCs w:val="28"/>
        </w:rPr>
        <w:t>6. Перечень программных мероприятий</w:t>
      </w:r>
    </w:p>
    <w:p w:rsidR="00064C1D" w:rsidRPr="00CB6F25" w:rsidRDefault="00064C1D" w:rsidP="00064C1D">
      <w:pPr>
        <w:ind w:firstLine="567"/>
        <w:jc w:val="both"/>
        <w:rPr>
          <w:sz w:val="28"/>
          <w:szCs w:val="28"/>
        </w:rPr>
      </w:pPr>
      <w:r w:rsidRPr="00CB6F25">
        <w:rPr>
          <w:sz w:val="28"/>
          <w:szCs w:val="28"/>
        </w:rPr>
        <w:t>Общественные формирования, уставные цели которых предусматривают оказание содействия правоохранительным органам в охране общественного порядка, в соответствии с законодательством Российской Федерации могут оказывать содействие органам местного самоуправления и правоохранительным органам в:</w:t>
      </w:r>
    </w:p>
    <w:p w:rsidR="00064C1D" w:rsidRPr="00CB6F25" w:rsidRDefault="00064C1D" w:rsidP="00064C1D">
      <w:pPr>
        <w:ind w:firstLine="567"/>
        <w:jc w:val="both"/>
        <w:rPr>
          <w:sz w:val="28"/>
          <w:szCs w:val="28"/>
        </w:rPr>
      </w:pPr>
      <w:r>
        <w:rPr>
          <w:sz w:val="28"/>
          <w:szCs w:val="28"/>
        </w:rPr>
        <w:t>6.1. П</w:t>
      </w:r>
      <w:r w:rsidRPr="00CB6F25">
        <w:rPr>
          <w:sz w:val="28"/>
          <w:szCs w:val="28"/>
        </w:rPr>
        <w:t>ропаганде правовых знаний;</w:t>
      </w:r>
    </w:p>
    <w:p w:rsidR="00064C1D" w:rsidRPr="00CB6F25" w:rsidRDefault="00064C1D" w:rsidP="00064C1D">
      <w:pPr>
        <w:ind w:firstLine="567"/>
        <w:jc w:val="both"/>
        <w:rPr>
          <w:sz w:val="28"/>
          <w:szCs w:val="28"/>
        </w:rPr>
      </w:pPr>
      <w:r>
        <w:rPr>
          <w:sz w:val="28"/>
          <w:szCs w:val="28"/>
        </w:rPr>
        <w:t>6.2. З</w:t>
      </w:r>
      <w:r w:rsidRPr="00CB6F25">
        <w:rPr>
          <w:sz w:val="28"/>
          <w:szCs w:val="28"/>
        </w:rPr>
        <w:t>ащите жизни и здоровья граждан, общественной безопасности, охране общественного порядка, мероприятиях по предупреждению преступлений, пресечению административных правонарушений в форме участия в добровольных народных дружинах;</w:t>
      </w:r>
    </w:p>
    <w:p w:rsidR="00064C1D" w:rsidRPr="00CB6F25" w:rsidRDefault="00064C1D" w:rsidP="00064C1D">
      <w:pPr>
        <w:ind w:firstLine="567"/>
        <w:jc w:val="both"/>
        <w:rPr>
          <w:sz w:val="28"/>
          <w:szCs w:val="28"/>
        </w:rPr>
      </w:pPr>
      <w:r>
        <w:rPr>
          <w:sz w:val="28"/>
          <w:szCs w:val="28"/>
        </w:rPr>
        <w:t>6.3. П</w:t>
      </w:r>
      <w:r w:rsidRPr="00CB6F25">
        <w:rPr>
          <w:sz w:val="28"/>
          <w:szCs w:val="28"/>
        </w:rPr>
        <w:t>рофилактической работе с лицами, склонными к совершению правонарушений;</w:t>
      </w:r>
    </w:p>
    <w:p w:rsidR="00064C1D" w:rsidRPr="00CB6F25" w:rsidRDefault="00064C1D" w:rsidP="00064C1D">
      <w:pPr>
        <w:ind w:firstLine="567"/>
        <w:jc w:val="both"/>
        <w:rPr>
          <w:sz w:val="28"/>
          <w:szCs w:val="28"/>
        </w:rPr>
      </w:pPr>
      <w:r>
        <w:rPr>
          <w:sz w:val="28"/>
          <w:szCs w:val="28"/>
        </w:rPr>
        <w:t>6.4. П</w:t>
      </w:r>
      <w:r w:rsidRPr="00CB6F25">
        <w:rPr>
          <w:sz w:val="28"/>
          <w:szCs w:val="28"/>
        </w:rPr>
        <w:t>рофилактической работе с лицами, состоящие на наркологическом учете;</w:t>
      </w:r>
    </w:p>
    <w:p w:rsidR="00064C1D" w:rsidRPr="00CB6F25" w:rsidRDefault="00064C1D" w:rsidP="00064C1D">
      <w:pPr>
        <w:ind w:firstLine="567"/>
        <w:jc w:val="both"/>
        <w:rPr>
          <w:sz w:val="28"/>
          <w:szCs w:val="28"/>
        </w:rPr>
      </w:pPr>
      <w:r>
        <w:rPr>
          <w:sz w:val="28"/>
          <w:szCs w:val="28"/>
        </w:rPr>
        <w:t>6.5. В</w:t>
      </w:r>
      <w:r w:rsidRPr="00CB6F25">
        <w:rPr>
          <w:sz w:val="28"/>
          <w:szCs w:val="28"/>
        </w:rPr>
        <w:t xml:space="preserve"> других направлениях деятельности, не противоречащих законодательству Российской Федерации и законодательству Саратовской области.</w:t>
      </w:r>
      <w:r>
        <w:rPr>
          <w:sz w:val="28"/>
          <w:szCs w:val="28"/>
        </w:rPr>
        <w:t xml:space="preserve"> </w:t>
      </w:r>
    </w:p>
    <w:p w:rsidR="00064C1D" w:rsidRDefault="00064C1D" w:rsidP="00064C1D">
      <w:pPr>
        <w:rPr>
          <w:b/>
          <w:sz w:val="28"/>
          <w:szCs w:val="28"/>
        </w:rPr>
      </w:pPr>
    </w:p>
    <w:p w:rsidR="00064C1D" w:rsidRDefault="00064C1D" w:rsidP="00064C1D">
      <w:pPr>
        <w:rPr>
          <w:b/>
          <w:sz w:val="28"/>
          <w:szCs w:val="28"/>
        </w:rPr>
      </w:pPr>
    </w:p>
    <w:p w:rsidR="00064C1D" w:rsidRDefault="00064C1D" w:rsidP="00064C1D">
      <w:pPr>
        <w:rPr>
          <w:b/>
          <w:sz w:val="28"/>
          <w:szCs w:val="28"/>
        </w:rPr>
      </w:pPr>
    </w:p>
    <w:p w:rsidR="00064C1D" w:rsidRDefault="00064C1D" w:rsidP="00064C1D">
      <w:pPr>
        <w:rPr>
          <w:b/>
          <w:sz w:val="28"/>
          <w:szCs w:val="28"/>
        </w:rPr>
      </w:pPr>
    </w:p>
    <w:p w:rsidR="00064C1D" w:rsidRDefault="00064C1D" w:rsidP="00064C1D">
      <w:pPr>
        <w:rPr>
          <w:b/>
          <w:sz w:val="28"/>
          <w:szCs w:val="28"/>
        </w:rPr>
        <w:sectPr w:rsidR="00064C1D" w:rsidSect="004574F3">
          <w:pgSz w:w="11906" w:h="16838"/>
          <w:pgMar w:top="851" w:right="567" w:bottom="1134" w:left="1701" w:header="170" w:footer="0" w:gutter="0"/>
          <w:cols w:space="720"/>
          <w:docGrid w:linePitch="299"/>
        </w:sectPr>
      </w:pPr>
    </w:p>
    <w:p w:rsidR="00064C1D" w:rsidRPr="00D75B3B" w:rsidRDefault="00064C1D" w:rsidP="00064C1D">
      <w:pPr>
        <w:jc w:val="center"/>
        <w:rPr>
          <w:b/>
          <w:sz w:val="28"/>
          <w:szCs w:val="28"/>
        </w:rPr>
      </w:pPr>
      <w:r w:rsidRPr="00D75B3B">
        <w:rPr>
          <w:b/>
          <w:sz w:val="28"/>
          <w:szCs w:val="28"/>
        </w:rPr>
        <w:lastRenderedPageBreak/>
        <w:t>Мероприятия муниципальной программы</w:t>
      </w:r>
    </w:p>
    <w:p w:rsidR="00064C1D" w:rsidRPr="00D75B3B" w:rsidRDefault="00064C1D" w:rsidP="00064C1D">
      <w:pPr>
        <w:jc w:val="center"/>
        <w:rPr>
          <w:b/>
          <w:sz w:val="28"/>
          <w:szCs w:val="28"/>
        </w:rPr>
      </w:pPr>
      <w:r w:rsidRPr="00D75B3B">
        <w:rPr>
          <w:b/>
          <w:sz w:val="28"/>
          <w:szCs w:val="28"/>
        </w:rPr>
        <w:t>«Комплексные меры по профилактике правонарушений и усилению борьбы с преступностью, профилактике незаконного потребления наркотических средств и психотропных веществ, наркомании, оказании поддержки гражданам и их объединениям, участвующим в охране общественного порядка, создание условий для деятельности Народных дружин на территории Калининского муниципального района Саратовской области на 2021-2023 годы»</w:t>
      </w:r>
    </w:p>
    <w:p w:rsidR="00064C1D" w:rsidRPr="00281304" w:rsidRDefault="00064C1D" w:rsidP="00064C1D">
      <w:pPr>
        <w:jc w:val="both"/>
        <w:rPr>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992"/>
        <w:gridCol w:w="992"/>
        <w:gridCol w:w="993"/>
        <w:gridCol w:w="992"/>
        <w:gridCol w:w="992"/>
        <w:gridCol w:w="992"/>
        <w:gridCol w:w="2694"/>
        <w:gridCol w:w="2976"/>
      </w:tblGrid>
      <w:tr w:rsidR="00064C1D" w:rsidRPr="004574F3" w:rsidTr="004574F3">
        <w:trPr>
          <w:trHeight w:val="20"/>
        </w:trPr>
        <w:tc>
          <w:tcPr>
            <w:tcW w:w="567" w:type="dxa"/>
            <w:vMerge w:val="restart"/>
          </w:tcPr>
          <w:p w:rsidR="00064C1D" w:rsidRPr="004574F3" w:rsidRDefault="00064C1D" w:rsidP="004574F3">
            <w:pPr>
              <w:jc w:val="center"/>
              <w:rPr>
                <w:b/>
                <w:sz w:val="22"/>
                <w:szCs w:val="22"/>
              </w:rPr>
            </w:pPr>
            <w:r w:rsidRPr="004574F3">
              <w:rPr>
                <w:b/>
                <w:sz w:val="22"/>
                <w:szCs w:val="22"/>
              </w:rPr>
              <w:t>№</w:t>
            </w:r>
          </w:p>
          <w:p w:rsidR="00064C1D" w:rsidRPr="004574F3" w:rsidRDefault="00064C1D" w:rsidP="004574F3">
            <w:pPr>
              <w:jc w:val="center"/>
              <w:rPr>
                <w:b/>
                <w:sz w:val="22"/>
                <w:szCs w:val="22"/>
              </w:rPr>
            </w:pPr>
            <w:r w:rsidRPr="004574F3">
              <w:rPr>
                <w:b/>
                <w:sz w:val="22"/>
                <w:szCs w:val="22"/>
              </w:rPr>
              <w:t>п/п</w:t>
            </w:r>
          </w:p>
        </w:tc>
        <w:tc>
          <w:tcPr>
            <w:tcW w:w="3828" w:type="dxa"/>
            <w:vMerge w:val="restart"/>
          </w:tcPr>
          <w:p w:rsidR="00064C1D" w:rsidRPr="004574F3" w:rsidRDefault="00064C1D" w:rsidP="004574F3">
            <w:pPr>
              <w:jc w:val="center"/>
              <w:rPr>
                <w:b/>
                <w:sz w:val="22"/>
                <w:szCs w:val="22"/>
              </w:rPr>
            </w:pPr>
            <w:r w:rsidRPr="004574F3">
              <w:rPr>
                <w:b/>
                <w:sz w:val="22"/>
                <w:szCs w:val="22"/>
              </w:rPr>
              <w:t>Мероприятия</w:t>
            </w:r>
          </w:p>
        </w:tc>
        <w:tc>
          <w:tcPr>
            <w:tcW w:w="5953" w:type="dxa"/>
            <w:gridSpan w:val="6"/>
          </w:tcPr>
          <w:p w:rsidR="00064C1D" w:rsidRPr="004574F3" w:rsidRDefault="00064C1D" w:rsidP="004574F3">
            <w:pPr>
              <w:jc w:val="center"/>
              <w:rPr>
                <w:b/>
                <w:sz w:val="22"/>
                <w:szCs w:val="22"/>
              </w:rPr>
            </w:pPr>
            <w:r w:rsidRPr="004574F3">
              <w:rPr>
                <w:b/>
                <w:sz w:val="22"/>
                <w:szCs w:val="22"/>
              </w:rPr>
              <w:t>Финансовые затраты и источники финансирования</w:t>
            </w:r>
          </w:p>
        </w:tc>
        <w:tc>
          <w:tcPr>
            <w:tcW w:w="2694" w:type="dxa"/>
            <w:vMerge w:val="restart"/>
          </w:tcPr>
          <w:p w:rsidR="00064C1D" w:rsidRPr="004574F3" w:rsidRDefault="00064C1D" w:rsidP="004574F3">
            <w:pPr>
              <w:jc w:val="center"/>
              <w:rPr>
                <w:b/>
                <w:sz w:val="22"/>
                <w:szCs w:val="22"/>
              </w:rPr>
            </w:pPr>
            <w:r w:rsidRPr="004574F3">
              <w:rPr>
                <w:b/>
                <w:sz w:val="22"/>
                <w:szCs w:val="22"/>
              </w:rPr>
              <w:t>Исполнители</w:t>
            </w:r>
          </w:p>
        </w:tc>
        <w:tc>
          <w:tcPr>
            <w:tcW w:w="2976" w:type="dxa"/>
            <w:vMerge w:val="restart"/>
          </w:tcPr>
          <w:p w:rsidR="00064C1D" w:rsidRPr="004574F3" w:rsidRDefault="00064C1D" w:rsidP="004574F3">
            <w:pPr>
              <w:jc w:val="center"/>
              <w:rPr>
                <w:b/>
                <w:sz w:val="22"/>
                <w:szCs w:val="22"/>
              </w:rPr>
            </w:pPr>
            <w:r w:rsidRPr="004574F3">
              <w:rPr>
                <w:b/>
                <w:sz w:val="22"/>
                <w:szCs w:val="22"/>
              </w:rPr>
              <w:t>Ожидаемые</w:t>
            </w:r>
          </w:p>
          <w:p w:rsidR="00064C1D" w:rsidRPr="004574F3" w:rsidRDefault="00064C1D" w:rsidP="004574F3">
            <w:pPr>
              <w:jc w:val="center"/>
              <w:rPr>
                <w:b/>
                <w:sz w:val="22"/>
                <w:szCs w:val="22"/>
              </w:rPr>
            </w:pPr>
            <w:r w:rsidRPr="004574F3">
              <w:rPr>
                <w:b/>
                <w:sz w:val="22"/>
                <w:szCs w:val="22"/>
              </w:rPr>
              <w:t>результаты</w:t>
            </w:r>
          </w:p>
        </w:tc>
      </w:tr>
      <w:tr w:rsidR="00064C1D" w:rsidRPr="004574F3" w:rsidTr="004574F3">
        <w:trPr>
          <w:trHeight w:val="465"/>
        </w:trPr>
        <w:tc>
          <w:tcPr>
            <w:tcW w:w="567" w:type="dxa"/>
            <w:vMerge/>
          </w:tcPr>
          <w:p w:rsidR="00064C1D" w:rsidRPr="004574F3" w:rsidRDefault="00064C1D" w:rsidP="004574F3">
            <w:pPr>
              <w:jc w:val="center"/>
              <w:rPr>
                <w:b/>
                <w:sz w:val="22"/>
                <w:szCs w:val="22"/>
              </w:rPr>
            </w:pPr>
          </w:p>
        </w:tc>
        <w:tc>
          <w:tcPr>
            <w:tcW w:w="3828" w:type="dxa"/>
            <w:vMerge/>
          </w:tcPr>
          <w:p w:rsidR="00064C1D" w:rsidRPr="004574F3" w:rsidRDefault="00064C1D" w:rsidP="004574F3">
            <w:pPr>
              <w:jc w:val="center"/>
              <w:rPr>
                <w:b/>
                <w:sz w:val="22"/>
                <w:szCs w:val="22"/>
              </w:rPr>
            </w:pPr>
          </w:p>
        </w:tc>
        <w:tc>
          <w:tcPr>
            <w:tcW w:w="2977" w:type="dxa"/>
            <w:gridSpan w:val="3"/>
          </w:tcPr>
          <w:p w:rsidR="00064C1D" w:rsidRPr="004574F3" w:rsidRDefault="00064C1D" w:rsidP="004574F3">
            <w:pPr>
              <w:jc w:val="center"/>
              <w:rPr>
                <w:b/>
                <w:sz w:val="22"/>
                <w:szCs w:val="22"/>
              </w:rPr>
            </w:pPr>
            <w:r w:rsidRPr="004574F3">
              <w:rPr>
                <w:b/>
                <w:sz w:val="22"/>
                <w:szCs w:val="22"/>
              </w:rPr>
              <w:t>Иные межбюджетные</w:t>
            </w:r>
          </w:p>
          <w:p w:rsidR="00064C1D" w:rsidRPr="004574F3" w:rsidRDefault="00064C1D" w:rsidP="004574F3">
            <w:pPr>
              <w:jc w:val="center"/>
              <w:rPr>
                <w:b/>
                <w:sz w:val="22"/>
                <w:szCs w:val="22"/>
              </w:rPr>
            </w:pPr>
            <w:r w:rsidRPr="004574F3">
              <w:rPr>
                <w:b/>
                <w:sz w:val="22"/>
                <w:szCs w:val="22"/>
              </w:rPr>
              <w:t>трансферты</w:t>
            </w:r>
          </w:p>
          <w:p w:rsidR="00064C1D" w:rsidRPr="004574F3" w:rsidRDefault="00064C1D" w:rsidP="004574F3">
            <w:pPr>
              <w:jc w:val="center"/>
              <w:rPr>
                <w:b/>
                <w:sz w:val="22"/>
                <w:szCs w:val="22"/>
              </w:rPr>
            </w:pPr>
            <w:r w:rsidRPr="004574F3">
              <w:rPr>
                <w:b/>
                <w:sz w:val="22"/>
                <w:szCs w:val="22"/>
              </w:rPr>
              <w:t>перечисляемых из бюджетов МО</w:t>
            </w:r>
          </w:p>
        </w:tc>
        <w:tc>
          <w:tcPr>
            <w:tcW w:w="2976" w:type="dxa"/>
            <w:gridSpan w:val="3"/>
          </w:tcPr>
          <w:p w:rsidR="00064C1D" w:rsidRPr="004574F3" w:rsidRDefault="00064C1D" w:rsidP="004574F3">
            <w:pPr>
              <w:jc w:val="center"/>
              <w:rPr>
                <w:b/>
                <w:sz w:val="22"/>
                <w:szCs w:val="22"/>
              </w:rPr>
            </w:pPr>
            <w:r w:rsidRPr="004574F3">
              <w:rPr>
                <w:b/>
                <w:sz w:val="22"/>
                <w:szCs w:val="22"/>
              </w:rPr>
              <w:t>Бюджет</w:t>
            </w:r>
          </w:p>
          <w:p w:rsidR="00064C1D" w:rsidRPr="004574F3" w:rsidRDefault="00064C1D" w:rsidP="004574F3">
            <w:pPr>
              <w:jc w:val="center"/>
              <w:rPr>
                <w:b/>
                <w:sz w:val="22"/>
                <w:szCs w:val="22"/>
              </w:rPr>
            </w:pPr>
            <w:r w:rsidRPr="004574F3">
              <w:rPr>
                <w:b/>
                <w:sz w:val="22"/>
                <w:szCs w:val="22"/>
              </w:rPr>
              <w:t>МО г. Калининск</w:t>
            </w:r>
          </w:p>
        </w:tc>
        <w:tc>
          <w:tcPr>
            <w:tcW w:w="2694" w:type="dxa"/>
            <w:vMerge/>
          </w:tcPr>
          <w:p w:rsidR="00064C1D" w:rsidRPr="004574F3" w:rsidRDefault="00064C1D" w:rsidP="004574F3">
            <w:pPr>
              <w:jc w:val="center"/>
              <w:rPr>
                <w:b/>
                <w:sz w:val="22"/>
                <w:szCs w:val="22"/>
              </w:rPr>
            </w:pPr>
          </w:p>
        </w:tc>
        <w:tc>
          <w:tcPr>
            <w:tcW w:w="2976" w:type="dxa"/>
            <w:vMerge/>
          </w:tcPr>
          <w:p w:rsidR="00064C1D" w:rsidRPr="004574F3" w:rsidRDefault="00064C1D" w:rsidP="004574F3">
            <w:pPr>
              <w:jc w:val="center"/>
              <w:rPr>
                <w:b/>
                <w:sz w:val="22"/>
                <w:szCs w:val="22"/>
              </w:rPr>
            </w:pPr>
          </w:p>
        </w:tc>
      </w:tr>
      <w:tr w:rsidR="00064C1D" w:rsidRPr="004574F3" w:rsidTr="004574F3">
        <w:trPr>
          <w:trHeight w:val="764"/>
        </w:trPr>
        <w:tc>
          <w:tcPr>
            <w:tcW w:w="567" w:type="dxa"/>
            <w:vMerge/>
          </w:tcPr>
          <w:p w:rsidR="00064C1D" w:rsidRPr="004574F3" w:rsidRDefault="00064C1D" w:rsidP="004574F3">
            <w:pPr>
              <w:jc w:val="center"/>
              <w:rPr>
                <w:b/>
                <w:sz w:val="22"/>
                <w:szCs w:val="22"/>
              </w:rPr>
            </w:pPr>
          </w:p>
        </w:tc>
        <w:tc>
          <w:tcPr>
            <w:tcW w:w="3828" w:type="dxa"/>
            <w:vMerge/>
          </w:tcPr>
          <w:p w:rsidR="00064C1D" w:rsidRPr="004574F3" w:rsidRDefault="00064C1D" w:rsidP="004574F3">
            <w:pPr>
              <w:jc w:val="center"/>
              <w:rPr>
                <w:b/>
                <w:sz w:val="22"/>
                <w:szCs w:val="22"/>
              </w:rPr>
            </w:pPr>
          </w:p>
        </w:tc>
        <w:tc>
          <w:tcPr>
            <w:tcW w:w="992" w:type="dxa"/>
          </w:tcPr>
          <w:p w:rsidR="00064C1D" w:rsidRPr="004574F3" w:rsidRDefault="00064C1D" w:rsidP="004574F3">
            <w:pPr>
              <w:jc w:val="center"/>
              <w:rPr>
                <w:b/>
                <w:sz w:val="22"/>
                <w:szCs w:val="22"/>
              </w:rPr>
            </w:pPr>
            <w:r w:rsidRPr="004574F3">
              <w:rPr>
                <w:b/>
                <w:sz w:val="22"/>
                <w:szCs w:val="22"/>
              </w:rPr>
              <w:t>2021 год</w:t>
            </w:r>
          </w:p>
          <w:p w:rsidR="00064C1D" w:rsidRPr="004574F3" w:rsidRDefault="00064C1D" w:rsidP="004574F3">
            <w:pPr>
              <w:jc w:val="center"/>
              <w:rPr>
                <w:b/>
                <w:sz w:val="22"/>
                <w:szCs w:val="22"/>
              </w:rPr>
            </w:pPr>
            <w:r w:rsidRPr="004574F3">
              <w:rPr>
                <w:b/>
                <w:sz w:val="22"/>
                <w:szCs w:val="22"/>
              </w:rPr>
              <w:t>тыс. руб.</w:t>
            </w:r>
          </w:p>
        </w:tc>
        <w:tc>
          <w:tcPr>
            <w:tcW w:w="992" w:type="dxa"/>
          </w:tcPr>
          <w:p w:rsidR="00064C1D" w:rsidRPr="004574F3" w:rsidRDefault="00064C1D" w:rsidP="004574F3">
            <w:pPr>
              <w:jc w:val="center"/>
              <w:rPr>
                <w:b/>
                <w:sz w:val="22"/>
                <w:szCs w:val="22"/>
              </w:rPr>
            </w:pPr>
            <w:r w:rsidRPr="004574F3">
              <w:rPr>
                <w:b/>
                <w:sz w:val="22"/>
                <w:szCs w:val="22"/>
              </w:rPr>
              <w:t>2022 год</w:t>
            </w:r>
          </w:p>
          <w:p w:rsidR="00064C1D" w:rsidRPr="004574F3" w:rsidRDefault="00064C1D" w:rsidP="004574F3">
            <w:pPr>
              <w:jc w:val="center"/>
              <w:rPr>
                <w:b/>
                <w:sz w:val="22"/>
                <w:szCs w:val="22"/>
              </w:rPr>
            </w:pPr>
            <w:r w:rsidRPr="004574F3">
              <w:rPr>
                <w:b/>
                <w:sz w:val="22"/>
                <w:szCs w:val="22"/>
              </w:rPr>
              <w:t>тыс. руб.</w:t>
            </w:r>
          </w:p>
        </w:tc>
        <w:tc>
          <w:tcPr>
            <w:tcW w:w="993" w:type="dxa"/>
          </w:tcPr>
          <w:p w:rsidR="00064C1D" w:rsidRPr="004574F3" w:rsidRDefault="00064C1D" w:rsidP="004574F3">
            <w:pPr>
              <w:jc w:val="center"/>
              <w:rPr>
                <w:b/>
                <w:sz w:val="22"/>
                <w:szCs w:val="22"/>
              </w:rPr>
            </w:pPr>
            <w:r w:rsidRPr="004574F3">
              <w:rPr>
                <w:b/>
                <w:sz w:val="22"/>
                <w:szCs w:val="22"/>
              </w:rPr>
              <w:t>2023 год</w:t>
            </w:r>
          </w:p>
          <w:p w:rsidR="00064C1D" w:rsidRPr="004574F3" w:rsidRDefault="00064C1D" w:rsidP="004574F3">
            <w:pPr>
              <w:jc w:val="center"/>
              <w:rPr>
                <w:b/>
                <w:sz w:val="22"/>
                <w:szCs w:val="22"/>
              </w:rPr>
            </w:pPr>
            <w:r w:rsidRPr="004574F3">
              <w:rPr>
                <w:b/>
                <w:sz w:val="22"/>
                <w:szCs w:val="22"/>
              </w:rPr>
              <w:t xml:space="preserve">тыс. руб. </w:t>
            </w:r>
          </w:p>
        </w:tc>
        <w:tc>
          <w:tcPr>
            <w:tcW w:w="992" w:type="dxa"/>
          </w:tcPr>
          <w:p w:rsidR="00064C1D" w:rsidRPr="004574F3" w:rsidRDefault="00064C1D" w:rsidP="004574F3">
            <w:pPr>
              <w:jc w:val="center"/>
              <w:rPr>
                <w:b/>
                <w:sz w:val="22"/>
                <w:szCs w:val="22"/>
              </w:rPr>
            </w:pPr>
            <w:r w:rsidRPr="004574F3">
              <w:rPr>
                <w:b/>
                <w:sz w:val="22"/>
                <w:szCs w:val="22"/>
              </w:rPr>
              <w:t>2021 год тыс. руб.</w:t>
            </w:r>
          </w:p>
        </w:tc>
        <w:tc>
          <w:tcPr>
            <w:tcW w:w="992" w:type="dxa"/>
          </w:tcPr>
          <w:p w:rsidR="00064C1D" w:rsidRPr="004574F3" w:rsidRDefault="00064C1D" w:rsidP="004574F3">
            <w:pPr>
              <w:jc w:val="center"/>
              <w:rPr>
                <w:b/>
                <w:sz w:val="22"/>
                <w:szCs w:val="22"/>
              </w:rPr>
            </w:pPr>
            <w:r w:rsidRPr="004574F3">
              <w:rPr>
                <w:b/>
                <w:sz w:val="22"/>
                <w:szCs w:val="22"/>
              </w:rPr>
              <w:t>2022 год</w:t>
            </w:r>
          </w:p>
          <w:p w:rsidR="00064C1D" w:rsidRPr="004574F3" w:rsidRDefault="00064C1D" w:rsidP="004574F3">
            <w:pPr>
              <w:jc w:val="center"/>
              <w:rPr>
                <w:b/>
                <w:sz w:val="22"/>
                <w:szCs w:val="22"/>
              </w:rPr>
            </w:pPr>
            <w:r w:rsidRPr="004574F3">
              <w:rPr>
                <w:b/>
                <w:sz w:val="22"/>
                <w:szCs w:val="22"/>
              </w:rPr>
              <w:t>тыс. руб.</w:t>
            </w:r>
          </w:p>
        </w:tc>
        <w:tc>
          <w:tcPr>
            <w:tcW w:w="992" w:type="dxa"/>
          </w:tcPr>
          <w:p w:rsidR="00064C1D" w:rsidRPr="004574F3" w:rsidRDefault="00064C1D" w:rsidP="004574F3">
            <w:pPr>
              <w:jc w:val="center"/>
              <w:rPr>
                <w:b/>
                <w:sz w:val="22"/>
                <w:szCs w:val="22"/>
              </w:rPr>
            </w:pPr>
            <w:r w:rsidRPr="004574F3">
              <w:rPr>
                <w:b/>
                <w:sz w:val="22"/>
                <w:szCs w:val="22"/>
              </w:rPr>
              <w:t>2023 год</w:t>
            </w:r>
          </w:p>
          <w:p w:rsidR="00064C1D" w:rsidRPr="004574F3" w:rsidRDefault="00064C1D" w:rsidP="004574F3">
            <w:pPr>
              <w:jc w:val="center"/>
              <w:rPr>
                <w:b/>
                <w:sz w:val="22"/>
                <w:szCs w:val="22"/>
              </w:rPr>
            </w:pPr>
            <w:r w:rsidRPr="004574F3">
              <w:rPr>
                <w:b/>
                <w:sz w:val="22"/>
                <w:szCs w:val="22"/>
              </w:rPr>
              <w:t>тыс. руб.</w:t>
            </w:r>
          </w:p>
        </w:tc>
        <w:tc>
          <w:tcPr>
            <w:tcW w:w="2694" w:type="dxa"/>
            <w:vMerge/>
          </w:tcPr>
          <w:p w:rsidR="00064C1D" w:rsidRPr="004574F3" w:rsidRDefault="00064C1D" w:rsidP="004574F3">
            <w:pPr>
              <w:jc w:val="center"/>
              <w:rPr>
                <w:b/>
                <w:sz w:val="22"/>
                <w:szCs w:val="22"/>
              </w:rPr>
            </w:pPr>
          </w:p>
        </w:tc>
        <w:tc>
          <w:tcPr>
            <w:tcW w:w="2976" w:type="dxa"/>
            <w:vMerge/>
          </w:tcPr>
          <w:p w:rsidR="00064C1D" w:rsidRPr="004574F3" w:rsidRDefault="00064C1D" w:rsidP="004574F3">
            <w:pPr>
              <w:jc w:val="center"/>
              <w:rPr>
                <w:b/>
                <w:sz w:val="22"/>
                <w:szCs w:val="22"/>
              </w:rPr>
            </w:pPr>
          </w:p>
        </w:tc>
      </w:tr>
      <w:tr w:rsidR="00064C1D" w:rsidRPr="004574F3" w:rsidTr="004574F3">
        <w:trPr>
          <w:trHeight w:val="167"/>
        </w:trPr>
        <w:tc>
          <w:tcPr>
            <w:tcW w:w="567" w:type="dxa"/>
          </w:tcPr>
          <w:p w:rsidR="00064C1D" w:rsidRPr="004574F3" w:rsidRDefault="00064C1D" w:rsidP="004574F3">
            <w:pPr>
              <w:jc w:val="center"/>
              <w:rPr>
                <w:sz w:val="22"/>
                <w:szCs w:val="22"/>
              </w:rPr>
            </w:pPr>
            <w:r w:rsidRPr="004574F3">
              <w:rPr>
                <w:sz w:val="22"/>
                <w:szCs w:val="22"/>
              </w:rPr>
              <w:t>1</w:t>
            </w:r>
          </w:p>
        </w:tc>
        <w:tc>
          <w:tcPr>
            <w:tcW w:w="3828" w:type="dxa"/>
          </w:tcPr>
          <w:p w:rsidR="00064C1D" w:rsidRPr="004574F3" w:rsidRDefault="00064C1D" w:rsidP="004574F3">
            <w:pPr>
              <w:jc w:val="both"/>
              <w:rPr>
                <w:sz w:val="22"/>
                <w:szCs w:val="22"/>
              </w:rPr>
            </w:pPr>
            <w:r w:rsidRPr="004574F3">
              <w:rPr>
                <w:sz w:val="22"/>
                <w:szCs w:val="22"/>
              </w:rPr>
              <w:t>Поощрение граждан участвующих в охране общественного порядка в рамках реализации полномочия «Создание условий для деятельности добровольных формирований населения по охране общественного порядка на территории» (подарки, призы, благодарность, почетная грамота)</w:t>
            </w:r>
          </w:p>
        </w:tc>
        <w:tc>
          <w:tcPr>
            <w:tcW w:w="992" w:type="dxa"/>
          </w:tcPr>
          <w:p w:rsidR="00064C1D" w:rsidRPr="004574F3" w:rsidRDefault="00064C1D" w:rsidP="00712C4E">
            <w:pPr>
              <w:jc w:val="center"/>
              <w:rPr>
                <w:sz w:val="22"/>
                <w:szCs w:val="22"/>
              </w:rPr>
            </w:pPr>
            <w:r w:rsidRPr="004574F3">
              <w:rPr>
                <w:sz w:val="22"/>
                <w:szCs w:val="22"/>
              </w:rPr>
              <w:t>20,0</w:t>
            </w:r>
          </w:p>
        </w:tc>
        <w:tc>
          <w:tcPr>
            <w:tcW w:w="992" w:type="dxa"/>
          </w:tcPr>
          <w:p w:rsidR="00064C1D" w:rsidRPr="004574F3" w:rsidRDefault="00064C1D" w:rsidP="00712C4E">
            <w:pPr>
              <w:jc w:val="center"/>
              <w:rPr>
                <w:sz w:val="22"/>
                <w:szCs w:val="22"/>
              </w:rPr>
            </w:pPr>
            <w:r w:rsidRPr="004574F3">
              <w:rPr>
                <w:sz w:val="22"/>
                <w:szCs w:val="22"/>
              </w:rPr>
              <w:t>25,0</w:t>
            </w:r>
          </w:p>
        </w:tc>
        <w:tc>
          <w:tcPr>
            <w:tcW w:w="993" w:type="dxa"/>
          </w:tcPr>
          <w:p w:rsidR="00064C1D" w:rsidRPr="004574F3" w:rsidRDefault="00064C1D" w:rsidP="00712C4E">
            <w:pPr>
              <w:jc w:val="center"/>
              <w:rPr>
                <w:sz w:val="22"/>
                <w:szCs w:val="22"/>
              </w:rPr>
            </w:pPr>
            <w:r w:rsidRPr="004574F3">
              <w:rPr>
                <w:sz w:val="22"/>
                <w:szCs w:val="22"/>
              </w:rPr>
              <w:t>25,0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p w:rsidR="00064C1D" w:rsidRPr="004574F3" w:rsidRDefault="00064C1D" w:rsidP="004574F3">
            <w:pPr>
              <w:jc w:val="center"/>
              <w:rPr>
                <w:sz w:val="22"/>
                <w:szCs w:val="22"/>
              </w:rPr>
            </w:pPr>
          </w:p>
        </w:tc>
        <w:tc>
          <w:tcPr>
            <w:tcW w:w="2976" w:type="dxa"/>
          </w:tcPr>
          <w:p w:rsidR="00064C1D" w:rsidRPr="004574F3" w:rsidRDefault="00064C1D" w:rsidP="004574F3">
            <w:pPr>
              <w:jc w:val="both"/>
              <w:rPr>
                <w:sz w:val="22"/>
                <w:szCs w:val="22"/>
              </w:rPr>
            </w:pPr>
            <w:r w:rsidRPr="004574F3">
              <w:rPr>
                <w:sz w:val="22"/>
                <w:szCs w:val="22"/>
              </w:rPr>
              <w:t>Привлечение более широкого круга граждан к  деятельности добровольных формирований населения по охране общественного порядка</w:t>
            </w:r>
          </w:p>
        </w:tc>
      </w:tr>
      <w:tr w:rsidR="00064C1D" w:rsidRPr="004574F3" w:rsidTr="004574F3">
        <w:trPr>
          <w:trHeight w:val="144"/>
        </w:trPr>
        <w:tc>
          <w:tcPr>
            <w:tcW w:w="567" w:type="dxa"/>
          </w:tcPr>
          <w:p w:rsidR="00064C1D" w:rsidRPr="004574F3" w:rsidRDefault="00064C1D" w:rsidP="004574F3">
            <w:pPr>
              <w:jc w:val="center"/>
              <w:rPr>
                <w:sz w:val="22"/>
                <w:szCs w:val="22"/>
              </w:rPr>
            </w:pPr>
            <w:r w:rsidRPr="004574F3">
              <w:rPr>
                <w:sz w:val="22"/>
                <w:szCs w:val="22"/>
              </w:rPr>
              <w:t>2</w:t>
            </w:r>
          </w:p>
        </w:tc>
        <w:tc>
          <w:tcPr>
            <w:tcW w:w="3828" w:type="dxa"/>
          </w:tcPr>
          <w:p w:rsidR="00064C1D" w:rsidRPr="004574F3" w:rsidRDefault="00064C1D" w:rsidP="004574F3">
            <w:pPr>
              <w:jc w:val="both"/>
              <w:rPr>
                <w:sz w:val="22"/>
                <w:szCs w:val="22"/>
              </w:rPr>
            </w:pPr>
            <w:r w:rsidRPr="004574F3">
              <w:rPr>
                <w:sz w:val="22"/>
                <w:szCs w:val="22"/>
              </w:rPr>
              <w:t>Материально-техническое обеспечение народных дружинников (приобретение канцелярских товаров, бумаги, бланков удостоверений и т.п.)</w:t>
            </w:r>
          </w:p>
        </w:tc>
        <w:tc>
          <w:tcPr>
            <w:tcW w:w="992" w:type="dxa"/>
          </w:tcPr>
          <w:p w:rsidR="00064C1D" w:rsidRPr="004574F3" w:rsidRDefault="00064C1D" w:rsidP="00712C4E">
            <w:pPr>
              <w:jc w:val="center"/>
              <w:rPr>
                <w:sz w:val="22"/>
                <w:szCs w:val="22"/>
              </w:rPr>
            </w:pPr>
            <w:r w:rsidRPr="004574F3">
              <w:rPr>
                <w:sz w:val="22"/>
                <w:szCs w:val="22"/>
              </w:rPr>
              <w:t>15,0</w:t>
            </w:r>
          </w:p>
        </w:tc>
        <w:tc>
          <w:tcPr>
            <w:tcW w:w="992" w:type="dxa"/>
          </w:tcPr>
          <w:p w:rsidR="00064C1D" w:rsidRPr="004574F3" w:rsidRDefault="00064C1D" w:rsidP="00712C4E">
            <w:pPr>
              <w:jc w:val="center"/>
              <w:rPr>
                <w:sz w:val="22"/>
                <w:szCs w:val="22"/>
              </w:rPr>
            </w:pPr>
            <w:r w:rsidRPr="004574F3">
              <w:rPr>
                <w:sz w:val="22"/>
                <w:szCs w:val="22"/>
              </w:rPr>
              <w:t>10,0</w:t>
            </w:r>
          </w:p>
        </w:tc>
        <w:tc>
          <w:tcPr>
            <w:tcW w:w="993" w:type="dxa"/>
          </w:tcPr>
          <w:p w:rsidR="00064C1D" w:rsidRPr="004574F3" w:rsidRDefault="00064C1D" w:rsidP="00712C4E">
            <w:pPr>
              <w:jc w:val="center"/>
              <w:rPr>
                <w:sz w:val="22"/>
                <w:szCs w:val="22"/>
              </w:rPr>
            </w:pPr>
            <w:r w:rsidRPr="004574F3">
              <w:rPr>
                <w:sz w:val="22"/>
                <w:szCs w:val="22"/>
              </w:rPr>
              <w:t>15,0</w:t>
            </w:r>
          </w:p>
        </w:tc>
        <w:tc>
          <w:tcPr>
            <w:tcW w:w="992" w:type="dxa"/>
          </w:tcPr>
          <w:p w:rsidR="00064C1D" w:rsidRPr="004574F3" w:rsidRDefault="00064C1D" w:rsidP="00712C4E">
            <w:pPr>
              <w:jc w:val="center"/>
              <w:rPr>
                <w:sz w:val="22"/>
                <w:szCs w:val="22"/>
              </w:rPr>
            </w:pPr>
            <w:r w:rsidRPr="004574F3">
              <w:rPr>
                <w:sz w:val="22"/>
                <w:szCs w:val="22"/>
              </w:rPr>
              <w:t>2,1</w:t>
            </w:r>
          </w:p>
        </w:tc>
        <w:tc>
          <w:tcPr>
            <w:tcW w:w="992" w:type="dxa"/>
          </w:tcPr>
          <w:p w:rsidR="00064C1D" w:rsidRPr="004574F3" w:rsidRDefault="00064C1D" w:rsidP="00712C4E">
            <w:pPr>
              <w:jc w:val="center"/>
              <w:rPr>
                <w:sz w:val="22"/>
                <w:szCs w:val="22"/>
              </w:rPr>
            </w:pPr>
            <w:r w:rsidRPr="004574F3">
              <w:rPr>
                <w:sz w:val="22"/>
                <w:szCs w:val="22"/>
              </w:rPr>
              <w:t>0,5</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r w:rsidRPr="004574F3">
              <w:rPr>
                <w:sz w:val="22"/>
                <w:szCs w:val="22"/>
              </w:rPr>
              <w:t>Обеспечение условий деятельности народных дружинников</w:t>
            </w:r>
          </w:p>
        </w:tc>
      </w:tr>
      <w:tr w:rsidR="00064C1D" w:rsidRPr="004574F3" w:rsidTr="004574F3">
        <w:trPr>
          <w:trHeight w:val="144"/>
        </w:trPr>
        <w:tc>
          <w:tcPr>
            <w:tcW w:w="567" w:type="dxa"/>
          </w:tcPr>
          <w:p w:rsidR="00064C1D" w:rsidRPr="004574F3" w:rsidRDefault="00064C1D" w:rsidP="004574F3">
            <w:pPr>
              <w:jc w:val="center"/>
              <w:rPr>
                <w:sz w:val="22"/>
                <w:szCs w:val="22"/>
              </w:rPr>
            </w:pPr>
            <w:r w:rsidRPr="004574F3">
              <w:rPr>
                <w:sz w:val="22"/>
                <w:szCs w:val="22"/>
              </w:rPr>
              <w:t>3</w:t>
            </w:r>
          </w:p>
        </w:tc>
        <w:tc>
          <w:tcPr>
            <w:tcW w:w="3828" w:type="dxa"/>
          </w:tcPr>
          <w:p w:rsidR="00064C1D" w:rsidRPr="004574F3" w:rsidRDefault="00064C1D" w:rsidP="004574F3">
            <w:pPr>
              <w:jc w:val="both"/>
              <w:rPr>
                <w:sz w:val="22"/>
                <w:szCs w:val="22"/>
              </w:rPr>
            </w:pPr>
            <w:r w:rsidRPr="004574F3">
              <w:rPr>
                <w:sz w:val="22"/>
                <w:szCs w:val="22"/>
              </w:rPr>
              <w:t>Изготовление агитационных материалов (листовки, брошюры, буклеты, баннеры)</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1,0</w:t>
            </w:r>
          </w:p>
        </w:tc>
        <w:tc>
          <w:tcPr>
            <w:tcW w:w="992" w:type="dxa"/>
          </w:tcPr>
          <w:p w:rsidR="00064C1D" w:rsidRPr="004574F3" w:rsidRDefault="00064C1D" w:rsidP="00712C4E">
            <w:pPr>
              <w:jc w:val="center"/>
              <w:rPr>
                <w:sz w:val="22"/>
                <w:szCs w:val="22"/>
              </w:rPr>
            </w:pPr>
            <w:r w:rsidRPr="004574F3">
              <w:rPr>
                <w:sz w:val="22"/>
                <w:szCs w:val="22"/>
              </w:rPr>
              <w:t>2,5</w:t>
            </w:r>
          </w:p>
        </w:tc>
        <w:tc>
          <w:tcPr>
            <w:tcW w:w="992" w:type="dxa"/>
          </w:tcPr>
          <w:p w:rsidR="00064C1D" w:rsidRPr="004574F3" w:rsidRDefault="00064C1D" w:rsidP="00712C4E">
            <w:pPr>
              <w:jc w:val="center"/>
              <w:rPr>
                <w:sz w:val="22"/>
                <w:szCs w:val="22"/>
              </w:rPr>
            </w:pPr>
            <w:r w:rsidRPr="004574F3">
              <w:rPr>
                <w:sz w:val="22"/>
                <w:szCs w:val="22"/>
              </w:rPr>
              <w:t>1,0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p>
        </w:tc>
      </w:tr>
      <w:tr w:rsidR="00064C1D" w:rsidRPr="004574F3" w:rsidTr="004574F3">
        <w:trPr>
          <w:trHeight w:val="167"/>
        </w:trPr>
        <w:tc>
          <w:tcPr>
            <w:tcW w:w="567" w:type="dxa"/>
          </w:tcPr>
          <w:p w:rsidR="00064C1D" w:rsidRPr="004574F3" w:rsidRDefault="00064C1D" w:rsidP="004574F3">
            <w:pPr>
              <w:jc w:val="center"/>
              <w:rPr>
                <w:sz w:val="22"/>
                <w:szCs w:val="22"/>
              </w:rPr>
            </w:pPr>
            <w:r w:rsidRPr="004574F3">
              <w:rPr>
                <w:sz w:val="22"/>
                <w:szCs w:val="22"/>
              </w:rPr>
              <w:t>4</w:t>
            </w:r>
          </w:p>
        </w:tc>
        <w:tc>
          <w:tcPr>
            <w:tcW w:w="3828" w:type="dxa"/>
          </w:tcPr>
          <w:p w:rsidR="00064C1D" w:rsidRPr="004574F3" w:rsidRDefault="00064C1D" w:rsidP="004574F3">
            <w:pPr>
              <w:jc w:val="both"/>
              <w:rPr>
                <w:sz w:val="22"/>
                <w:szCs w:val="22"/>
              </w:rPr>
            </w:pPr>
            <w:r w:rsidRPr="004574F3">
              <w:rPr>
                <w:sz w:val="22"/>
                <w:szCs w:val="22"/>
              </w:rPr>
              <w:t xml:space="preserve">Совместная работа с правоохранительными органами в части организации работы с жалобами, обращениями и </w:t>
            </w:r>
            <w:r w:rsidRPr="004574F3">
              <w:rPr>
                <w:sz w:val="22"/>
                <w:szCs w:val="22"/>
              </w:rPr>
              <w:lastRenderedPageBreak/>
              <w:t>заявлениями граждан по фактам совершения в отношении них противоправных действий</w:t>
            </w:r>
          </w:p>
        </w:tc>
        <w:tc>
          <w:tcPr>
            <w:tcW w:w="992" w:type="dxa"/>
          </w:tcPr>
          <w:p w:rsidR="00064C1D" w:rsidRPr="004574F3" w:rsidRDefault="00064C1D" w:rsidP="00712C4E">
            <w:pPr>
              <w:jc w:val="center"/>
              <w:rPr>
                <w:sz w:val="22"/>
                <w:szCs w:val="22"/>
              </w:rPr>
            </w:pPr>
            <w:r w:rsidRPr="004574F3">
              <w:rPr>
                <w:sz w:val="22"/>
                <w:szCs w:val="22"/>
              </w:rPr>
              <w:lastRenderedPageBreak/>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712C4E" w:rsidRDefault="00064C1D" w:rsidP="004574F3">
            <w:pPr>
              <w:jc w:val="center"/>
              <w:rPr>
                <w:sz w:val="22"/>
                <w:szCs w:val="22"/>
              </w:rPr>
            </w:pPr>
            <w:r w:rsidRPr="004574F3">
              <w:rPr>
                <w:sz w:val="22"/>
                <w:szCs w:val="22"/>
              </w:rPr>
              <w:t xml:space="preserve">(по согласованию), МОО </w:t>
            </w:r>
            <w:r w:rsidRPr="004574F3">
              <w:rPr>
                <w:sz w:val="22"/>
                <w:szCs w:val="22"/>
              </w:rPr>
              <w:lastRenderedPageBreak/>
              <w:t xml:space="preserve">Калининская «Народная дружина»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lastRenderedPageBreak/>
              <w:t>Снижение уровня преступлений и правонарушений</w:t>
            </w:r>
          </w:p>
        </w:tc>
      </w:tr>
      <w:tr w:rsidR="00064C1D" w:rsidRPr="004574F3" w:rsidTr="004574F3">
        <w:trPr>
          <w:trHeight w:val="98"/>
        </w:trPr>
        <w:tc>
          <w:tcPr>
            <w:tcW w:w="567" w:type="dxa"/>
          </w:tcPr>
          <w:p w:rsidR="00064C1D" w:rsidRPr="004574F3" w:rsidRDefault="00064C1D" w:rsidP="004574F3">
            <w:pPr>
              <w:jc w:val="center"/>
              <w:rPr>
                <w:sz w:val="22"/>
                <w:szCs w:val="22"/>
              </w:rPr>
            </w:pPr>
            <w:r w:rsidRPr="004574F3">
              <w:rPr>
                <w:sz w:val="22"/>
                <w:szCs w:val="22"/>
              </w:rPr>
              <w:lastRenderedPageBreak/>
              <w:t>5</w:t>
            </w:r>
          </w:p>
        </w:tc>
        <w:tc>
          <w:tcPr>
            <w:tcW w:w="3828" w:type="dxa"/>
          </w:tcPr>
          <w:p w:rsidR="00064C1D" w:rsidRPr="004574F3" w:rsidRDefault="00064C1D" w:rsidP="004574F3">
            <w:pPr>
              <w:jc w:val="both"/>
              <w:rPr>
                <w:sz w:val="22"/>
                <w:szCs w:val="22"/>
              </w:rPr>
            </w:pPr>
            <w:r w:rsidRPr="004574F3">
              <w:rPr>
                <w:sz w:val="22"/>
                <w:szCs w:val="22"/>
              </w:rPr>
              <w:t>Проведение профилактических мероприятий по противодействию преступности в сфере незаконного оборота алкогольной и иной спиртосодержащей продукции</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МОО Калининская</w:t>
            </w:r>
          </w:p>
          <w:p w:rsidR="00712C4E" w:rsidRDefault="00064C1D" w:rsidP="004574F3">
            <w:pPr>
              <w:jc w:val="center"/>
              <w:rPr>
                <w:sz w:val="22"/>
                <w:szCs w:val="22"/>
              </w:rPr>
            </w:pPr>
            <w:r w:rsidRPr="004574F3">
              <w:rPr>
                <w:sz w:val="22"/>
                <w:szCs w:val="22"/>
              </w:rPr>
              <w:t xml:space="preserve">«Народная дружина» </w:t>
            </w:r>
          </w:p>
          <w:p w:rsidR="00064C1D" w:rsidRPr="004574F3" w:rsidRDefault="00064C1D" w:rsidP="004574F3">
            <w:pPr>
              <w:jc w:val="center"/>
              <w:rPr>
                <w:sz w:val="22"/>
                <w:szCs w:val="22"/>
              </w:rPr>
            </w:pPr>
            <w:r w:rsidRPr="004574F3">
              <w:rPr>
                <w:sz w:val="22"/>
                <w:szCs w:val="22"/>
              </w:rPr>
              <w:t>(по согласованию),</w:t>
            </w:r>
          </w:p>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t>Снижение количества фактов отравлений, гибели людей от алкогольной продукции ненадлежащего качества, в том числе в результате употребления спиртосодержащей денатурирующей жидкости, приобретенной вне, так и в официальной торговой сети</w:t>
            </w:r>
          </w:p>
        </w:tc>
      </w:tr>
      <w:tr w:rsidR="00064C1D" w:rsidRPr="004574F3" w:rsidTr="004574F3">
        <w:trPr>
          <w:trHeight w:val="98"/>
        </w:trPr>
        <w:tc>
          <w:tcPr>
            <w:tcW w:w="567" w:type="dxa"/>
          </w:tcPr>
          <w:p w:rsidR="00064C1D" w:rsidRPr="004574F3" w:rsidRDefault="00064C1D" w:rsidP="004574F3">
            <w:pPr>
              <w:jc w:val="center"/>
              <w:rPr>
                <w:sz w:val="22"/>
                <w:szCs w:val="22"/>
              </w:rPr>
            </w:pPr>
            <w:r w:rsidRPr="004574F3">
              <w:rPr>
                <w:sz w:val="22"/>
                <w:szCs w:val="22"/>
              </w:rPr>
              <w:t>6</w:t>
            </w:r>
          </w:p>
        </w:tc>
        <w:tc>
          <w:tcPr>
            <w:tcW w:w="3828" w:type="dxa"/>
          </w:tcPr>
          <w:p w:rsidR="00064C1D" w:rsidRPr="004574F3" w:rsidRDefault="00064C1D" w:rsidP="004574F3">
            <w:pPr>
              <w:jc w:val="both"/>
              <w:rPr>
                <w:sz w:val="22"/>
                <w:szCs w:val="22"/>
              </w:rPr>
            </w:pPr>
            <w:r w:rsidRPr="004574F3">
              <w:rPr>
                <w:sz w:val="22"/>
                <w:szCs w:val="22"/>
              </w:rPr>
              <w:t>Участие в совместных проверках состояния охраны и обеспечения общественного порядка в местах массового скопления граждан, в том числе в местах отдыха граждан</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712C4E" w:rsidRDefault="00064C1D" w:rsidP="004574F3">
            <w:pPr>
              <w:jc w:val="center"/>
              <w:rPr>
                <w:sz w:val="22"/>
                <w:szCs w:val="22"/>
              </w:rPr>
            </w:pPr>
            <w:r w:rsidRPr="004574F3">
              <w:rPr>
                <w:sz w:val="22"/>
                <w:szCs w:val="22"/>
              </w:rPr>
              <w:t xml:space="preserve">(по согласованию), МОО Калининская «Народная дружина»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t>Профилактика правонарушений в местах массового скопления граждан</w:t>
            </w:r>
          </w:p>
        </w:tc>
      </w:tr>
      <w:tr w:rsidR="00064C1D" w:rsidRPr="004574F3" w:rsidTr="004574F3">
        <w:trPr>
          <w:trHeight w:val="98"/>
        </w:trPr>
        <w:tc>
          <w:tcPr>
            <w:tcW w:w="567" w:type="dxa"/>
          </w:tcPr>
          <w:p w:rsidR="00064C1D" w:rsidRPr="004574F3" w:rsidRDefault="00064C1D" w:rsidP="004574F3">
            <w:pPr>
              <w:jc w:val="center"/>
              <w:rPr>
                <w:sz w:val="22"/>
                <w:szCs w:val="22"/>
              </w:rPr>
            </w:pPr>
            <w:r w:rsidRPr="004574F3">
              <w:rPr>
                <w:sz w:val="22"/>
                <w:szCs w:val="22"/>
              </w:rPr>
              <w:t>7</w:t>
            </w:r>
          </w:p>
        </w:tc>
        <w:tc>
          <w:tcPr>
            <w:tcW w:w="3828" w:type="dxa"/>
          </w:tcPr>
          <w:p w:rsidR="00064C1D" w:rsidRPr="004574F3" w:rsidRDefault="00064C1D" w:rsidP="004574F3">
            <w:pPr>
              <w:jc w:val="both"/>
              <w:rPr>
                <w:sz w:val="22"/>
                <w:szCs w:val="22"/>
              </w:rPr>
            </w:pPr>
            <w:r w:rsidRPr="004574F3">
              <w:rPr>
                <w:sz w:val="22"/>
                <w:szCs w:val="22"/>
              </w:rPr>
              <w:t>Проведение профилактических мероприятий, направленных на выявление нарушений на объектах потребительского рынка и в сфере оборота подакцизных товаров</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МОО Калининская</w:t>
            </w:r>
          </w:p>
          <w:p w:rsidR="00712C4E" w:rsidRDefault="00064C1D" w:rsidP="004574F3">
            <w:pPr>
              <w:jc w:val="center"/>
              <w:rPr>
                <w:sz w:val="22"/>
                <w:szCs w:val="22"/>
              </w:rPr>
            </w:pPr>
            <w:r w:rsidRPr="004574F3">
              <w:rPr>
                <w:sz w:val="22"/>
                <w:szCs w:val="22"/>
              </w:rPr>
              <w:t xml:space="preserve">«Народная дружина» </w:t>
            </w:r>
          </w:p>
          <w:p w:rsidR="00064C1D" w:rsidRPr="004574F3" w:rsidRDefault="00064C1D" w:rsidP="004574F3">
            <w:pPr>
              <w:jc w:val="center"/>
              <w:rPr>
                <w:sz w:val="22"/>
                <w:szCs w:val="22"/>
              </w:rPr>
            </w:pPr>
            <w:r w:rsidRPr="004574F3">
              <w:rPr>
                <w:sz w:val="22"/>
                <w:szCs w:val="22"/>
              </w:rPr>
              <w:t>(по согласованию),</w:t>
            </w:r>
          </w:p>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t>Снижение уровня преступлений и правонарушений</w:t>
            </w:r>
          </w:p>
        </w:tc>
      </w:tr>
      <w:tr w:rsidR="00064C1D" w:rsidRPr="004574F3" w:rsidTr="004574F3">
        <w:trPr>
          <w:trHeight w:val="167"/>
        </w:trPr>
        <w:tc>
          <w:tcPr>
            <w:tcW w:w="567" w:type="dxa"/>
          </w:tcPr>
          <w:p w:rsidR="00064C1D" w:rsidRPr="004574F3" w:rsidRDefault="00064C1D" w:rsidP="004574F3">
            <w:pPr>
              <w:jc w:val="center"/>
              <w:rPr>
                <w:sz w:val="22"/>
                <w:szCs w:val="22"/>
              </w:rPr>
            </w:pPr>
            <w:r w:rsidRPr="004574F3">
              <w:rPr>
                <w:sz w:val="22"/>
                <w:szCs w:val="22"/>
              </w:rPr>
              <w:t>8</w:t>
            </w:r>
          </w:p>
        </w:tc>
        <w:tc>
          <w:tcPr>
            <w:tcW w:w="3828" w:type="dxa"/>
          </w:tcPr>
          <w:p w:rsidR="00064C1D" w:rsidRPr="004574F3" w:rsidRDefault="00064C1D" w:rsidP="004574F3">
            <w:pPr>
              <w:jc w:val="both"/>
              <w:rPr>
                <w:sz w:val="22"/>
                <w:szCs w:val="22"/>
              </w:rPr>
            </w:pPr>
            <w:r w:rsidRPr="004574F3">
              <w:rPr>
                <w:sz w:val="22"/>
                <w:szCs w:val="22"/>
              </w:rPr>
              <w:t>Проведение информационно-просветительской, разъяснительной работы по вопросам пропаганды здорового образа жизни и профилактики асоциального поведения несовершеннолетних, совершения ими противоправных действий</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color w:val="000000"/>
                <w:sz w:val="22"/>
                <w:szCs w:val="22"/>
              </w:rPr>
            </w:pPr>
            <w:r w:rsidRPr="004574F3">
              <w:rPr>
                <w:color w:val="000000"/>
                <w:sz w:val="22"/>
                <w:szCs w:val="22"/>
              </w:rPr>
              <w:t>Консультант по обеспечению деятельности комиссии по делам несовершеннолетних и защите их прав администрации муниципального района, МОО Калининская</w:t>
            </w:r>
          </w:p>
          <w:p w:rsidR="00712C4E" w:rsidRDefault="00064C1D" w:rsidP="004574F3">
            <w:pPr>
              <w:jc w:val="center"/>
              <w:rPr>
                <w:color w:val="000000"/>
                <w:sz w:val="22"/>
                <w:szCs w:val="22"/>
              </w:rPr>
            </w:pPr>
            <w:r w:rsidRPr="004574F3">
              <w:rPr>
                <w:color w:val="000000"/>
                <w:sz w:val="22"/>
                <w:szCs w:val="22"/>
              </w:rPr>
              <w:t xml:space="preserve">«Народная дружина» </w:t>
            </w:r>
          </w:p>
          <w:p w:rsidR="00064C1D" w:rsidRPr="004574F3" w:rsidRDefault="00064C1D" w:rsidP="004574F3">
            <w:pPr>
              <w:jc w:val="center"/>
              <w:rPr>
                <w:color w:val="000000"/>
                <w:sz w:val="22"/>
                <w:szCs w:val="22"/>
              </w:rPr>
            </w:pPr>
            <w:r w:rsidRPr="004574F3">
              <w:rPr>
                <w:color w:val="000000"/>
                <w:sz w:val="22"/>
                <w:szCs w:val="22"/>
              </w:rPr>
              <w:lastRenderedPageBreak/>
              <w:t>(по согласованию), управление образования администрации муниципального района,</w:t>
            </w:r>
          </w:p>
          <w:p w:rsidR="00712C4E" w:rsidRDefault="00064C1D" w:rsidP="004574F3">
            <w:pPr>
              <w:jc w:val="center"/>
              <w:rPr>
                <w:color w:val="000000"/>
                <w:sz w:val="22"/>
                <w:szCs w:val="22"/>
              </w:rPr>
            </w:pPr>
            <w:r w:rsidRPr="004574F3">
              <w:rPr>
                <w:color w:val="000000"/>
                <w:sz w:val="22"/>
                <w:szCs w:val="22"/>
              </w:rPr>
              <w:t xml:space="preserve">МО МВД России «Калининский» Саратовской области </w:t>
            </w:r>
          </w:p>
          <w:p w:rsidR="00064C1D" w:rsidRPr="004574F3" w:rsidRDefault="00064C1D" w:rsidP="004574F3">
            <w:pPr>
              <w:jc w:val="center"/>
              <w:rPr>
                <w:color w:val="000000"/>
                <w:sz w:val="22"/>
                <w:szCs w:val="22"/>
              </w:rPr>
            </w:pPr>
            <w:r w:rsidRPr="004574F3">
              <w:rPr>
                <w:color w:val="000000"/>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lastRenderedPageBreak/>
              <w:t xml:space="preserve">Снижение уровня преступлений и правонарушений, совершаемых несовершеннолетними, пропаганда правовых знаний и правовое воспитание граждан, разъяснение гражданам норм действующего </w:t>
            </w:r>
            <w:r w:rsidRPr="004574F3">
              <w:rPr>
                <w:sz w:val="22"/>
                <w:szCs w:val="22"/>
              </w:rPr>
              <w:lastRenderedPageBreak/>
              <w:t>законодательства</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lastRenderedPageBreak/>
              <w:t>9</w:t>
            </w:r>
          </w:p>
        </w:tc>
        <w:tc>
          <w:tcPr>
            <w:tcW w:w="3828" w:type="dxa"/>
          </w:tcPr>
          <w:p w:rsidR="00064C1D" w:rsidRPr="004574F3" w:rsidRDefault="00064C1D" w:rsidP="004574F3">
            <w:pPr>
              <w:jc w:val="both"/>
              <w:rPr>
                <w:sz w:val="22"/>
                <w:szCs w:val="22"/>
              </w:rPr>
            </w:pPr>
            <w:r w:rsidRPr="004574F3">
              <w:rPr>
                <w:sz w:val="22"/>
                <w:szCs w:val="22"/>
              </w:rPr>
              <w:t>Работа со СМИ и через интернет ресурс  по освещению результатов деятельности добровольных формирований населения по охране общественного порядка</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МУП Редакция газеты «Народная трибуна»,</w:t>
            </w:r>
          </w:p>
          <w:p w:rsidR="00712C4E" w:rsidRDefault="00064C1D" w:rsidP="004574F3">
            <w:pPr>
              <w:jc w:val="center"/>
              <w:rPr>
                <w:sz w:val="22"/>
                <w:szCs w:val="22"/>
              </w:rPr>
            </w:pPr>
            <w:r w:rsidRPr="004574F3">
              <w:rPr>
                <w:sz w:val="22"/>
                <w:szCs w:val="22"/>
              </w:rPr>
              <w:t xml:space="preserve">МОО Калининская «Народная дружина» </w:t>
            </w:r>
          </w:p>
          <w:p w:rsidR="00064C1D" w:rsidRPr="004574F3" w:rsidRDefault="00064C1D" w:rsidP="004574F3">
            <w:pPr>
              <w:jc w:val="center"/>
              <w:rPr>
                <w:sz w:val="22"/>
                <w:szCs w:val="22"/>
              </w:rPr>
            </w:pPr>
            <w:r w:rsidRPr="004574F3">
              <w:rPr>
                <w:sz w:val="22"/>
                <w:szCs w:val="22"/>
              </w:rPr>
              <w:t>(по согласованию), отдел по анализу и информации управления по вопросам культуры, информации и общественных отношений администрации муниципального района</w:t>
            </w:r>
          </w:p>
        </w:tc>
        <w:tc>
          <w:tcPr>
            <w:tcW w:w="2976" w:type="dxa"/>
          </w:tcPr>
          <w:p w:rsidR="00064C1D" w:rsidRPr="004574F3" w:rsidRDefault="00064C1D" w:rsidP="004574F3">
            <w:pPr>
              <w:jc w:val="both"/>
              <w:rPr>
                <w:sz w:val="22"/>
                <w:szCs w:val="22"/>
              </w:rPr>
            </w:pPr>
            <w:r w:rsidRPr="004574F3">
              <w:rPr>
                <w:sz w:val="22"/>
                <w:szCs w:val="22"/>
              </w:rPr>
              <w:t>Привлечение более широкого круга граждан к  деятельности добровольных формирований населения по охране общественного порядка</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t>10</w:t>
            </w:r>
          </w:p>
        </w:tc>
        <w:tc>
          <w:tcPr>
            <w:tcW w:w="3828" w:type="dxa"/>
          </w:tcPr>
          <w:p w:rsidR="00064C1D" w:rsidRPr="004574F3" w:rsidRDefault="00064C1D" w:rsidP="004574F3">
            <w:pPr>
              <w:jc w:val="both"/>
              <w:rPr>
                <w:sz w:val="22"/>
                <w:szCs w:val="22"/>
              </w:rPr>
            </w:pPr>
            <w:r w:rsidRPr="004574F3">
              <w:rPr>
                <w:sz w:val="22"/>
                <w:szCs w:val="22"/>
              </w:rPr>
              <w:t>Приобретение форменной одежды (нарукавных повязок, жилетов), плащей-дождевиков, футболки для народных дружинников</w:t>
            </w:r>
          </w:p>
        </w:tc>
        <w:tc>
          <w:tcPr>
            <w:tcW w:w="992" w:type="dxa"/>
          </w:tcPr>
          <w:p w:rsidR="00064C1D" w:rsidRPr="004574F3" w:rsidRDefault="00064C1D" w:rsidP="00712C4E">
            <w:pPr>
              <w:jc w:val="center"/>
              <w:rPr>
                <w:sz w:val="22"/>
                <w:szCs w:val="22"/>
              </w:rPr>
            </w:pPr>
            <w:r w:rsidRPr="004574F3">
              <w:rPr>
                <w:sz w:val="22"/>
                <w:szCs w:val="22"/>
              </w:rPr>
              <w:t>10,0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10,0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r w:rsidRPr="004574F3">
              <w:rPr>
                <w:sz w:val="22"/>
                <w:szCs w:val="22"/>
              </w:rPr>
              <w:t>Обеспечение условий деятельности народных дружинников</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t>11</w:t>
            </w:r>
          </w:p>
        </w:tc>
        <w:tc>
          <w:tcPr>
            <w:tcW w:w="3828" w:type="dxa"/>
          </w:tcPr>
          <w:p w:rsidR="00064C1D" w:rsidRPr="004574F3" w:rsidRDefault="00064C1D" w:rsidP="004574F3">
            <w:pPr>
              <w:jc w:val="both"/>
              <w:rPr>
                <w:sz w:val="22"/>
                <w:szCs w:val="22"/>
              </w:rPr>
            </w:pPr>
            <w:r w:rsidRPr="004574F3">
              <w:rPr>
                <w:sz w:val="22"/>
                <w:szCs w:val="22"/>
              </w:rPr>
              <w:t>Оснащение Штаба «Народной дружины» оборудованием для обеспечения организационной работы народных дружинников</w:t>
            </w:r>
          </w:p>
        </w:tc>
        <w:tc>
          <w:tcPr>
            <w:tcW w:w="992" w:type="dxa"/>
          </w:tcPr>
          <w:p w:rsidR="00064C1D" w:rsidRPr="004574F3" w:rsidRDefault="00064C1D" w:rsidP="00712C4E">
            <w:pPr>
              <w:jc w:val="center"/>
              <w:rPr>
                <w:sz w:val="22"/>
                <w:szCs w:val="22"/>
              </w:rPr>
            </w:pPr>
            <w:r w:rsidRPr="004574F3">
              <w:rPr>
                <w:sz w:val="22"/>
                <w:szCs w:val="22"/>
              </w:rPr>
              <w:t>15,0</w:t>
            </w:r>
          </w:p>
        </w:tc>
        <w:tc>
          <w:tcPr>
            <w:tcW w:w="992" w:type="dxa"/>
          </w:tcPr>
          <w:p w:rsidR="00064C1D" w:rsidRPr="004574F3" w:rsidRDefault="00064C1D" w:rsidP="00712C4E">
            <w:pPr>
              <w:jc w:val="center"/>
              <w:rPr>
                <w:sz w:val="22"/>
                <w:szCs w:val="22"/>
              </w:rPr>
            </w:pPr>
            <w:r w:rsidRPr="004574F3">
              <w:rPr>
                <w:sz w:val="22"/>
                <w:szCs w:val="22"/>
              </w:rPr>
              <w:t>15,0</w:t>
            </w:r>
          </w:p>
        </w:tc>
        <w:tc>
          <w:tcPr>
            <w:tcW w:w="993" w:type="dxa"/>
          </w:tcPr>
          <w:p w:rsidR="00064C1D" w:rsidRPr="004574F3" w:rsidRDefault="00064C1D" w:rsidP="00712C4E">
            <w:pPr>
              <w:jc w:val="center"/>
              <w:rPr>
                <w:sz w:val="22"/>
                <w:szCs w:val="22"/>
              </w:rPr>
            </w:pPr>
            <w:r w:rsidRPr="004574F3">
              <w:rPr>
                <w:sz w:val="22"/>
                <w:szCs w:val="22"/>
              </w:rPr>
              <w:t>30,0</w:t>
            </w:r>
          </w:p>
        </w:tc>
        <w:tc>
          <w:tcPr>
            <w:tcW w:w="992" w:type="dxa"/>
          </w:tcPr>
          <w:p w:rsidR="00064C1D" w:rsidRPr="004574F3" w:rsidRDefault="00064C1D" w:rsidP="00712C4E">
            <w:pPr>
              <w:jc w:val="center"/>
              <w:rPr>
                <w:sz w:val="22"/>
                <w:szCs w:val="22"/>
              </w:rPr>
            </w:pPr>
            <w:r w:rsidRPr="004574F3">
              <w:rPr>
                <w:sz w:val="22"/>
                <w:szCs w:val="22"/>
              </w:rPr>
              <w:t>4,9</w:t>
            </w:r>
          </w:p>
        </w:tc>
        <w:tc>
          <w:tcPr>
            <w:tcW w:w="992" w:type="dxa"/>
          </w:tcPr>
          <w:p w:rsidR="00064C1D" w:rsidRPr="004574F3" w:rsidRDefault="00064C1D" w:rsidP="00712C4E">
            <w:pPr>
              <w:jc w:val="center"/>
              <w:rPr>
                <w:sz w:val="22"/>
                <w:szCs w:val="22"/>
              </w:rPr>
            </w:pPr>
            <w:r w:rsidRPr="004574F3">
              <w:rPr>
                <w:sz w:val="22"/>
                <w:szCs w:val="22"/>
              </w:rPr>
              <w:t>5,0</w:t>
            </w:r>
          </w:p>
        </w:tc>
        <w:tc>
          <w:tcPr>
            <w:tcW w:w="992" w:type="dxa"/>
          </w:tcPr>
          <w:p w:rsidR="00064C1D" w:rsidRPr="004574F3" w:rsidRDefault="00064C1D" w:rsidP="00712C4E">
            <w:pPr>
              <w:jc w:val="center"/>
              <w:rPr>
                <w:sz w:val="22"/>
                <w:szCs w:val="22"/>
              </w:rPr>
            </w:pPr>
            <w:r w:rsidRPr="004574F3">
              <w:rPr>
                <w:sz w:val="22"/>
                <w:szCs w:val="22"/>
              </w:rPr>
              <w:t>5,0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r w:rsidRPr="004574F3">
              <w:rPr>
                <w:sz w:val="22"/>
                <w:szCs w:val="22"/>
              </w:rPr>
              <w:t>Обеспечение условий деятельности народных дружинников</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t>12</w:t>
            </w:r>
          </w:p>
        </w:tc>
        <w:tc>
          <w:tcPr>
            <w:tcW w:w="3828" w:type="dxa"/>
          </w:tcPr>
          <w:p w:rsidR="00064C1D" w:rsidRPr="004574F3" w:rsidRDefault="00064C1D" w:rsidP="004574F3">
            <w:pPr>
              <w:jc w:val="both"/>
              <w:rPr>
                <w:sz w:val="22"/>
                <w:szCs w:val="22"/>
              </w:rPr>
            </w:pPr>
            <w:r w:rsidRPr="004574F3">
              <w:rPr>
                <w:sz w:val="22"/>
                <w:szCs w:val="22"/>
              </w:rPr>
              <w:t>Оснащение народных дружинников наборами для оказания первой медицинской помощи</w:t>
            </w:r>
          </w:p>
        </w:tc>
        <w:tc>
          <w:tcPr>
            <w:tcW w:w="992" w:type="dxa"/>
          </w:tcPr>
          <w:p w:rsidR="00064C1D" w:rsidRPr="004574F3" w:rsidRDefault="00064C1D" w:rsidP="00712C4E">
            <w:pPr>
              <w:jc w:val="center"/>
              <w:rPr>
                <w:sz w:val="22"/>
                <w:szCs w:val="22"/>
              </w:rPr>
            </w:pPr>
            <w:r w:rsidRPr="004574F3">
              <w:rPr>
                <w:sz w:val="22"/>
                <w:szCs w:val="22"/>
              </w:rPr>
              <w:t>10,0</w:t>
            </w:r>
          </w:p>
        </w:tc>
        <w:tc>
          <w:tcPr>
            <w:tcW w:w="992" w:type="dxa"/>
          </w:tcPr>
          <w:p w:rsidR="00064C1D" w:rsidRPr="004574F3" w:rsidRDefault="00064C1D" w:rsidP="00712C4E">
            <w:pPr>
              <w:jc w:val="center"/>
              <w:rPr>
                <w:sz w:val="22"/>
                <w:szCs w:val="22"/>
              </w:rPr>
            </w:pPr>
            <w:r w:rsidRPr="004574F3">
              <w:rPr>
                <w:sz w:val="22"/>
                <w:szCs w:val="22"/>
              </w:rPr>
              <w:t>10,0</w:t>
            </w:r>
          </w:p>
        </w:tc>
        <w:tc>
          <w:tcPr>
            <w:tcW w:w="993" w:type="dxa"/>
          </w:tcPr>
          <w:p w:rsidR="00064C1D" w:rsidRPr="004574F3" w:rsidRDefault="00064C1D" w:rsidP="00712C4E">
            <w:pPr>
              <w:jc w:val="center"/>
              <w:rPr>
                <w:sz w:val="22"/>
                <w:szCs w:val="22"/>
              </w:rPr>
            </w:pPr>
            <w:r w:rsidRPr="004574F3">
              <w:rPr>
                <w:sz w:val="22"/>
                <w:szCs w:val="22"/>
              </w:rPr>
              <w:t>10,0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r w:rsidRPr="004574F3">
              <w:rPr>
                <w:sz w:val="22"/>
                <w:szCs w:val="22"/>
              </w:rPr>
              <w:t>Обеспечение условий деятельности народных дружинников</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t>13</w:t>
            </w:r>
          </w:p>
        </w:tc>
        <w:tc>
          <w:tcPr>
            <w:tcW w:w="3828" w:type="dxa"/>
          </w:tcPr>
          <w:p w:rsidR="00064C1D" w:rsidRPr="004574F3" w:rsidRDefault="00064C1D" w:rsidP="004574F3">
            <w:pPr>
              <w:jc w:val="both"/>
              <w:rPr>
                <w:sz w:val="22"/>
                <w:szCs w:val="22"/>
              </w:rPr>
            </w:pPr>
            <w:r w:rsidRPr="004574F3">
              <w:rPr>
                <w:sz w:val="22"/>
                <w:szCs w:val="22"/>
              </w:rPr>
              <w:t>Проведение совместных профилактических мероприятий, направленных на выявление незаконного осуществления пассажирских перевозок</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МОО Калининская</w:t>
            </w:r>
          </w:p>
          <w:p w:rsidR="00712C4E" w:rsidRDefault="00064C1D" w:rsidP="004574F3">
            <w:pPr>
              <w:jc w:val="center"/>
              <w:rPr>
                <w:sz w:val="22"/>
                <w:szCs w:val="22"/>
              </w:rPr>
            </w:pPr>
            <w:r w:rsidRPr="004574F3">
              <w:rPr>
                <w:sz w:val="22"/>
                <w:szCs w:val="22"/>
              </w:rPr>
              <w:t xml:space="preserve">«Народная дружина» </w:t>
            </w:r>
          </w:p>
          <w:p w:rsidR="00064C1D" w:rsidRPr="004574F3" w:rsidRDefault="00064C1D" w:rsidP="004574F3">
            <w:pPr>
              <w:jc w:val="center"/>
              <w:rPr>
                <w:sz w:val="22"/>
                <w:szCs w:val="22"/>
              </w:rPr>
            </w:pPr>
            <w:r w:rsidRPr="004574F3">
              <w:rPr>
                <w:sz w:val="22"/>
                <w:szCs w:val="22"/>
              </w:rPr>
              <w:t>(по согласованию),</w:t>
            </w:r>
          </w:p>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064C1D" w:rsidRPr="004574F3" w:rsidRDefault="00064C1D" w:rsidP="004574F3">
            <w:pPr>
              <w:jc w:val="center"/>
              <w:rPr>
                <w:sz w:val="22"/>
                <w:szCs w:val="22"/>
              </w:rPr>
            </w:pPr>
            <w:r w:rsidRPr="004574F3">
              <w:rPr>
                <w:sz w:val="22"/>
                <w:szCs w:val="22"/>
              </w:rPr>
              <w:lastRenderedPageBreak/>
              <w:t>(по согласованию),</w:t>
            </w:r>
          </w:p>
        </w:tc>
        <w:tc>
          <w:tcPr>
            <w:tcW w:w="2976" w:type="dxa"/>
          </w:tcPr>
          <w:p w:rsidR="00064C1D" w:rsidRPr="004574F3" w:rsidRDefault="00064C1D" w:rsidP="004574F3">
            <w:pPr>
              <w:jc w:val="both"/>
              <w:rPr>
                <w:sz w:val="22"/>
                <w:szCs w:val="22"/>
              </w:rPr>
            </w:pPr>
            <w:r w:rsidRPr="004574F3">
              <w:rPr>
                <w:sz w:val="22"/>
                <w:szCs w:val="22"/>
              </w:rPr>
              <w:lastRenderedPageBreak/>
              <w:t>Снижение уровня преступлений и правонарушений</w:t>
            </w:r>
          </w:p>
        </w:tc>
      </w:tr>
      <w:tr w:rsidR="00064C1D" w:rsidRPr="004574F3" w:rsidTr="004574F3">
        <w:trPr>
          <w:trHeight w:val="128"/>
        </w:trPr>
        <w:tc>
          <w:tcPr>
            <w:tcW w:w="567" w:type="dxa"/>
          </w:tcPr>
          <w:p w:rsidR="00064C1D" w:rsidRPr="004574F3" w:rsidRDefault="00064C1D" w:rsidP="004574F3">
            <w:pPr>
              <w:jc w:val="center"/>
              <w:rPr>
                <w:sz w:val="22"/>
                <w:szCs w:val="22"/>
              </w:rPr>
            </w:pPr>
            <w:r w:rsidRPr="004574F3">
              <w:rPr>
                <w:sz w:val="22"/>
                <w:szCs w:val="22"/>
              </w:rPr>
              <w:lastRenderedPageBreak/>
              <w:t>14</w:t>
            </w:r>
          </w:p>
        </w:tc>
        <w:tc>
          <w:tcPr>
            <w:tcW w:w="3828" w:type="dxa"/>
          </w:tcPr>
          <w:p w:rsidR="00064C1D" w:rsidRPr="004574F3" w:rsidRDefault="00064C1D" w:rsidP="004574F3">
            <w:pPr>
              <w:jc w:val="both"/>
              <w:rPr>
                <w:sz w:val="22"/>
                <w:szCs w:val="22"/>
              </w:rPr>
            </w:pPr>
            <w:r w:rsidRPr="004574F3">
              <w:rPr>
                <w:sz w:val="22"/>
                <w:szCs w:val="22"/>
              </w:rPr>
              <w:t>Проведение совместных профилактических мероприятий Калининским МФ ФКУ УИИ УФСИН России по Саратовской области, МО МВД России «Калининский» Саратовской области с общественными организациями, оказывающими содействие правоохранительным органам в охране общественного порядка, направленных на недопущение повторных преступлений среди осужденных без изоляции от общества, осужденных к ограничению свободы, состоящих на учётах в МО МВД России «Калининский» и Калининском МФ ФКУ УИИ УФСИН России по Саратовской области</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МОО Калининская</w:t>
            </w:r>
          </w:p>
          <w:p w:rsidR="00712C4E" w:rsidRDefault="00064C1D" w:rsidP="004574F3">
            <w:pPr>
              <w:jc w:val="center"/>
              <w:rPr>
                <w:sz w:val="22"/>
                <w:szCs w:val="22"/>
              </w:rPr>
            </w:pPr>
            <w:r w:rsidRPr="004574F3">
              <w:rPr>
                <w:sz w:val="22"/>
                <w:szCs w:val="22"/>
              </w:rPr>
              <w:t xml:space="preserve">«Народная дружина» </w:t>
            </w:r>
          </w:p>
          <w:p w:rsidR="00064C1D" w:rsidRPr="004574F3" w:rsidRDefault="00064C1D" w:rsidP="004574F3">
            <w:pPr>
              <w:jc w:val="center"/>
              <w:rPr>
                <w:sz w:val="22"/>
                <w:szCs w:val="22"/>
              </w:rPr>
            </w:pPr>
            <w:r w:rsidRPr="004574F3">
              <w:rPr>
                <w:sz w:val="22"/>
                <w:szCs w:val="22"/>
              </w:rPr>
              <w:t>(по согласованию),</w:t>
            </w:r>
          </w:p>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712C4E" w:rsidRDefault="00064C1D" w:rsidP="004574F3">
            <w:pPr>
              <w:jc w:val="center"/>
              <w:rPr>
                <w:sz w:val="22"/>
                <w:szCs w:val="22"/>
              </w:rPr>
            </w:pPr>
            <w:r w:rsidRPr="004574F3">
              <w:rPr>
                <w:sz w:val="22"/>
                <w:szCs w:val="22"/>
              </w:rPr>
              <w:t xml:space="preserve">(по согласованию), Калининский МФ ФКУ УИИ УФСИН России по Саратовской области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t>Сокращение числа повторно совершаемых преступлений и правонарушений на территории района, создание в обществе установок неприятия нарушения нравственных норм, правонарушений и преступлений, оказание помощи правоохранительным органам</w:t>
            </w:r>
          </w:p>
          <w:p w:rsidR="00064C1D" w:rsidRPr="004574F3" w:rsidRDefault="00064C1D" w:rsidP="004574F3">
            <w:pPr>
              <w:jc w:val="both"/>
              <w:rPr>
                <w:sz w:val="22"/>
                <w:szCs w:val="22"/>
              </w:rPr>
            </w:pPr>
          </w:p>
        </w:tc>
      </w:tr>
      <w:tr w:rsidR="00064C1D" w:rsidRPr="004574F3" w:rsidTr="004574F3">
        <w:trPr>
          <w:trHeight w:val="278"/>
        </w:trPr>
        <w:tc>
          <w:tcPr>
            <w:tcW w:w="567" w:type="dxa"/>
          </w:tcPr>
          <w:p w:rsidR="00064C1D" w:rsidRPr="004574F3" w:rsidRDefault="00064C1D" w:rsidP="004574F3">
            <w:pPr>
              <w:jc w:val="center"/>
              <w:rPr>
                <w:sz w:val="22"/>
                <w:szCs w:val="22"/>
              </w:rPr>
            </w:pPr>
            <w:r w:rsidRPr="004574F3">
              <w:rPr>
                <w:sz w:val="22"/>
                <w:szCs w:val="22"/>
              </w:rPr>
              <w:t>15</w:t>
            </w:r>
          </w:p>
        </w:tc>
        <w:tc>
          <w:tcPr>
            <w:tcW w:w="3828" w:type="dxa"/>
          </w:tcPr>
          <w:p w:rsidR="00064C1D" w:rsidRPr="004574F3" w:rsidRDefault="00064C1D" w:rsidP="004574F3">
            <w:pPr>
              <w:jc w:val="both"/>
              <w:rPr>
                <w:sz w:val="22"/>
                <w:szCs w:val="22"/>
              </w:rPr>
            </w:pPr>
            <w:r w:rsidRPr="004574F3">
              <w:rPr>
                <w:sz w:val="22"/>
                <w:szCs w:val="22"/>
              </w:rPr>
              <w:t>Мероприятия, направленные на правовую пропаганду и правовое просвещение жителей Калининского района (выпуск в газете «Народная трибуна» информационных листов, статей, изготовление баннеров, плакатов, растяжек и др.)</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7,0</w:t>
            </w:r>
          </w:p>
        </w:tc>
        <w:tc>
          <w:tcPr>
            <w:tcW w:w="992" w:type="dxa"/>
          </w:tcPr>
          <w:p w:rsidR="00064C1D" w:rsidRPr="004574F3" w:rsidRDefault="00064C1D" w:rsidP="00712C4E">
            <w:pPr>
              <w:jc w:val="center"/>
              <w:rPr>
                <w:sz w:val="22"/>
                <w:szCs w:val="22"/>
              </w:rPr>
            </w:pPr>
            <w:r w:rsidRPr="004574F3">
              <w:rPr>
                <w:sz w:val="22"/>
                <w:szCs w:val="22"/>
              </w:rPr>
              <w:t>7,0</w:t>
            </w:r>
          </w:p>
        </w:tc>
        <w:tc>
          <w:tcPr>
            <w:tcW w:w="992" w:type="dxa"/>
          </w:tcPr>
          <w:p w:rsidR="00064C1D" w:rsidRPr="004574F3" w:rsidRDefault="00064C1D" w:rsidP="00712C4E">
            <w:pPr>
              <w:jc w:val="center"/>
              <w:rPr>
                <w:sz w:val="22"/>
                <w:szCs w:val="22"/>
              </w:rPr>
            </w:pPr>
            <w:r w:rsidRPr="004574F3">
              <w:rPr>
                <w:sz w:val="22"/>
                <w:szCs w:val="22"/>
              </w:rPr>
              <w:t>4,0</w:t>
            </w:r>
          </w:p>
        </w:tc>
        <w:tc>
          <w:tcPr>
            <w:tcW w:w="2694" w:type="dxa"/>
          </w:tcPr>
          <w:p w:rsidR="00064C1D" w:rsidRPr="004574F3" w:rsidRDefault="00064C1D" w:rsidP="004574F3">
            <w:pPr>
              <w:jc w:val="center"/>
              <w:rPr>
                <w:sz w:val="22"/>
                <w:szCs w:val="22"/>
              </w:rPr>
            </w:pPr>
            <w:r w:rsidRPr="004574F3">
              <w:rPr>
                <w:sz w:val="22"/>
                <w:szCs w:val="22"/>
              </w:rPr>
              <w:t>Отдел по правовому обеспечению администрации муниципального района,</w:t>
            </w:r>
          </w:p>
          <w:p w:rsidR="00064C1D" w:rsidRPr="004574F3" w:rsidRDefault="00064C1D" w:rsidP="004574F3">
            <w:pPr>
              <w:jc w:val="center"/>
              <w:rPr>
                <w:sz w:val="22"/>
                <w:szCs w:val="22"/>
              </w:rPr>
            </w:pPr>
            <w:r w:rsidRPr="004574F3">
              <w:rPr>
                <w:sz w:val="22"/>
                <w:szCs w:val="22"/>
              </w:rPr>
              <w:t>МУП Редакция газеты «Народная трибуна»</w:t>
            </w:r>
          </w:p>
        </w:tc>
        <w:tc>
          <w:tcPr>
            <w:tcW w:w="2976" w:type="dxa"/>
          </w:tcPr>
          <w:p w:rsidR="00064C1D" w:rsidRPr="004574F3" w:rsidRDefault="00064C1D" w:rsidP="004574F3">
            <w:pPr>
              <w:jc w:val="both"/>
              <w:rPr>
                <w:sz w:val="22"/>
                <w:szCs w:val="22"/>
              </w:rPr>
            </w:pPr>
            <w:r w:rsidRPr="004574F3">
              <w:rPr>
                <w:sz w:val="22"/>
                <w:szCs w:val="22"/>
              </w:rPr>
              <w:t>Повышение правовой грамотности общества, предупреждение нарушения прав граждан, формирование уважительного отношения к закону у населения</w:t>
            </w:r>
          </w:p>
        </w:tc>
      </w:tr>
      <w:tr w:rsidR="00064C1D" w:rsidRPr="004574F3" w:rsidTr="004574F3">
        <w:trPr>
          <w:trHeight w:val="855"/>
        </w:trPr>
        <w:tc>
          <w:tcPr>
            <w:tcW w:w="567" w:type="dxa"/>
          </w:tcPr>
          <w:p w:rsidR="00064C1D" w:rsidRPr="004574F3" w:rsidRDefault="00064C1D" w:rsidP="004574F3">
            <w:pPr>
              <w:jc w:val="center"/>
              <w:rPr>
                <w:sz w:val="22"/>
                <w:szCs w:val="22"/>
              </w:rPr>
            </w:pPr>
            <w:r w:rsidRPr="004574F3">
              <w:rPr>
                <w:sz w:val="22"/>
                <w:szCs w:val="22"/>
              </w:rPr>
              <w:t>16</w:t>
            </w:r>
          </w:p>
        </w:tc>
        <w:tc>
          <w:tcPr>
            <w:tcW w:w="3828" w:type="dxa"/>
          </w:tcPr>
          <w:p w:rsidR="00064C1D" w:rsidRPr="004574F3" w:rsidRDefault="00064C1D" w:rsidP="004574F3">
            <w:pPr>
              <w:jc w:val="both"/>
              <w:rPr>
                <w:sz w:val="22"/>
                <w:szCs w:val="22"/>
              </w:rPr>
            </w:pPr>
            <w:r w:rsidRPr="004574F3">
              <w:rPr>
                <w:sz w:val="22"/>
                <w:szCs w:val="22"/>
              </w:rPr>
              <w:t>Осуществление личного страхования народных дружинников на период их участия в проводимых территориальными органами внутренних дел (полицией) или иными </w:t>
            </w:r>
            <w:hyperlink r:id="rId9" w:tooltip="Правоохранительные органы" w:history="1">
              <w:r w:rsidRPr="004574F3">
                <w:rPr>
                  <w:sz w:val="22"/>
                  <w:szCs w:val="22"/>
                </w:rPr>
                <w:t>правоохранительными органами</w:t>
              </w:r>
            </w:hyperlink>
            <w:r w:rsidRPr="004574F3">
              <w:rPr>
                <w:sz w:val="22"/>
                <w:szCs w:val="22"/>
              </w:rPr>
              <w:t> мероприятиях по охране общественного порядка</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10,0</w:t>
            </w:r>
          </w:p>
        </w:tc>
        <w:tc>
          <w:tcPr>
            <w:tcW w:w="993" w:type="dxa"/>
          </w:tcPr>
          <w:p w:rsidR="00064C1D" w:rsidRPr="004574F3" w:rsidRDefault="00064C1D" w:rsidP="00712C4E">
            <w:pPr>
              <w:jc w:val="center"/>
              <w:rPr>
                <w:sz w:val="22"/>
                <w:szCs w:val="22"/>
              </w:rPr>
            </w:pPr>
            <w:r w:rsidRPr="004574F3">
              <w:rPr>
                <w:sz w:val="22"/>
                <w:szCs w:val="22"/>
              </w:rPr>
              <w:t>10,0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Администрация Калининского муниципального района</w:t>
            </w:r>
          </w:p>
        </w:tc>
        <w:tc>
          <w:tcPr>
            <w:tcW w:w="2976" w:type="dxa"/>
          </w:tcPr>
          <w:p w:rsidR="00064C1D" w:rsidRPr="004574F3" w:rsidRDefault="00064C1D" w:rsidP="004574F3">
            <w:pPr>
              <w:jc w:val="both"/>
              <w:rPr>
                <w:sz w:val="22"/>
                <w:szCs w:val="22"/>
              </w:rPr>
            </w:pPr>
            <w:r w:rsidRPr="004574F3">
              <w:rPr>
                <w:sz w:val="22"/>
                <w:szCs w:val="22"/>
              </w:rPr>
              <w:t>Обеспечение условий деятельности народных дружинников</w:t>
            </w:r>
          </w:p>
          <w:p w:rsidR="00064C1D" w:rsidRPr="004574F3" w:rsidRDefault="00064C1D" w:rsidP="004574F3">
            <w:pPr>
              <w:jc w:val="both"/>
              <w:rPr>
                <w:sz w:val="22"/>
                <w:szCs w:val="22"/>
              </w:rPr>
            </w:pPr>
          </w:p>
        </w:tc>
      </w:tr>
      <w:tr w:rsidR="00064C1D" w:rsidRPr="004574F3" w:rsidTr="004574F3">
        <w:trPr>
          <w:trHeight w:val="855"/>
        </w:trPr>
        <w:tc>
          <w:tcPr>
            <w:tcW w:w="567" w:type="dxa"/>
          </w:tcPr>
          <w:p w:rsidR="00064C1D" w:rsidRPr="004574F3" w:rsidRDefault="00064C1D" w:rsidP="004574F3">
            <w:pPr>
              <w:jc w:val="center"/>
              <w:rPr>
                <w:sz w:val="22"/>
                <w:szCs w:val="22"/>
              </w:rPr>
            </w:pPr>
            <w:r w:rsidRPr="004574F3">
              <w:rPr>
                <w:sz w:val="22"/>
                <w:szCs w:val="22"/>
              </w:rPr>
              <w:lastRenderedPageBreak/>
              <w:t>17</w:t>
            </w:r>
          </w:p>
        </w:tc>
        <w:tc>
          <w:tcPr>
            <w:tcW w:w="3828" w:type="dxa"/>
          </w:tcPr>
          <w:p w:rsidR="00064C1D" w:rsidRPr="004574F3" w:rsidRDefault="00064C1D" w:rsidP="004574F3">
            <w:pPr>
              <w:jc w:val="both"/>
              <w:rPr>
                <w:sz w:val="22"/>
                <w:szCs w:val="22"/>
              </w:rPr>
            </w:pPr>
            <w:r w:rsidRPr="004574F3">
              <w:rPr>
                <w:sz w:val="22"/>
                <w:szCs w:val="22"/>
              </w:rPr>
              <w:t>Осуществление выявления лиц, состоящих на учете, склонных к употреблению алкоголя при межведомственном взаимодействии Органов внутренних дел с врачом психиатором-наркологом</w:t>
            </w:r>
          </w:p>
          <w:p w:rsidR="00064C1D" w:rsidRPr="004574F3" w:rsidRDefault="00064C1D" w:rsidP="004574F3">
            <w:pPr>
              <w:jc w:val="both"/>
              <w:rPr>
                <w:sz w:val="22"/>
                <w:szCs w:val="22"/>
              </w:rPr>
            </w:pPr>
          </w:p>
          <w:p w:rsidR="00064C1D" w:rsidRPr="004574F3" w:rsidRDefault="00064C1D" w:rsidP="004574F3">
            <w:pPr>
              <w:jc w:val="both"/>
              <w:rPr>
                <w:sz w:val="22"/>
                <w:szCs w:val="22"/>
              </w:rPr>
            </w:pPr>
          </w:p>
          <w:p w:rsidR="00064C1D" w:rsidRPr="004574F3" w:rsidRDefault="00064C1D" w:rsidP="004574F3">
            <w:pPr>
              <w:jc w:val="both"/>
              <w:rPr>
                <w:sz w:val="22"/>
                <w:szCs w:val="22"/>
              </w:rPr>
            </w:pP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jc w:val="center"/>
              <w:rPr>
                <w:sz w:val="22"/>
                <w:szCs w:val="22"/>
              </w:rPr>
            </w:pPr>
            <w:r w:rsidRPr="004574F3">
              <w:rPr>
                <w:sz w:val="22"/>
                <w:szCs w:val="22"/>
              </w:rPr>
              <w:t>МО МВД России «Калининский» Саратовской области,</w:t>
            </w:r>
          </w:p>
          <w:p w:rsidR="00712C4E" w:rsidRDefault="00712C4E" w:rsidP="004574F3">
            <w:pPr>
              <w:jc w:val="center"/>
              <w:rPr>
                <w:sz w:val="22"/>
                <w:szCs w:val="22"/>
              </w:rPr>
            </w:pPr>
            <w:r>
              <w:rPr>
                <w:sz w:val="22"/>
                <w:szCs w:val="22"/>
              </w:rPr>
              <w:t xml:space="preserve">ГУЗ </w:t>
            </w:r>
            <w:r w:rsidR="00064C1D" w:rsidRPr="004574F3">
              <w:rPr>
                <w:sz w:val="22"/>
                <w:szCs w:val="22"/>
              </w:rPr>
              <w:t xml:space="preserve">СО «Калининская РБ» (по согласованию), ГУЗ Балашовский межрайонный психоневрологический диспансер»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t>Снижение уровня потребления алкоголя населением</w:t>
            </w:r>
          </w:p>
        </w:tc>
      </w:tr>
      <w:tr w:rsidR="00064C1D" w:rsidRPr="004574F3" w:rsidTr="004574F3">
        <w:trPr>
          <w:trHeight w:val="855"/>
        </w:trPr>
        <w:tc>
          <w:tcPr>
            <w:tcW w:w="567" w:type="dxa"/>
          </w:tcPr>
          <w:p w:rsidR="00064C1D" w:rsidRPr="004574F3" w:rsidRDefault="00064C1D" w:rsidP="004574F3">
            <w:pPr>
              <w:jc w:val="center"/>
              <w:rPr>
                <w:sz w:val="22"/>
                <w:szCs w:val="22"/>
              </w:rPr>
            </w:pPr>
            <w:r w:rsidRPr="004574F3">
              <w:rPr>
                <w:sz w:val="22"/>
                <w:szCs w:val="22"/>
              </w:rPr>
              <w:t>18</w:t>
            </w:r>
          </w:p>
        </w:tc>
        <w:tc>
          <w:tcPr>
            <w:tcW w:w="3828" w:type="dxa"/>
          </w:tcPr>
          <w:p w:rsidR="00064C1D" w:rsidRPr="004574F3" w:rsidRDefault="00064C1D" w:rsidP="004574F3">
            <w:pPr>
              <w:jc w:val="both"/>
              <w:rPr>
                <w:sz w:val="22"/>
                <w:szCs w:val="22"/>
              </w:rPr>
            </w:pPr>
            <w:r w:rsidRPr="004574F3">
              <w:rPr>
                <w:sz w:val="22"/>
                <w:szCs w:val="22"/>
              </w:rPr>
              <w:t>Усиление профилактической работы с молодежью и особенно с подростками по изучению причин совершения преступлений рецидивистами и способствующих этому условий</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712C4E" w:rsidP="004574F3">
            <w:pPr>
              <w:jc w:val="center"/>
              <w:rPr>
                <w:sz w:val="22"/>
                <w:szCs w:val="22"/>
              </w:rPr>
            </w:pPr>
            <w:r>
              <w:rPr>
                <w:sz w:val="22"/>
                <w:szCs w:val="22"/>
              </w:rPr>
              <w:t xml:space="preserve">Калининский межмуниципальный </w:t>
            </w:r>
            <w:r w:rsidR="00064C1D" w:rsidRPr="004574F3">
              <w:rPr>
                <w:sz w:val="22"/>
                <w:szCs w:val="22"/>
              </w:rPr>
              <w:t xml:space="preserve">филиал федерального казенного учреждения «Уголовно-исполнительная инспекция Управления Федеральной службы исполнения наказаний по Саратовской области» </w:t>
            </w:r>
          </w:p>
          <w:p w:rsidR="00064C1D" w:rsidRPr="004574F3" w:rsidRDefault="00064C1D" w:rsidP="004574F3">
            <w:pPr>
              <w:jc w:val="center"/>
              <w:rPr>
                <w:sz w:val="22"/>
                <w:szCs w:val="22"/>
              </w:rPr>
            </w:pPr>
            <w:r w:rsidRPr="004574F3">
              <w:rPr>
                <w:sz w:val="22"/>
                <w:szCs w:val="22"/>
              </w:rPr>
              <w:t>(по согласованию),</w:t>
            </w:r>
          </w:p>
          <w:p w:rsidR="00712C4E" w:rsidRDefault="00064C1D" w:rsidP="004574F3">
            <w:pPr>
              <w:jc w:val="center"/>
              <w:rPr>
                <w:sz w:val="22"/>
                <w:szCs w:val="22"/>
              </w:rPr>
            </w:pPr>
            <w:r w:rsidRPr="004574F3">
              <w:rPr>
                <w:sz w:val="22"/>
                <w:szCs w:val="22"/>
              </w:rPr>
              <w:t xml:space="preserve">МО МВД России «Калининский» Саратовской области </w:t>
            </w:r>
          </w:p>
          <w:p w:rsidR="00064C1D" w:rsidRPr="004574F3" w:rsidRDefault="00064C1D" w:rsidP="004574F3">
            <w:pPr>
              <w:jc w:val="center"/>
              <w:rPr>
                <w:sz w:val="22"/>
                <w:szCs w:val="22"/>
              </w:rPr>
            </w:pPr>
            <w:r w:rsidRPr="004574F3">
              <w:rPr>
                <w:sz w:val="22"/>
                <w:szCs w:val="22"/>
              </w:rPr>
              <w:t>(по согласованию), Управления образования администрации муниципального района</w:t>
            </w:r>
          </w:p>
        </w:tc>
        <w:tc>
          <w:tcPr>
            <w:tcW w:w="2976" w:type="dxa"/>
          </w:tcPr>
          <w:p w:rsidR="00064C1D" w:rsidRPr="004574F3" w:rsidRDefault="00064C1D" w:rsidP="004574F3">
            <w:pPr>
              <w:jc w:val="both"/>
              <w:rPr>
                <w:sz w:val="22"/>
                <w:szCs w:val="22"/>
              </w:rPr>
            </w:pPr>
            <w:r w:rsidRPr="004574F3">
              <w:rPr>
                <w:sz w:val="22"/>
                <w:szCs w:val="22"/>
              </w:rPr>
              <w:t>Снижение уровня преступлений и правонарушений</w:t>
            </w:r>
          </w:p>
        </w:tc>
      </w:tr>
      <w:tr w:rsidR="00064C1D" w:rsidRPr="004574F3" w:rsidTr="004574F3">
        <w:trPr>
          <w:trHeight w:val="855"/>
        </w:trPr>
        <w:tc>
          <w:tcPr>
            <w:tcW w:w="567" w:type="dxa"/>
          </w:tcPr>
          <w:p w:rsidR="00064C1D" w:rsidRPr="004574F3" w:rsidRDefault="00064C1D" w:rsidP="004574F3">
            <w:pPr>
              <w:jc w:val="center"/>
              <w:rPr>
                <w:sz w:val="22"/>
                <w:szCs w:val="22"/>
              </w:rPr>
            </w:pPr>
            <w:r w:rsidRPr="004574F3">
              <w:rPr>
                <w:sz w:val="22"/>
                <w:szCs w:val="22"/>
              </w:rPr>
              <w:t>19</w:t>
            </w:r>
          </w:p>
        </w:tc>
        <w:tc>
          <w:tcPr>
            <w:tcW w:w="3828" w:type="dxa"/>
          </w:tcPr>
          <w:p w:rsidR="00064C1D" w:rsidRPr="004574F3" w:rsidRDefault="00064C1D" w:rsidP="004574F3">
            <w:pPr>
              <w:jc w:val="both"/>
              <w:rPr>
                <w:sz w:val="22"/>
                <w:szCs w:val="22"/>
              </w:rPr>
            </w:pPr>
            <w:r w:rsidRPr="004574F3">
              <w:rPr>
                <w:sz w:val="22"/>
                <w:szCs w:val="22"/>
              </w:rPr>
              <w:t>Предупреждение правонарушений (преступлений) со стороны освобожденных из мест лишения свободы условно-досрочно в межведомственном взаимодействии</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jc w:val="center"/>
              <w:rPr>
                <w:sz w:val="22"/>
                <w:szCs w:val="22"/>
              </w:rPr>
            </w:pPr>
            <w:r w:rsidRPr="004574F3">
              <w:rPr>
                <w:sz w:val="22"/>
                <w:szCs w:val="22"/>
              </w:rPr>
              <w:t xml:space="preserve">Калининский межмуниципальный филиал федерального казенного учреждения «Уголовно-исполнительная инспекция Управления Федеральной службы исполнения наказаний по </w:t>
            </w:r>
            <w:r w:rsidRPr="004574F3">
              <w:rPr>
                <w:sz w:val="22"/>
                <w:szCs w:val="22"/>
              </w:rPr>
              <w:lastRenderedPageBreak/>
              <w:t xml:space="preserve">Саратовской области» </w:t>
            </w:r>
          </w:p>
          <w:p w:rsidR="00064C1D" w:rsidRPr="004574F3" w:rsidRDefault="00064C1D" w:rsidP="004574F3">
            <w:pPr>
              <w:jc w:val="center"/>
              <w:rPr>
                <w:sz w:val="22"/>
                <w:szCs w:val="22"/>
              </w:rPr>
            </w:pPr>
            <w:r w:rsidRPr="004574F3">
              <w:rPr>
                <w:sz w:val="22"/>
                <w:szCs w:val="22"/>
              </w:rPr>
              <w:t>(по согласованию),</w:t>
            </w:r>
          </w:p>
          <w:p w:rsidR="00064C1D" w:rsidRPr="004574F3" w:rsidRDefault="00064C1D" w:rsidP="004574F3">
            <w:pPr>
              <w:jc w:val="center"/>
              <w:rPr>
                <w:sz w:val="22"/>
                <w:szCs w:val="22"/>
              </w:rPr>
            </w:pPr>
            <w:r w:rsidRPr="004574F3">
              <w:rPr>
                <w:sz w:val="22"/>
                <w:szCs w:val="22"/>
              </w:rPr>
              <w:t>МО МВД России «Калининский» Саратовской</w:t>
            </w:r>
          </w:p>
          <w:p w:rsidR="00712C4E" w:rsidRDefault="00064C1D" w:rsidP="004574F3">
            <w:pPr>
              <w:jc w:val="center"/>
              <w:rPr>
                <w:sz w:val="22"/>
                <w:szCs w:val="22"/>
              </w:rPr>
            </w:pPr>
            <w:r w:rsidRPr="004574F3">
              <w:rPr>
                <w:sz w:val="22"/>
                <w:szCs w:val="22"/>
              </w:rPr>
              <w:t xml:space="preserve">области </w:t>
            </w:r>
          </w:p>
          <w:p w:rsidR="00064C1D" w:rsidRPr="004574F3" w:rsidRDefault="00064C1D" w:rsidP="004574F3">
            <w:pPr>
              <w:jc w:val="center"/>
              <w:rPr>
                <w:sz w:val="22"/>
                <w:szCs w:val="22"/>
              </w:rPr>
            </w:pPr>
            <w:r w:rsidRPr="004574F3">
              <w:rPr>
                <w:sz w:val="22"/>
                <w:szCs w:val="22"/>
              </w:rPr>
              <w:t>(по согласованию)</w:t>
            </w:r>
          </w:p>
        </w:tc>
        <w:tc>
          <w:tcPr>
            <w:tcW w:w="2976" w:type="dxa"/>
          </w:tcPr>
          <w:p w:rsidR="00064C1D" w:rsidRPr="004574F3" w:rsidRDefault="00064C1D" w:rsidP="004574F3">
            <w:pPr>
              <w:jc w:val="both"/>
              <w:rPr>
                <w:sz w:val="22"/>
                <w:szCs w:val="22"/>
              </w:rPr>
            </w:pPr>
            <w:r w:rsidRPr="004574F3">
              <w:rPr>
                <w:sz w:val="22"/>
                <w:szCs w:val="22"/>
              </w:rPr>
              <w:lastRenderedPageBreak/>
              <w:t>Снижение уровня преступлений и правонарушений</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lastRenderedPageBreak/>
              <w:t>20.</w:t>
            </w:r>
          </w:p>
        </w:tc>
        <w:tc>
          <w:tcPr>
            <w:tcW w:w="3828" w:type="dxa"/>
          </w:tcPr>
          <w:p w:rsidR="00064C1D" w:rsidRPr="004574F3" w:rsidRDefault="0022224E"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оперативно-розыскных мероприятий, направленных на выявление, пресечение и раскрытие преступлений, связанных с незаконным оборотом наркотических средств, психотропных веществ и их прекурсоров, в том числе в ходе расследования тяжких и особо тяжких преступлений, а также преступлений, имеющих общественный резонанс</w:t>
            </w:r>
          </w:p>
        </w:tc>
        <w:tc>
          <w:tcPr>
            <w:tcW w:w="992" w:type="dxa"/>
          </w:tcPr>
          <w:p w:rsidR="00064C1D" w:rsidRPr="004574F3" w:rsidRDefault="00064C1D" w:rsidP="00712C4E">
            <w:pPr>
              <w:pStyle w:val="ConsPlusNormal0"/>
              <w:jc w:val="center"/>
              <w:rPr>
                <w:rFonts w:ascii="Times New Roman" w:hAnsi="Times New Roman"/>
              </w:rPr>
            </w:pPr>
            <w:r w:rsidRPr="004574F3">
              <w:rPr>
                <w:rFonts w:ascii="Times New Roman" w:hAnsi="Times New Roman"/>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МО МВД России «Калининский» Саратовской области</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Сокращение незаконного оборота и доступности наркотиков для их незаконного потребления</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21</w:t>
            </w:r>
          </w:p>
        </w:tc>
        <w:tc>
          <w:tcPr>
            <w:tcW w:w="3828" w:type="dxa"/>
          </w:tcPr>
          <w:p w:rsidR="00064C1D" w:rsidRPr="004574F3" w:rsidRDefault="0022224E"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профилактических мероприятий антинаркотической направленности</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pStyle w:val="ConsPlusNormal0"/>
              <w:jc w:val="center"/>
              <w:rPr>
                <w:rFonts w:ascii="Times New Roman" w:hAnsi="Times New Roman"/>
              </w:rPr>
            </w:pPr>
            <w:r w:rsidRPr="004574F3">
              <w:rPr>
                <w:rFonts w:ascii="Times New Roman" w:hAnsi="Times New Roman"/>
              </w:rPr>
              <w:t>5,0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Управле</w:t>
            </w:r>
            <w:r w:rsidR="00712C4E">
              <w:rPr>
                <w:rFonts w:ascii="Times New Roman" w:hAnsi="Times New Roman"/>
              </w:rPr>
              <w:t>ние образования администрации муниципального района</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ГУЗ СО «Калининская РБ»</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Специалист отдела по обеспечению деятел</w:t>
            </w:r>
            <w:r w:rsidR="00712C4E">
              <w:rPr>
                <w:rFonts w:ascii="Times New Roman" w:hAnsi="Times New Roman"/>
              </w:rPr>
              <w:t>ьности КДН и ЗП администрации муниципального района</w:t>
            </w:r>
            <w:r w:rsidRPr="004574F3">
              <w:rPr>
                <w:rFonts w:ascii="Times New Roman" w:hAnsi="Times New Roman"/>
              </w:rPr>
              <w:t>,</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Отдел по правов</w:t>
            </w:r>
            <w:r w:rsidR="00712C4E">
              <w:rPr>
                <w:rFonts w:ascii="Times New Roman" w:hAnsi="Times New Roman"/>
              </w:rPr>
              <w:t>ому обеспечению администрации муниципального района</w:t>
            </w:r>
            <w:r w:rsidRPr="004574F3">
              <w:rPr>
                <w:rFonts w:ascii="Times New Roman" w:hAnsi="Times New Roman"/>
              </w:rPr>
              <w:t>,</w:t>
            </w:r>
          </w:p>
          <w:p w:rsidR="00712C4E" w:rsidRDefault="00064C1D" w:rsidP="004574F3">
            <w:pPr>
              <w:pStyle w:val="ConsPlusNormal0"/>
              <w:jc w:val="center"/>
              <w:rPr>
                <w:rFonts w:ascii="Times New Roman" w:hAnsi="Times New Roman"/>
              </w:rPr>
            </w:pPr>
            <w:r w:rsidRPr="004574F3">
              <w:rPr>
                <w:rFonts w:ascii="Times New Roman" w:hAnsi="Times New Roman"/>
              </w:rPr>
              <w:lastRenderedPageBreak/>
              <w:t xml:space="preserve">Калининский МФ ФКУ УИИ УФСИН России по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lastRenderedPageBreak/>
              <w:t>Формирование в обществе осознанного негативного отношения к незаконному потреблению наркотиков и участию в их незаконном обороте</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lastRenderedPageBreak/>
              <w:t>22</w:t>
            </w:r>
          </w:p>
        </w:tc>
        <w:tc>
          <w:tcPr>
            <w:tcW w:w="3828" w:type="dxa"/>
          </w:tcPr>
          <w:p w:rsidR="00064C1D" w:rsidRPr="004574F3" w:rsidRDefault="00132DFD"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мероприятий, направленных на выявление, пресечение и раскрытие наркопреступлений, совершаемых в организованных формах, в том числе с использованием сети Интернет. Осуществление мониторинга сети Интернет в целях выявления и пресечения деятельности нелегальных интернет-площадок, предлагающих к реализации подконтрольные вещества</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Совершенствование противодействия организованной преступности, связанной с незаконным оборотом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23</w:t>
            </w:r>
          </w:p>
        </w:tc>
        <w:tc>
          <w:tcPr>
            <w:tcW w:w="3828" w:type="dxa"/>
          </w:tcPr>
          <w:p w:rsidR="00064C1D" w:rsidRPr="004574F3" w:rsidRDefault="00132DFD"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мероприятий, направленных на сокращение сырьевой базы для незаконного производства наркотиков путем выявления и уничтожения очагов произрастания дикорастущих наркосодержащих растений</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Администрации муниципал</w:t>
            </w:r>
            <w:r w:rsidR="00712C4E">
              <w:rPr>
                <w:rFonts w:ascii="Times New Roman" w:hAnsi="Times New Roman"/>
              </w:rPr>
              <w:t>ьных образований Калининского муниципального района</w:t>
            </w:r>
            <w:r w:rsidRPr="004574F3">
              <w:rPr>
                <w:rFonts w:ascii="Times New Roman" w:hAnsi="Times New Roman"/>
              </w:rPr>
              <w:t xml:space="preserve"> (по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Проведение мероприятий по уничтожению инфраструктуры незаконного производства, транспортировки и распространения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24</w:t>
            </w:r>
          </w:p>
        </w:tc>
        <w:tc>
          <w:tcPr>
            <w:tcW w:w="3828" w:type="dxa"/>
          </w:tcPr>
          <w:p w:rsidR="00064C1D" w:rsidRPr="004574F3" w:rsidRDefault="00132DFD" w:rsidP="004574F3">
            <w:pPr>
              <w:pStyle w:val="ConsPlusNormal0"/>
              <w:jc w:val="both"/>
              <w:rPr>
                <w:rFonts w:ascii="Times New Roman" w:hAnsi="Times New Roman"/>
              </w:rPr>
            </w:pPr>
            <w:r>
              <w:rPr>
                <w:rFonts w:ascii="Times New Roman" w:hAnsi="Times New Roman"/>
              </w:rPr>
              <w:t>О</w:t>
            </w:r>
            <w:r w:rsidR="00064C1D" w:rsidRPr="004574F3">
              <w:rPr>
                <w:rFonts w:ascii="Times New Roman" w:hAnsi="Times New Roman"/>
              </w:rPr>
              <w:t>рганизация и проведение в сфере профилактики наркопотребления в целях формирования в обществе духовно-нравственных и культурных ценностей</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 xml:space="preserve">Управление по вопросам культуры, информации и общественных отношений  администрации </w:t>
            </w:r>
            <w:r w:rsidR="00712C4E">
              <w:rPr>
                <w:rFonts w:ascii="Times New Roman" w:hAnsi="Times New Roman"/>
              </w:rPr>
              <w:t>муниципального района</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Создание с учетом традиционных, духовно-нравственных и культурных ценностей условий для формирования в обществе осознанного негативного отношения к незаконному потреблению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lastRenderedPageBreak/>
              <w:t>25</w:t>
            </w:r>
          </w:p>
        </w:tc>
        <w:tc>
          <w:tcPr>
            <w:tcW w:w="3828" w:type="dxa"/>
          </w:tcPr>
          <w:p w:rsidR="00064C1D" w:rsidRPr="004574F3" w:rsidRDefault="00401154"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превентивных профилактических мероприятий, направленных на выявление лиц, вовлекаемых в незаконный оборот и немедицинское потребление наркотиков</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ГУЗ СО «Калининская РБ» (по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Профилактика и раннее выявление незаконного потребления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26</w:t>
            </w:r>
          </w:p>
        </w:tc>
        <w:tc>
          <w:tcPr>
            <w:tcW w:w="3828"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Организация профилактических антинаркотических мероприятий с целью выявления лиц, склонных к употреблению наркотических средств, и формирования у данных лиц стойкого неприятия немедицинского употребления наркотических средств психотропных и сильнодействующих веществ</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064C1D" w:rsidRPr="004574F3" w:rsidRDefault="00064C1D" w:rsidP="004574F3">
            <w:pPr>
              <w:pStyle w:val="ConsPlusNormal0"/>
              <w:jc w:val="center"/>
              <w:rPr>
                <w:rFonts w:ascii="Times New Roman" w:hAnsi="Times New Roman"/>
              </w:rPr>
            </w:pP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Сокращение числа лиц, у которых диагностированы наркомания или пагубное (с негативными последствиями) потребление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27</w:t>
            </w:r>
          </w:p>
        </w:tc>
        <w:tc>
          <w:tcPr>
            <w:tcW w:w="3828" w:type="dxa"/>
          </w:tcPr>
          <w:p w:rsidR="00064C1D" w:rsidRPr="004574F3" w:rsidRDefault="00401154" w:rsidP="004574F3">
            <w:pPr>
              <w:pStyle w:val="ConsPlusNormal0"/>
              <w:jc w:val="both"/>
              <w:rPr>
                <w:rFonts w:ascii="Times New Roman" w:hAnsi="Times New Roman"/>
              </w:rPr>
            </w:pPr>
            <w:r>
              <w:rPr>
                <w:rFonts w:ascii="Times New Roman" w:hAnsi="Times New Roman"/>
              </w:rPr>
              <w:t>П</w:t>
            </w:r>
            <w:r w:rsidR="00064C1D" w:rsidRPr="004574F3">
              <w:rPr>
                <w:rFonts w:ascii="Times New Roman" w:hAnsi="Times New Roman"/>
              </w:rPr>
              <w:t>роведение оперативно-розыскных мероприятий, направленных на уничтожение очагов произрастания дикорастущих наркосодержащих растений, борьбу с пропагандой наркотиков, в том числе в сети Интернет, а также проведение профилактических мероприятий, направленных на формирование у населения антинаркотического мировоззрения, негативного отношения к наркотикам</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Администрации муниципал</w:t>
            </w:r>
            <w:r w:rsidR="00712C4E">
              <w:rPr>
                <w:rFonts w:ascii="Times New Roman" w:hAnsi="Times New Roman"/>
              </w:rPr>
              <w:t>ьных образований Калининского муниципального района</w:t>
            </w:r>
            <w:r w:rsidRPr="004574F3">
              <w:rPr>
                <w:rFonts w:ascii="Times New Roman" w:hAnsi="Times New Roman"/>
              </w:rPr>
              <w:t xml:space="preserve"> (по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Сокращение количества преступлений и правонарушений, связанных с незаконным оборотом наркотиков</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28</w:t>
            </w:r>
          </w:p>
        </w:tc>
        <w:tc>
          <w:tcPr>
            <w:tcW w:w="3828" w:type="dxa"/>
          </w:tcPr>
          <w:p w:rsidR="00064C1D" w:rsidRPr="004574F3" w:rsidRDefault="00401154" w:rsidP="004574F3">
            <w:pPr>
              <w:pStyle w:val="ConsPlusNormal0"/>
              <w:jc w:val="both"/>
              <w:rPr>
                <w:rFonts w:ascii="Times New Roman" w:hAnsi="Times New Roman"/>
              </w:rPr>
            </w:pPr>
            <w:r>
              <w:rPr>
                <w:rFonts w:ascii="Times New Roman" w:hAnsi="Times New Roman"/>
              </w:rPr>
              <w:t>С</w:t>
            </w:r>
            <w:r w:rsidR="00064C1D" w:rsidRPr="004574F3">
              <w:rPr>
                <w:rFonts w:ascii="Times New Roman" w:hAnsi="Times New Roman"/>
              </w:rPr>
              <w:t xml:space="preserve">овершенствование методов профилактики с лицами, осужденными за преступления в сфере незаконного оборота наркотических средств к наказаниям без лишения свободы, в том числе с лицами, имеющими по решению суда обязанность пройти лечение от наркомании, медицинскую и социальную реабилитацию </w:t>
            </w:r>
            <w:r w:rsidR="00064C1D" w:rsidRPr="004574F3">
              <w:rPr>
                <w:rFonts w:ascii="Times New Roman" w:hAnsi="Times New Roman"/>
              </w:rPr>
              <w:lastRenderedPageBreak/>
              <w:t>(проведение профилактического мероприятия "Осужденный и наркотик")</w:t>
            </w:r>
          </w:p>
        </w:tc>
        <w:tc>
          <w:tcPr>
            <w:tcW w:w="992" w:type="dxa"/>
          </w:tcPr>
          <w:p w:rsidR="00064C1D" w:rsidRPr="004574F3" w:rsidRDefault="00064C1D" w:rsidP="00712C4E">
            <w:pPr>
              <w:jc w:val="center"/>
              <w:rPr>
                <w:sz w:val="22"/>
                <w:szCs w:val="22"/>
              </w:rPr>
            </w:pPr>
            <w:r w:rsidRPr="004574F3">
              <w:rPr>
                <w:sz w:val="22"/>
                <w:szCs w:val="22"/>
              </w:rPr>
              <w:lastRenderedPageBreak/>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ГУЗ СО «Калининская РБ» (по согласованию),</w:t>
            </w:r>
          </w:p>
          <w:p w:rsidR="00712C4E" w:rsidRDefault="00064C1D" w:rsidP="004574F3">
            <w:pPr>
              <w:pStyle w:val="ConsPlusNormal0"/>
              <w:jc w:val="center"/>
              <w:rPr>
                <w:rFonts w:ascii="Times New Roman" w:hAnsi="Times New Roman"/>
              </w:rPr>
            </w:pPr>
            <w:r w:rsidRPr="004574F3">
              <w:rPr>
                <w:rFonts w:ascii="Times New Roman" w:hAnsi="Times New Roman"/>
              </w:rPr>
              <w:t xml:space="preserve">МО МВД России «Калининский»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p w:rsidR="00712C4E" w:rsidRDefault="00064C1D" w:rsidP="004574F3">
            <w:pPr>
              <w:pStyle w:val="ConsPlusNormal0"/>
              <w:jc w:val="center"/>
              <w:rPr>
                <w:rFonts w:ascii="Times New Roman" w:hAnsi="Times New Roman"/>
              </w:rPr>
            </w:pPr>
            <w:r w:rsidRPr="004574F3">
              <w:rPr>
                <w:rFonts w:ascii="Times New Roman" w:hAnsi="Times New Roman"/>
              </w:rPr>
              <w:t xml:space="preserve">Калининский МФ ФКУ УИИ УФСИН России по Саратовской области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Совершенствование правового механизма побуждения наркопотребителей к прохождению по решению суда лечения наркотической зависимости, медицинской и социальной реабилитации.</w:t>
            </w:r>
          </w:p>
          <w:p w:rsidR="00064C1D" w:rsidRPr="004574F3" w:rsidRDefault="00064C1D" w:rsidP="004574F3">
            <w:pPr>
              <w:pStyle w:val="ConsPlusNormal0"/>
              <w:jc w:val="both"/>
              <w:rPr>
                <w:rFonts w:ascii="Times New Roman" w:hAnsi="Times New Roman"/>
              </w:rPr>
            </w:pPr>
            <w:r w:rsidRPr="004574F3">
              <w:rPr>
                <w:rFonts w:ascii="Times New Roman" w:hAnsi="Times New Roman"/>
              </w:rPr>
              <w:t xml:space="preserve">Повышение доступности ресоциализации и </w:t>
            </w:r>
            <w:r w:rsidRPr="004574F3">
              <w:rPr>
                <w:rFonts w:ascii="Times New Roman" w:hAnsi="Times New Roman"/>
              </w:rPr>
              <w:lastRenderedPageBreak/>
              <w:t>социальной реабилитации для наркопотребителей из числа лиц осужденных к наказаниям без лишения свободы</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lastRenderedPageBreak/>
              <w:t>29</w:t>
            </w:r>
          </w:p>
        </w:tc>
        <w:tc>
          <w:tcPr>
            <w:tcW w:w="3828" w:type="dxa"/>
          </w:tcPr>
          <w:p w:rsidR="00064C1D" w:rsidRPr="004574F3" w:rsidRDefault="00326F89" w:rsidP="004574F3">
            <w:pPr>
              <w:pStyle w:val="ConsPlusNormal0"/>
              <w:jc w:val="both"/>
              <w:rPr>
                <w:rFonts w:ascii="Times New Roman" w:hAnsi="Times New Roman"/>
              </w:rPr>
            </w:pPr>
            <w:r>
              <w:rPr>
                <w:rFonts w:ascii="Times New Roman" w:hAnsi="Times New Roman"/>
              </w:rPr>
              <w:t>О</w:t>
            </w:r>
            <w:r w:rsidR="00064C1D" w:rsidRPr="004574F3">
              <w:rPr>
                <w:rFonts w:ascii="Times New Roman" w:hAnsi="Times New Roman"/>
              </w:rPr>
              <w:t xml:space="preserve">беспечение своевременной актуализации (при необходимости) порядка оказания психиатрической и наркологической помощи и маршрутизации пациентов, утвержденного </w:t>
            </w:r>
            <w:hyperlink r:id="rId10">
              <w:r w:rsidR="00064C1D" w:rsidRPr="00712C4E">
                <w:rPr>
                  <w:rFonts w:ascii="Times New Roman" w:hAnsi="Times New Roman"/>
                  <w:color w:val="000000" w:themeColor="text1"/>
                </w:rPr>
                <w:t>приказом</w:t>
              </w:r>
            </w:hyperlink>
            <w:r w:rsidR="00064C1D" w:rsidRPr="004574F3">
              <w:rPr>
                <w:rFonts w:ascii="Times New Roman" w:hAnsi="Times New Roman"/>
              </w:rPr>
              <w:t xml:space="preserve"> министерства здравоохранения Саратовской области от 30 марта 2011 года N 389</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ГУЗ Балашовский межрайонный психоневрологический диспансер»</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Приведение структуры наркологической службы в соответствие с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потребности населения, а также региональными особенностями и территориально-транспортной доступностью</w:t>
            </w:r>
          </w:p>
        </w:tc>
      </w:tr>
      <w:tr w:rsidR="00064C1D" w:rsidRPr="004574F3" w:rsidTr="00842B45">
        <w:trPr>
          <w:trHeight w:val="274"/>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30</w:t>
            </w:r>
          </w:p>
        </w:tc>
        <w:tc>
          <w:tcPr>
            <w:tcW w:w="3828" w:type="dxa"/>
          </w:tcPr>
          <w:p w:rsidR="00064C1D" w:rsidRPr="004574F3" w:rsidRDefault="00326F89" w:rsidP="004574F3">
            <w:pPr>
              <w:pStyle w:val="ConsPlusNormal0"/>
              <w:jc w:val="both"/>
              <w:rPr>
                <w:rFonts w:ascii="Times New Roman" w:hAnsi="Times New Roman"/>
              </w:rPr>
            </w:pPr>
            <w:r>
              <w:rPr>
                <w:rFonts w:ascii="Times New Roman" w:hAnsi="Times New Roman"/>
              </w:rPr>
              <w:t>О</w:t>
            </w:r>
            <w:r w:rsidR="00064C1D" w:rsidRPr="004574F3">
              <w:rPr>
                <w:rFonts w:ascii="Times New Roman" w:hAnsi="Times New Roman"/>
              </w:rPr>
              <w:t>рганизация кабинета профилактики наркологических расстройств в ГУЗ "Балашовский МПНД"</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712C4E" w:rsidRDefault="00064C1D" w:rsidP="004574F3">
            <w:pPr>
              <w:pStyle w:val="ConsPlusNormal0"/>
              <w:jc w:val="center"/>
              <w:rPr>
                <w:rFonts w:ascii="Times New Roman" w:hAnsi="Times New Roman"/>
              </w:rPr>
            </w:pPr>
            <w:r w:rsidRPr="004574F3">
              <w:rPr>
                <w:rFonts w:ascii="Times New Roman" w:hAnsi="Times New Roman"/>
              </w:rPr>
              <w:t xml:space="preserve">ГУЗ Балашовский межрайонный психоневрологический диспансер» </w:t>
            </w:r>
          </w:p>
          <w:p w:rsidR="00064C1D" w:rsidRPr="004574F3" w:rsidRDefault="00064C1D" w:rsidP="004574F3">
            <w:pPr>
              <w:pStyle w:val="ConsPlusNormal0"/>
              <w:jc w:val="center"/>
              <w:rPr>
                <w:rFonts w:ascii="Times New Roman" w:hAnsi="Times New Roman"/>
              </w:rPr>
            </w:pPr>
            <w:r w:rsidRPr="004574F3">
              <w:rPr>
                <w:rFonts w:ascii="Times New Roman" w:hAnsi="Times New Roman"/>
              </w:rPr>
              <w:t>(по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 xml:space="preserve">Приведение в соответствие с региональными особенностями, территориально-транспортной доступностью и потребностями населения инфраструктуры системы медицинской профилактики потребления психоактивных веществ, включая организацию деятельности кабинетов профилактики наркологических расстройств, в том числе в составе многопрофильных медицинских организаций, с использованием принципа межрайонного </w:t>
            </w:r>
            <w:r w:rsidRPr="004574F3">
              <w:rPr>
                <w:rFonts w:ascii="Times New Roman" w:hAnsi="Times New Roman"/>
              </w:rPr>
              <w:lastRenderedPageBreak/>
              <w:t>функционирования</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lastRenderedPageBreak/>
              <w:t>31</w:t>
            </w:r>
          </w:p>
        </w:tc>
        <w:tc>
          <w:tcPr>
            <w:tcW w:w="3828"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Предоставление социальных услуг семьям с несовершеннолетними детьми, находящимся в социально опасном положении, где родители осуждены за незаконный оборот наркотиков к мерам наказания, не связанным с лишением свободы</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ГАУ СО «КЦСОН Калининского района» (по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Социальная реабилитация граждан, осужденных за незаконный оборот наркотиков к мерам наказания, не связанным с лишением свободы</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32</w:t>
            </w:r>
          </w:p>
        </w:tc>
        <w:tc>
          <w:tcPr>
            <w:tcW w:w="3828"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 xml:space="preserve">Предоставление социальных услуг </w:t>
            </w:r>
            <w:r w:rsidRPr="004574F3">
              <w:rPr>
                <w:rFonts w:ascii="Times New Roman" w:eastAsia="Times New Roman" w:hAnsi="Times New Roman"/>
              </w:rPr>
              <w:t>гражданам, страдающим алкоголизмом и наркоманией, прошедшим курс медицинской реабилитации  в ГУЗ «Балашовский МПНД» и обратившимся в учреждение</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ГАУ СО «КЦСОН Калининского района» (по согласованию)</w:t>
            </w:r>
          </w:p>
        </w:tc>
        <w:tc>
          <w:tcPr>
            <w:tcW w:w="2976" w:type="dxa"/>
          </w:tcPr>
          <w:p w:rsidR="00064C1D" w:rsidRPr="004574F3" w:rsidRDefault="00064C1D" w:rsidP="004574F3">
            <w:pPr>
              <w:pStyle w:val="ConsPlusNormal0"/>
              <w:jc w:val="both"/>
              <w:rPr>
                <w:rFonts w:ascii="Times New Roman" w:hAnsi="Times New Roman"/>
              </w:rPr>
            </w:pPr>
            <w:r w:rsidRPr="004574F3">
              <w:rPr>
                <w:rFonts w:ascii="Times New Roman" w:hAnsi="Times New Roman"/>
              </w:rPr>
              <w:t>Социальная адаптация</w:t>
            </w:r>
            <w:r w:rsidRPr="004574F3">
              <w:rPr>
                <w:rFonts w:ascii="Times New Roman" w:eastAsia="Times New Roman" w:hAnsi="Times New Roman"/>
              </w:rPr>
              <w:t xml:space="preserve"> и реабилитации граждан, страдающим алкоголизмом и наркоманией, прошедших  курс медицинской реабилитации</w:t>
            </w:r>
          </w:p>
        </w:tc>
      </w:tr>
      <w:tr w:rsidR="00064C1D" w:rsidRPr="004574F3" w:rsidTr="004574F3">
        <w:trPr>
          <w:trHeight w:val="855"/>
        </w:trPr>
        <w:tc>
          <w:tcPr>
            <w:tcW w:w="567"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33</w:t>
            </w:r>
          </w:p>
        </w:tc>
        <w:tc>
          <w:tcPr>
            <w:tcW w:w="3828" w:type="dxa"/>
          </w:tcPr>
          <w:p w:rsidR="00064C1D" w:rsidRPr="004574F3" w:rsidRDefault="00064C1D" w:rsidP="004574F3">
            <w:pPr>
              <w:pStyle w:val="ConsPlusNormal0"/>
              <w:jc w:val="both"/>
              <w:rPr>
                <w:rFonts w:ascii="Times New Roman" w:hAnsi="Times New Roman"/>
                <w:highlight w:val="yellow"/>
              </w:rPr>
            </w:pPr>
            <w:r w:rsidRPr="004574F3">
              <w:rPr>
                <w:rFonts w:ascii="Times New Roman" w:hAnsi="Times New Roman"/>
              </w:rPr>
              <w:t>Проведение социально-психологического тестирования лиц, обучающихся в общеобразовательных учреждениях района, направленного на ранее выявление немедицинского потребления наркотических средств и психотропных веществ</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3"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992" w:type="dxa"/>
          </w:tcPr>
          <w:p w:rsidR="00064C1D" w:rsidRPr="004574F3" w:rsidRDefault="00064C1D" w:rsidP="00712C4E">
            <w:pPr>
              <w:jc w:val="center"/>
              <w:rPr>
                <w:sz w:val="22"/>
                <w:szCs w:val="22"/>
              </w:rPr>
            </w:pPr>
            <w:r w:rsidRPr="004574F3">
              <w:rPr>
                <w:sz w:val="22"/>
                <w:szCs w:val="22"/>
              </w:rPr>
              <w:t>0</w:t>
            </w:r>
          </w:p>
        </w:tc>
        <w:tc>
          <w:tcPr>
            <w:tcW w:w="2694" w:type="dxa"/>
          </w:tcPr>
          <w:p w:rsidR="00064C1D" w:rsidRPr="004574F3" w:rsidRDefault="00064C1D" w:rsidP="004574F3">
            <w:pPr>
              <w:pStyle w:val="ConsPlusNormal0"/>
              <w:jc w:val="center"/>
              <w:rPr>
                <w:rFonts w:ascii="Times New Roman" w:hAnsi="Times New Roman"/>
              </w:rPr>
            </w:pPr>
            <w:r w:rsidRPr="004574F3">
              <w:rPr>
                <w:rFonts w:ascii="Times New Roman" w:hAnsi="Times New Roman"/>
              </w:rPr>
              <w:t xml:space="preserve">Управление образования администрации </w:t>
            </w:r>
            <w:r w:rsidR="00712C4E">
              <w:rPr>
                <w:rFonts w:ascii="Times New Roman" w:hAnsi="Times New Roman"/>
              </w:rPr>
              <w:t>муниципального района</w:t>
            </w:r>
          </w:p>
        </w:tc>
        <w:tc>
          <w:tcPr>
            <w:tcW w:w="2976" w:type="dxa"/>
          </w:tcPr>
          <w:p w:rsidR="00064C1D" w:rsidRPr="004574F3" w:rsidRDefault="00064C1D" w:rsidP="004574F3">
            <w:pPr>
              <w:pStyle w:val="ConsPlusNormal0"/>
              <w:jc w:val="both"/>
              <w:rPr>
                <w:rFonts w:ascii="Times New Roman" w:hAnsi="Times New Roman"/>
                <w:highlight w:val="yellow"/>
              </w:rPr>
            </w:pPr>
            <w:r w:rsidRPr="004574F3">
              <w:rPr>
                <w:rFonts w:ascii="Times New Roman" w:hAnsi="Times New Roman"/>
              </w:rPr>
              <w:t>Сокращение количества употребления  наркотиков среди несовершеннолетних</w:t>
            </w:r>
          </w:p>
        </w:tc>
      </w:tr>
      <w:tr w:rsidR="00064C1D" w:rsidRPr="004574F3" w:rsidTr="004574F3">
        <w:trPr>
          <w:trHeight w:val="291"/>
        </w:trPr>
        <w:tc>
          <w:tcPr>
            <w:tcW w:w="4395" w:type="dxa"/>
            <w:gridSpan w:val="2"/>
          </w:tcPr>
          <w:p w:rsidR="00064C1D" w:rsidRPr="004574F3" w:rsidRDefault="00064C1D" w:rsidP="004574F3">
            <w:pPr>
              <w:jc w:val="both"/>
              <w:rPr>
                <w:b/>
                <w:sz w:val="22"/>
                <w:szCs w:val="22"/>
              </w:rPr>
            </w:pPr>
            <w:r w:rsidRPr="004574F3">
              <w:rPr>
                <w:b/>
                <w:sz w:val="22"/>
                <w:szCs w:val="22"/>
              </w:rPr>
              <w:t>Итого</w:t>
            </w:r>
          </w:p>
        </w:tc>
        <w:tc>
          <w:tcPr>
            <w:tcW w:w="992" w:type="dxa"/>
          </w:tcPr>
          <w:p w:rsidR="00064C1D" w:rsidRPr="004574F3" w:rsidRDefault="00064C1D" w:rsidP="004574F3">
            <w:pPr>
              <w:jc w:val="both"/>
              <w:rPr>
                <w:b/>
                <w:sz w:val="22"/>
                <w:szCs w:val="22"/>
              </w:rPr>
            </w:pPr>
            <w:r w:rsidRPr="004574F3">
              <w:rPr>
                <w:b/>
                <w:sz w:val="22"/>
                <w:szCs w:val="22"/>
              </w:rPr>
              <w:t>70,0</w:t>
            </w:r>
          </w:p>
        </w:tc>
        <w:tc>
          <w:tcPr>
            <w:tcW w:w="992" w:type="dxa"/>
          </w:tcPr>
          <w:p w:rsidR="00064C1D" w:rsidRPr="004574F3" w:rsidRDefault="00064C1D" w:rsidP="004574F3">
            <w:pPr>
              <w:jc w:val="both"/>
              <w:rPr>
                <w:b/>
                <w:sz w:val="22"/>
                <w:szCs w:val="22"/>
              </w:rPr>
            </w:pPr>
            <w:r w:rsidRPr="004574F3">
              <w:rPr>
                <w:b/>
                <w:sz w:val="22"/>
                <w:szCs w:val="22"/>
              </w:rPr>
              <w:t>70,0</w:t>
            </w:r>
          </w:p>
        </w:tc>
        <w:tc>
          <w:tcPr>
            <w:tcW w:w="993" w:type="dxa"/>
          </w:tcPr>
          <w:p w:rsidR="00064C1D" w:rsidRPr="004574F3" w:rsidRDefault="00064C1D" w:rsidP="004574F3">
            <w:pPr>
              <w:jc w:val="both"/>
              <w:rPr>
                <w:b/>
                <w:sz w:val="22"/>
                <w:szCs w:val="22"/>
              </w:rPr>
            </w:pPr>
            <w:r w:rsidRPr="004574F3">
              <w:rPr>
                <w:b/>
                <w:sz w:val="22"/>
                <w:szCs w:val="22"/>
              </w:rPr>
              <w:t>100,0</w:t>
            </w:r>
          </w:p>
        </w:tc>
        <w:tc>
          <w:tcPr>
            <w:tcW w:w="992" w:type="dxa"/>
          </w:tcPr>
          <w:p w:rsidR="00064C1D" w:rsidRPr="004574F3" w:rsidRDefault="00064C1D" w:rsidP="004574F3">
            <w:pPr>
              <w:jc w:val="both"/>
              <w:rPr>
                <w:b/>
                <w:sz w:val="22"/>
                <w:szCs w:val="22"/>
              </w:rPr>
            </w:pPr>
            <w:r w:rsidRPr="004574F3">
              <w:rPr>
                <w:b/>
                <w:sz w:val="22"/>
                <w:szCs w:val="22"/>
              </w:rPr>
              <w:t>15,0</w:t>
            </w:r>
          </w:p>
        </w:tc>
        <w:tc>
          <w:tcPr>
            <w:tcW w:w="992" w:type="dxa"/>
          </w:tcPr>
          <w:p w:rsidR="00064C1D" w:rsidRPr="004574F3" w:rsidRDefault="00064C1D" w:rsidP="004574F3">
            <w:pPr>
              <w:jc w:val="both"/>
              <w:rPr>
                <w:b/>
                <w:sz w:val="22"/>
                <w:szCs w:val="22"/>
              </w:rPr>
            </w:pPr>
            <w:r w:rsidRPr="004574F3">
              <w:rPr>
                <w:b/>
                <w:sz w:val="22"/>
                <w:szCs w:val="22"/>
              </w:rPr>
              <w:t>15,0</w:t>
            </w:r>
          </w:p>
        </w:tc>
        <w:tc>
          <w:tcPr>
            <w:tcW w:w="992" w:type="dxa"/>
          </w:tcPr>
          <w:p w:rsidR="00064C1D" w:rsidRPr="004574F3" w:rsidRDefault="00064C1D" w:rsidP="004574F3">
            <w:pPr>
              <w:jc w:val="both"/>
              <w:rPr>
                <w:b/>
                <w:sz w:val="22"/>
                <w:szCs w:val="22"/>
              </w:rPr>
            </w:pPr>
            <w:r w:rsidRPr="004574F3">
              <w:rPr>
                <w:b/>
                <w:sz w:val="22"/>
                <w:szCs w:val="22"/>
              </w:rPr>
              <w:t>15,0</w:t>
            </w:r>
          </w:p>
        </w:tc>
        <w:tc>
          <w:tcPr>
            <w:tcW w:w="5670" w:type="dxa"/>
            <w:gridSpan w:val="2"/>
          </w:tcPr>
          <w:p w:rsidR="00064C1D" w:rsidRPr="004574F3" w:rsidRDefault="00064C1D" w:rsidP="004574F3">
            <w:pPr>
              <w:jc w:val="center"/>
              <w:rPr>
                <w:b/>
                <w:sz w:val="22"/>
                <w:szCs w:val="22"/>
              </w:rPr>
            </w:pPr>
          </w:p>
        </w:tc>
      </w:tr>
    </w:tbl>
    <w:p w:rsidR="00064C1D" w:rsidRDefault="00064C1D" w:rsidP="00064C1D">
      <w:pPr>
        <w:rPr>
          <w:sz w:val="28"/>
          <w:szCs w:val="28"/>
          <w:shd w:val="clear" w:color="auto" w:fill="FFFFFF"/>
        </w:rPr>
      </w:pPr>
    </w:p>
    <w:p w:rsidR="00BE5572" w:rsidRDefault="00BE5572" w:rsidP="00064C1D">
      <w:pPr>
        <w:rPr>
          <w:sz w:val="28"/>
          <w:szCs w:val="28"/>
          <w:shd w:val="clear" w:color="auto" w:fill="FFFFFF"/>
        </w:rPr>
      </w:pPr>
    </w:p>
    <w:p w:rsidR="00BE5572" w:rsidRDefault="00BE5572" w:rsidP="00064C1D">
      <w:pPr>
        <w:rPr>
          <w:sz w:val="28"/>
          <w:szCs w:val="28"/>
          <w:shd w:val="clear" w:color="auto" w:fill="FFFFFF"/>
        </w:rPr>
      </w:pPr>
    </w:p>
    <w:p w:rsidR="00064C1D" w:rsidRPr="003C76E8" w:rsidRDefault="00064C1D" w:rsidP="00064C1D">
      <w:pPr>
        <w:ind w:left="-709" w:right="-456"/>
        <w:jc w:val="center"/>
        <w:rPr>
          <w:sz w:val="28"/>
          <w:szCs w:val="28"/>
          <w:shd w:val="clear" w:color="auto" w:fill="FFFFFF"/>
        </w:rPr>
      </w:pPr>
      <w:r>
        <w:rPr>
          <w:sz w:val="28"/>
          <w:szCs w:val="28"/>
          <w:shd w:val="clear" w:color="auto" w:fill="FFFFFF"/>
        </w:rPr>
        <w:t>_________________________</w:t>
      </w:r>
    </w:p>
    <w:p w:rsidR="00064C1D" w:rsidRPr="00612896" w:rsidRDefault="00064C1D"/>
    <w:sectPr w:rsidR="00064C1D" w:rsidRPr="00612896" w:rsidSect="004574F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AD7" w:rsidRDefault="00383AD7">
      <w:r>
        <w:separator/>
      </w:r>
    </w:p>
  </w:endnote>
  <w:endnote w:type="continuationSeparator" w:id="1">
    <w:p w:rsidR="00383AD7" w:rsidRDefault="00383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AD7" w:rsidRDefault="00383AD7">
      <w:r>
        <w:separator/>
      </w:r>
    </w:p>
  </w:footnote>
  <w:footnote w:type="continuationSeparator" w:id="1">
    <w:p w:rsidR="00383AD7" w:rsidRDefault="00383A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C1FE9"/>
    <w:multiLevelType w:val="hybridMultilevel"/>
    <w:tmpl w:val="E2DEE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1CD67182"/>
    <w:multiLevelType w:val="hybridMultilevel"/>
    <w:tmpl w:val="6D96A3FE"/>
    <w:lvl w:ilvl="0" w:tplc="CA908F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8">
    <w:nsid w:val="4DF160D2"/>
    <w:multiLevelType w:val="hybridMultilevel"/>
    <w:tmpl w:val="0494E3C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3">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7">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38"/>
  </w:num>
  <w:num w:numId="3">
    <w:abstractNumId w:val="40"/>
  </w:num>
  <w:num w:numId="4">
    <w:abstractNumId w:val="9"/>
  </w:num>
  <w:num w:numId="5">
    <w:abstractNumId w:val="6"/>
  </w:num>
  <w:num w:numId="6">
    <w:abstractNumId w:val="12"/>
  </w:num>
  <w:num w:numId="7">
    <w:abstractNumId w:val="3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9"/>
  </w:num>
  <w:num w:numId="17">
    <w:abstractNumId w:val="29"/>
  </w:num>
  <w:num w:numId="18">
    <w:abstractNumId w:val="21"/>
  </w:num>
  <w:num w:numId="19">
    <w:abstractNumId w:val="10"/>
  </w:num>
  <w:num w:numId="20">
    <w:abstractNumId w:val="20"/>
  </w:num>
  <w:num w:numId="21">
    <w:abstractNumId w:val="23"/>
  </w:num>
  <w:num w:numId="22">
    <w:abstractNumId w:val="30"/>
  </w:num>
  <w:num w:numId="23">
    <w:abstractNumId w:val="14"/>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1"/>
  </w:num>
  <w:num w:numId="28">
    <w:abstractNumId w:val="15"/>
  </w:num>
  <w:num w:numId="29">
    <w:abstractNumId w:val="37"/>
  </w:num>
  <w:num w:numId="30">
    <w:abstractNumId w:val="31"/>
  </w:num>
  <w:num w:numId="31">
    <w:abstractNumId w:val="45"/>
  </w:num>
  <w:num w:numId="32">
    <w:abstractNumId w:val="44"/>
  </w:num>
  <w:num w:numId="33">
    <w:abstractNumId w:val="2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7"/>
  </w:num>
  <w:num w:numId="37">
    <w:abstractNumId w:val="43"/>
  </w:num>
  <w:num w:numId="38">
    <w:abstractNumId w:val="16"/>
  </w:num>
  <w:num w:numId="39">
    <w:abstractNumId w:val="36"/>
  </w:num>
  <w:num w:numId="40">
    <w:abstractNumId w:val="33"/>
  </w:num>
  <w:num w:numId="41">
    <w:abstractNumId w:val="22"/>
  </w:num>
  <w:num w:numId="42">
    <w:abstractNumId w:val="19"/>
  </w:num>
  <w:num w:numId="43">
    <w:abstractNumId w:val="11"/>
  </w:num>
  <w:num w:numId="44">
    <w:abstractNumId w:val="28"/>
  </w:num>
  <w:num w:numId="45">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4C1D"/>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96"/>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59"/>
    <w:rsid w:val="00106899"/>
    <w:rsid w:val="00106C27"/>
    <w:rsid w:val="00106D27"/>
    <w:rsid w:val="00107342"/>
    <w:rsid w:val="0011062A"/>
    <w:rsid w:val="0011067F"/>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DF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24E"/>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6F89"/>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AD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154"/>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4F3"/>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DCA"/>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4E"/>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4F4"/>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5C24"/>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4AF"/>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45"/>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5F54"/>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0D"/>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4C5A"/>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D55"/>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72"/>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DB4"/>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36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95D"/>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484F"/>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E8B1998A77A8BFF8BD8562D9334C7EAD7A3FA9AF0C9DBD623681E04BD69B67966D93899F9D4A865C62AC2E40BB115DDCkAG0N" TargetMode="External"/><Relationship Id="rId4" Type="http://schemas.openxmlformats.org/officeDocument/2006/relationships/settings" Target="settings.xml"/><Relationship Id="rId9" Type="http://schemas.openxmlformats.org/officeDocument/2006/relationships/hyperlink" Target="https://pandia.ru/text/category/pravoohranitelmznie_orga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5628</Words>
  <Characters>32084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9</cp:revision>
  <cp:lastPrinted>2023-05-30T07:59:00Z</cp:lastPrinted>
  <dcterms:created xsi:type="dcterms:W3CDTF">2023-05-30T07:46:00Z</dcterms:created>
  <dcterms:modified xsi:type="dcterms:W3CDTF">2023-05-30T07:59:00Z</dcterms:modified>
</cp:coreProperties>
</file>