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AE0A8C">
        <w:t>9</w:t>
      </w:r>
      <w:r w:rsidR="00F27B27">
        <w:t xml:space="preserve"> октября</w:t>
      </w:r>
      <w:r w:rsidR="00AF534F">
        <w:t xml:space="preserve"> 202</w:t>
      </w:r>
      <w:r w:rsidR="001975F8">
        <w:t>1</w:t>
      </w:r>
      <w:r w:rsidR="001C79B7">
        <w:t xml:space="preserve"> года № </w:t>
      </w:r>
      <w:r w:rsidR="007D6E39">
        <w:t>1245</w:t>
      </w:r>
    </w:p>
    <w:p w:rsidR="008A5AD4" w:rsidRDefault="008A5AD4" w:rsidP="00EE134D">
      <w:pPr>
        <w:jc w:val="center"/>
      </w:pPr>
    </w:p>
    <w:p w:rsidR="008B1D60" w:rsidRDefault="00A9752B" w:rsidP="00EE134D">
      <w:pPr>
        <w:jc w:val="center"/>
      </w:pPr>
      <w:r>
        <w:t>г. Калининск</w:t>
      </w:r>
    </w:p>
    <w:p w:rsidR="007D5BBF" w:rsidRPr="00F015D6" w:rsidRDefault="007D5BBF" w:rsidP="00F015D6">
      <w:pPr>
        <w:jc w:val="both"/>
        <w:rPr>
          <w:b/>
          <w:sz w:val="28"/>
          <w:szCs w:val="28"/>
        </w:rPr>
      </w:pPr>
    </w:p>
    <w:p w:rsidR="007D6E39" w:rsidRPr="00F015D6" w:rsidRDefault="007D6E39" w:rsidP="00F015D6">
      <w:pPr>
        <w:jc w:val="both"/>
        <w:rPr>
          <w:b/>
          <w:sz w:val="28"/>
          <w:szCs w:val="28"/>
        </w:rPr>
      </w:pPr>
      <w:r w:rsidRPr="00F015D6">
        <w:rPr>
          <w:b/>
          <w:sz w:val="28"/>
          <w:szCs w:val="28"/>
        </w:rPr>
        <w:t>О внесении изменений в</w:t>
      </w:r>
    </w:p>
    <w:p w:rsidR="007D6E39" w:rsidRPr="00F015D6" w:rsidRDefault="007D6E39" w:rsidP="00F015D6">
      <w:pPr>
        <w:jc w:val="both"/>
        <w:rPr>
          <w:b/>
          <w:sz w:val="28"/>
          <w:szCs w:val="28"/>
        </w:rPr>
      </w:pPr>
      <w:r w:rsidRPr="00F015D6">
        <w:rPr>
          <w:b/>
          <w:sz w:val="28"/>
          <w:szCs w:val="28"/>
        </w:rPr>
        <w:t>постановление администрации</w:t>
      </w:r>
    </w:p>
    <w:p w:rsidR="00F015D6" w:rsidRDefault="007D6E39" w:rsidP="00F015D6">
      <w:pPr>
        <w:jc w:val="both"/>
        <w:rPr>
          <w:b/>
          <w:sz w:val="28"/>
          <w:szCs w:val="28"/>
        </w:rPr>
      </w:pPr>
      <w:r w:rsidRPr="00F015D6">
        <w:rPr>
          <w:b/>
          <w:sz w:val="28"/>
          <w:szCs w:val="28"/>
        </w:rPr>
        <w:t xml:space="preserve">Калининского муниципального </w:t>
      </w:r>
    </w:p>
    <w:p w:rsidR="007D6E39" w:rsidRPr="00F015D6" w:rsidRDefault="00F015D6" w:rsidP="00F015D6">
      <w:pPr>
        <w:jc w:val="both"/>
        <w:rPr>
          <w:b/>
          <w:sz w:val="28"/>
          <w:szCs w:val="28"/>
        </w:rPr>
      </w:pPr>
      <w:r>
        <w:rPr>
          <w:b/>
          <w:sz w:val="28"/>
          <w:szCs w:val="28"/>
        </w:rPr>
        <w:t>р</w:t>
      </w:r>
      <w:r w:rsidR="007D6E39" w:rsidRPr="00F015D6">
        <w:rPr>
          <w:b/>
          <w:sz w:val="28"/>
          <w:szCs w:val="28"/>
        </w:rPr>
        <w:t>айона</w:t>
      </w:r>
      <w:r>
        <w:rPr>
          <w:b/>
          <w:sz w:val="28"/>
          <w:szCs w:val="28"/>
        </w:rPr>
        <w:t xml:space="preserve"> </w:t>
      </w:r>
      <w:r w:rsidR="007D6E39" w:rsidRPr="00F015D6">
        <w:rPr>
          <w:b/>
          <w:sz w:val="28"/>
          <w:szCs w:val="28"/>
        </w:rPr>
        <w:t>Саратовской области</w:t>
      </w:r>
    </w:p>
    <w:p w:rsidR="007D6E39" w:rsidRPr="00F015D6" w:rsidRDefault="007D6E39" w:rsidP="00F015D6">
      <w:pPr>
        <w:jc w:val="both"/>
        <w:rPr>
          <w:b/>
          <w:sz w:val="28"/>
          <w:szCs w:val="28"/>
        </w:rPr>
      </w:pPr>
      <w:r w:rsidRPr="00F015D6">
        <w:rPr>
          <w:b/>
          <w:sz w:val="28"/>
          <w:szCs w:val="28"/>
        </w:rPr>
        <w:t>от 17.12.2019 года № 1713</w:t>
      </w:r>
    </w:p>
    <w:p w:rsidR="007D6E39" w:rsidRPr="00F015D6" w:rsidRDefault="007D6E39" w:rsidP="00F015D6">
      <w:pPr>
        <w:jc w:val="both"/>
        <w:rPr>
          <w:b/>
          <w:sz w:val="28"/>
          <w:szCs w:val="28"/>
        </w:rPr>
      </w:pPr>
      <w:r w:rsidRPr="00F015D6">
        <w:rPr>
          <w:b/>
          <w:sz w:val="28"/>
          <w:szCs w:val="28"/>
        </w:rPr>
        <w:t>(с изм. от 13.01.2020 года №13,</w:t>
      </w:r>
    </w:p>
    <w:p w:rsidR="007D6E39" w:rsidRPr="00F015D6" w:rsidRDefault="007D6E39" w:rsidP="00F015D6">
      <w:pPr>
        <w:jc w:val="both"/>
        <w:rPr>
          <w:b/>
          <w:sz w:val="28"/>
          <w:szCs w:val="28"/>
        </w:rPr>
      </w:pPr>
      <w:r w:rsidRPr="00F015D6">
        <w:rPr>
          <w:b/>
          <w:sz w:val="28"/>
          <w:szCs w:val="28"/>
        </w:rPr>
        <w:t>от 19.03.2020 года № 294,</w:t>
      </w:r>
    </w:p>
    <w:p w:rsidR="007D6E39" w:rsidRPr="00F015D6" w:rsidRDefault="007D6E39" w:rsidP="00F015D6">
      <w:pPr>
        <w:jc w:val="both"/>
        <w:rPr>
          <w:b/>
          <w:sz w:val="28"/>
          <w:szCs w:val="28"/>
        </w:rPr>
      </w:pPr>
      <w:r w:rsidRPr="00F015D6">
        <w:rPr>
          <w:b/>
          <w:sz w:val="28"/>
          <w:szCs w:val="28"/>
        </w:rPr>
        <w:t>от 18.06.2020 года № 562,</w:t>
      </w:r>
    </w:p>
    <w:p w:rsidR="007D6E39" w:rsidRPr="00F015D6" w:rsidRDefault="007D6E39" w:rsidP="00F015D6">
      <w:pPr>
        <w:jc w:val="both"/>
        <w:rPr>
          <w:b/>
          <w:sz w:val="28"/>
          <w:szCs w:val="28"/>
        </w:rPr>
      </w:pPr>
      <w:r w:rsidRPr="00F015D6">
        <w:rPr>
          <w:b/>
          <w:sz w:val="28"/>
          <w:szCs w:val="28"/>
        </w:rPr>
        <w:t>от 10.08.2020 года № 778,</w:t>
      </w:r>
    </w:p>
    <w:p w:rsidR="007D6E39" w:rsidRPr="00F015D6" w:rsidRDefault="007D6E39" w:rsidP="00F015D6">
      <w:pPr>
        <w:jc w:val="both"/>
        <w:rPr>
          <w:b/>
          <w:sz w:val="28"/>
          <w:szCs w:val="28"/>
        </w:rPr>
      </w:pPr>
      <w:r w:rsidRPr="00F015D6">
        <w:rPr>
          <w:b/>
          <w:sz w:val="28"/>
          <w:szCs w:val="28"/>
        </w:rPr>
        <w:t>от 28.10.2020 года № 1067,</w:t>
      </w:r>
    </w:p>
    <w:p w:rsidR="007D6E39" w:rsidRPr="00F015D6" w:rsidRDefault="007D6E39" w:rsidP="00F015D6">
      <w:pPr>
        <w:jc w:val="both"/>
        <w:rPr>
          <w:b/>
          <w:sz w:val="28"/>
          <w:szCs w:val="28"/>
        </w:rPr>
      </w:pPr>
      <w:r w:rsidRPr="00F015D6">
        <w:rPr>
          <w:b/>
          <w:sz w:val="28"/>
          <w:szCs w:val="28"/>
        </w:rPr>
        <w:t>от 01.12.2020 года № 1231,</w:t>
      </w:r>
    </w:p>
    <w:p w:rsidR="007D6E39" w:rsidRPr="00F015D6" w:rsidRDefault="007D6E39" w:rsidP="00F015D6">
      <w:pPr>
        <w:jc w:val="both"/>
        <w:rPr>
          <w:b/>
          <w:sz w:val="28"/>
          <w:szCs w:val="28"/>
        </w:rPr>
      </w:pPr>
      <w:r w:rsidRPr="00F015D6">
        <w:rPr>
          <w:b/>
          <w:sz w:val="28"/>
          <w:szCs w:val="28"/>
        </w:rPr>
        <w:t>от 22.12.2020 года № 1349,</w:t>
      </w:r>
    </w:p>
    <w:p w:rsidR="007D6E39" w:rsidRPr="00F015D6" w:rsidRDefault="007D6E39" w:rsidP="00F015D6">
      <w:pPr>
        <w:jc w:val="both"/>
        <w:rPr>
          <w:b/>
          <w:sz w:val="28"/>
          <w:szCs w:val="28"/>
        </w:rPr>
      </w:pPr>
      <w:r w:rsidRPr="00F015D6">
        <w:rPr>
          <w:b/>
          <w:sz w:val="28"/>
          <w:szCs w:val="28"/>
        </w:rPr>
        <w:t>от 13.01.2021 года № 8,</w:t>
      </w:r>
    </w:p>
    <w:p w:rsidR="007D6E39" w:rsidRPr="00F015D6" w:rsidRDefault="007D6E39" w:rsidP="00F015D6">
      <w:pPr>
        <w:jc w:val="both"/>
        <w:rPr>
          <w:b/>
          <w:sz w:val="28"/>
          <w:szCs w:val="28"/>
        </w:rPr>
      </w:pPr>
      <w:r w:rsidRPr="00F015D6">
        <w:rPr>
          <w:b/>
          <w:sz w:val="28"/>
          <w:szCs w:val="28"/>
        </w:rPr>
        <w:t>от 10.03.2021 года № 218,</w:t>
      </w:r>
    </w:p>
    <w:p w:rsidR="007D6E39" w:rsidRPr="00F015D6" w:rsidRDefault="007D6E39" w:rsidP="00F015D6">
      <w:pPr>
        <w:jc w:val="both"/>
        <w:rPr>
          <w:b/>
          <w:sz w:val="28"/>
          <w:szCs w:val="28"/>
        </w:rPr>
      </w:pPr>
      <w:r w:rsidRPr="00F015D6">
        <w:rPr>
          <w:b/>
          <w:sz w:val="28"/>
          <w:szCs w:val="28"/>
        </w:rPr>
        <w:t>от 29.04.2021 года № 504,</w:t>
      </w:r>
    </w:p>
    <w:p w:rsidR="007D6E39" w:rsidRPr="00F015D6" w:rsidRDefault="007D6E39" w:rsidP="00F015D6">
      <w:pPr>
        <w:jc w:val="both"/>
        <w:rPr>
          <w:b/>
          <w:sz w:val="28"/>
          <w:szCs w:val="28"/>
        </w:rPr>
      </w:pPr>
      <w:r w:rsidRPr="00F015D6">
        <w:rPr>
          <w:b/>
          <w:sz w:val="28"/>
          <w:szCs w:val="28"/>
        </w:rPr>
        <w:t>от 18.05.2021 года № 536,</w:t>
      </w:r>
    </w:p>
    <w:p w:rsidR="007D6E39" w:rsidRPr="00F015D6" w:rsidRDefault="007D6E39" w:rsidP="00F015D6">
      <w:pPr>
        <w:jc w:val="both"/>
        <w:rPr>
          <w:b/>
          <w:sz w:val="28"/>
          <w:szCs w:val="28"/>
        </w:rPr>
      </w:pPr>
      <w:r w:rsidRPr="00F015D6">
        <w:rPr>
          <w:b/>
          <w:sz w:val="28"/>
          <w:szCs w:val="28"/>
        </w:rPr>
        <w:t>от 18.06.2021 года № 656,</w:t>
      </w:r>
    </w:p>
    <w:p w:rsidR="007D6E39" w:rsidRPr="00F015D6" w:rsidRDefault="007D6E39" w:rsidP="00F015D6">
      <w:pPr>
        <w:jc w:val="both"/>
        <w:rPr>
          <w:b/>
          <w:sz w:val="28"/>
          <w:szCs w:val="28"/>
        </w:rPr>
      </w:pPr>
      <w:r w:rsidRPr="00F015D6">
        <w:rPr>
          <w:b/>
          <w:sz w:val="28"/>
          <w:szCs w:val="28"/>
        </w:rPr>
        <w:t>от 19.08.2021 года № 900,</w:t>
      </w:r>
    </w:p>
    <w:p w:rsidR="007D6E39" w:rsidRPr="00F015D6" w:rsidRDefault="007D6E39" w:rsidP="00F015D6">
      <w:pPr>
        <w:jc w:val="both"/>
        <w:rPr>
          <w:b/>
          <w:sz w:val="28"/>
          <w:szCs w:val="28"/>
        </w:rPr>
      </w:pPr>
      <w:r w:rsidRPr="00F015D6">
        <w:rPr>
          <w:b/>
          <w:sz w:val="28"/>
          <w:szCs w:val="28"/>
        </w:rPr>
        <w:t>от 22.09.2021 года № 1072)</w:t>
      </w:r>
    </w:p>
    <w:p w:rsidR="007D6E39" w:rsidRPr="007D6E39" w:rsidRDefault="007D6E39" w:rsidP="007D6E39">
      <w:pPr>
        <w:ind w:firstLine="567"/>
        <w:jc w:val="both"/>
        <w:rPr>
          <w:sz w:val="28"/>
          <w:szCs w:val="28"/>
        </w:rPr>
      </w:pPr>
    </w:p>
    <w:p w:rsidR="007D6E39" w:rsidRPr="007D6E39" w:rsidRDefault="007D6E39" w:rsidP="007D6E39">
      <w:pPr>
        <w:ind w:firstLine="567"/>
        <w:jc w:val="both"/>
        <w:rPr>
          <w:sz w:val="28"/>
          <w:szCs w:val="28"/>
        </w:rPr>
      </w:pPr>
      <w:r w:rsidRPr="007D6E39">
        <w:rPr>
          <w:sz w:val="28"/>
          <w:szCs w:val="28"/>
        </w:rPr>
        <w:t xml:space="preserve">В соответствии с Федеральным законом от </w:t>
      </w:r>
      <w:r w:rsidR="00F015D6">
        <w:rPr>
          <w:sz w:val="28"/>
          <w:szCs w:val="28"/>
        </w:rPr>
        <w:t>0</w:t>
      </w:r>
      <w:r w:rsidRPr="007D6E39">
        <w:rPr>
          <w:sz w:val="28"/>
          <w:szCs w:val="28"/>
        </w:rPr>
        <w:t xml:space="preserve">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w:t>
      </w:r>
      <w:r w:rsidR="00F015D6">
        <w:rPr>
          <w:sz w:val="28"/>
          <w:szCs w:val="28"/>
        </w:rPr>
        <w:t>года</w:t>
      </w:r>
      <w:r w:rsidRPr="007D6E39">
        <w:rPr>
          <w:sz w:val="28"/>
          <w:szCs w:val="28"/>
        </w:rPr>
        <w:t xml:space="preserve"> №24</w:t>
      </w:r>
      <w:r w:rsidR="00F015D6">
        <w:rPr>
          <w:sz w:val="28"/>
          <w:szCs w:val="28"/>
        </w:rPr>
        <w:t xml:space="preserve">57 «О порядке принятия решений </w:t>
      </w:r>
      <w:r w:rsidRPr="007D6E39">
        <w:rPr>
          <w:sz w:val="28"/>
          <w:szCs w:val="28"/>
        </w:rPr>
        <w:t xml:space="preserve">о разработке, формировании и реализации муниципальных программ, действующих на территории Калининского муниципального района»,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7D6E39">
          <w:rPr>
            <w:rStyle w:val="ad"/>
            <w:color w:val="auto"/>
            <w:sz w:val="28"/>
            <w:szCs w:val="28"/>
            <w:u w:val="none"/>
          </w:rPr>
          <w:t>Уставом Калининского муниципального района</w:t>
        </w:r>
      </w:hyperlink>
      <w:r w:rsidRPr="007D6E39">
        <w:rPr>
          <w:sz w:val="28"/>
          <w:szCs w:val="28"/>
        </w:rPr>
        <w:t xml:space="preserve"> Саратовской области ПОСТАНОВЛЯЕТ:</w:t>
      </w:r>
    </w:p>
    <w:p w:rsidR="007D6E39" w:rsidRPr="007D6E39" w:rsidRDefault="007D6E39" w:rsidP="007D6E39">
      <w:pPr>
        <w:ind w:firstLine="567"/>
        <w:jc w:val="both"/>
        <w:rPr>
          <w:sz w:val="28"/>
          <w:szCs w:val="28"/>
        </w:rPr>
      </w:pPr>
    </w:p>
    <w:p w:rsidR="007D6E39" w:rsidRPr="007D6E39" w:rsidRDefault="007D6E39" w:rsidP="007D6E39">
      <w:pPr>
        <w:ind w:firstLine="567"/>
        <w:jc w:val="both"/>
        <w:rPr>
          <w:sz w:val="28"/>
          <w:szCs w:val="28"/>
        </w:rPr>
      </w:pPr>
      <w:r w:rsidRPr="007D6E39">
        <w:rPr>
          <w:sz w:val="28"/>
          <w:szCs w:val="28"/>
        </w:rPr>
        <w:t>1.</w:t>
      </w:r>
      <w:r w:rsidR="00F015D6">
        <w:rPr>
          <w:sz w:val="28"/>
          <w:szCs w:val="28"/>
        </w:rPr>
        <w:t xml:space="preserve"> </w:t>
      </w:r>
      <w:r w:rsidRPr="007D6E39">
        <w:rPr>
          <w:sz w:val="28"/>
          <w:szCs w:val="28"/>
        </w:rPr>
        <w:t xml:space="preserve">Внести в постановление администрации Калининского муниципального района Саратовской области от 17 декабря 2019 года № 1713 «Об утверждении </w:t>
      </w:r>
      <w:r w:rsidRPr="007D6E39">
        <w:rPr>
          <w:sz w:val="28"/>
          <w:szCs w:val="28"/>
        </w:rPr>
        <w:lastRenderedPageBreak/>
        <w:t>муниципальной программы «Развитие образования Калининского муниципального района Саратовской области на 2020-2022 годы»</w:t>
      </w:r>
      <w:r w:rsidR="00F015D6">
        <w:rPr>
          <w:sz w:val="28"/>
          <w:szCs w:val="28"/>
        </w:rPr>
        <w:t xml:space="preserve"> </w:t>
      </w:r>
      <w:r w:rsidRPr="007D6E39">
        <w:rPr>
          <w:sz w:val="28"/>
          <w:szCs w:val="28"/>
        </w:rPr>
        <w:t>(с изменениями от 13.01.2020 года № 13, от 19.03.2020 года № 294, от 18.06.2020 года № 562, от 10.08.2020 года № 778, от 28.10.2020 года № 1067, от 01.12.2020 года № 1231, от 22.12.2020 года № 1349, от 13.01.2021 года № 8, от 10.03.2021 года № 218, от 29.04.2021 года № 504, от 18.05.2021 года № 536, от 18.06.2021 года № 656, от 19.08.2021 года № 900, от 22.09.2021 года № 1072) следующие изменения: приложение к постановлению изложить в новой редакции, согласно приложению.</w:t>
      </w:r>
    </w:p>
    <w:p w:rsidR="007D6E39" w:rsidRPr="007D6E39" w:rsidRDefault="007D6E39" w:rsidP="007D6E39">
      <w:pPr>
        <w:ind w:firstLine="567"/>
        <w:jc w:val="both"/>
        <w:rPr>
          <w:sz w:val="28"/>
          <w:szCs w:val="28"/>
        </w:rPr>
      </w:pPr>
      <w:r w:rsidRPr="007D6E39">
        <w:rPr>
          <w:sz w:val="28"/>
          <w:szCs w:val="28"/>
        </w:rPr>
        <w:t>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D6E39" w:rsidRPr="007D6E39" w:rsidRDefault="007D6E39" w:rsidP="007D6E39">
      <w:pPr>
        <w:ind w:firstLine="567"/>
        <w:jc w:val="both"/>
        <w:rPr>
          <w:sz w:val="28"/>
          <w:szCs w:val="28"/>
        </w:rPr>
      </w:pPr>
      <w:r w:rsidRPr="007D6E39">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7D6E39" w:rsidRPr="007D6E39" w:rsidRDefault="007D6E39" w:rsidP="007D6E39">
      <w:pPr>
        <w:ind w:firstLine="567"/>
        <w:jc w:val="both"/>
        <w:rPr>
          <w:sz w:val="28"/>
          <w:szCs w:val="28"/>
        </w:rPr>
      </w:pPr>
      <w:r w:rsidRPr="007D6E39">
        <w:rPr>
          <w:sz w:val="28"/>
          <w:szCs w:val="28"/>
        </w:rPr>
        <w:t>4.</w:t>
      </w:r>
      <w:r w:rsidR="00F015D6">
        <w:rPr>
          <w:sz w:val="28"/>
          <w:szCs w:val="28"/>
        </w:rPr>
        <w:t xml:space="preserve"> </w:t>
      </w:r>
      <w:r w:rsidRPr="007D6E39">
        <w:rPr>
          <w:sz w:val="28"/>
          <w:szCs w:val="28"/>
        </w:rPr>
        <w:t>Настоящее постановление вступает в силу после его официального опубликования(обнародования).</w:t>
      </w:r>
    </w:p>
    <w:p w:rsidR="007D6E39" w:rsidRPr="007D6E39" w:rsidRDefault="007D6E39" w:rsidP="007D6E39">
      <w:pPr>
        <w:ind w:firstLine="567"/>
        <w:jc w:val="both"/>
        <w:rPr>
          <w:sz w:val="28"/>
          <w:szCs w:val="28"/>
        </w:rPr>
      </w:pPr>
      <w:r w:rsidRPr="007D6E39">
        <w:rPr>
          <w:sz w:val="28"/>
          <w:szCs w:val="28"/>
        </w:rPr>
        <w:t>5</w:t>
      </w:r>
      <w:r w:rsidR="00F015D6">
        <w:rPr>
          <w:sz w:val="28"/>
          <w:szCs w:val="28"/>
        </w:rPr>
        <w:t xml:space="preserve">. Контроль </w:t>
      </w:r>
      <w:r w:rsidRPr="007D6E39">
        <w:rPr>
          <w:sz w:val="28"/>
          <w:szCs w:val="28"/>
        </w:rPr>
        <w:t>за исполнением настоящего постановления возложить на заместителя главы админ</w:t>
      </w:r>
      <w:r w:rsidR="00F015D6">
        <w:rPr>
          <w:sz w:val="28"/>
          <w:szCs w:val="28"/>
        </w:rPr>
        <w:t xml:space="preserve">истрации муниципального района </w:t>
      </w:r>
      <w:r w:rsidRPr="007D6E39">
        <w:rPr>
          <w:sz w:val="28"/>
          <w:szCs w:val="28"/>
        </w:rPr>
        <w:t xml:space="preserve">по социальной сфере, начальника </w:t>
      </w:r>
      <w:r w:rsidR="00F015D6">
        <w:rPr>
          <w:sz w:val="28"/>
          <w:szCs w:val="28"/>
        </w:rPr>
        <w:t>у</w:t>
      </w:r>
      <w:r w:rsidRPr="007D6E39">
        <w:rPr>
          <w:sz w:val="28"/>
          <w:szCs w:val="28"/>
        </w:rPr>
        <w:t>правления образования Захарову О.Ю.</w:t>
      </w:r>
    </w:p>
    <w:p w:rsidR="00A62EA2" w:rsidRDefault="00A62EA2" w:rsidP="004478D2">
      <w:pPr>
        <w:ind w:firstLine="567"/>
        <w:jc w:val="both"/>
        <w:rPr>
          <w:sz w:val="28"/>
          <w:szCs w:val="28"/>
        </w:rPr>
      </w:pPr>
    </w:p>
    <w:p w:rsidR="00A62EA2" w:rsidRDefault="00A62EA2" w:rsidP="004478D2">
      <w:pPr>
        <w:ind w:firstLine="567"/>
        <w:jc w:val="both"/>
        <w:rPr>
          <w:sz w:val="28"/>
          <w:szCs w:val="28"/>
        </w:rPr>
      </w:pPr>
    </w:p>
    <w:p w:rsidR="00A62EA2" w:rsidRPr="004478D2" w:rsidRDefault="00A62EA2" w:rsidP="004478D2">
      <w:pPr>
        <w:ind w:firstLine="567"/>
        <w:jc w:val="both"/>
        <w:rPr>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A62EA2" w:rsidRDefault="00A62EA2" w:rsidP="00E5619E"/>
    <w:p w:rsidR="00A62EA2" w:rsidRDefault="00A62EA2" w:rsidP="00E5619E"/>
    <w:p w:rsidR="00A62EA2" w:rsidRDefault="00A62EA2" w:rsidP="00E5619E"/>
    <w:p w:rsidR="00A6358C" w:rsidRDefault="00A6358C" w:rsidP="00E5619E"/>
    <w:p w:rsidR="00A62EA2" w:rsidRDefault="00A62EA2" w:rsidP="00E5619E"/>
    <w:p w:rsidR="00A62EA2" w:rsidRDefault="00A62EA2"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F015D6" w:rsidRDefault="00F015D6" w:rsidP="00E5619E"/>
    <w:p w:rsidR="00A62EA2" w:rsidRDefault="00A62EA2" w:rsidP="00E5619E"/>
    <w:p w:rsidR="00523C4B" w:rsidRDefault="0079595B" w:rsidP="00E5619E">
      <w:r>
        <w:t>Ис</w:t>
      </w:r>
      <w:r w:rsidR="001821E5" w:rsidRPr="00F77DCF">
        <w:t>п.</w:t>
      </w:r>
      <w:r w:rsidR="005D239F">
        <w:t>:</w:t>
      </w:r>
      <w:r w:rsidR="00134267">
        <w:t xml:space="preserve"> </w:t>
      </w:r>
      <w:r w:rsidR="00F015D6">
        <w:t xml:space="preserve">Барабанова Т.Ю. </w:t>
      </w:r>
    </w:p>
    <w:p w:rsidR="00F015D6" w:rsidRDefault="00F015D6" w:rsidP="00F015D6">
      <w:pPr>
        <w:ind w:firstLine="6237"/>
        <w:rPr>
          <w:b/>
          <w:sz w:val="28"/>
          <w:szCs w:val="28"/>
        </w:rPr>
      </w:pPr>
      <w:r>
        <w:rPr>
          <w:b/>
          <w:sz w:val="28"/>
          <w:szCs w:val="28"/>
        </w:rPr>
        <w:lastRenderedPageBreak/>
        <w:t xml:space="preserve">Приложение </w:t>
      </w:r>
    </w:p>
    <w:p w:rsidR="00F015D6" w:rsidRDefault="00F015D6" w:rsidP="00F015D6">
      <w:pPr>
        <w:ind w:firstLine="6237"/>
        <w:rPr>
          <w:b/>
          <w:sz w:val="28"/>
          <w:szCs w:val="28"/>
        </w:rPr>
      </w:pPr>
      <w:r>
        <w:rPr>
          <w:b/>
          <w:sz w:val="28"/>
          <w:szCs w:val="28"/>
        </w:rPr>
        <w:t xml:space="preserve">к постановлению </w:t>
      </w:r>
    </w:p>
    <w:p w:rsidR="00F015D6" w:rsidRDefault="00F015D6" w:rsidP="00F015D6">
      <w:pPr>
        <w:ind w:firstLine="6237"/>
        <w:rPr>
          <w:b/>
          <w:sz w:val="28"/>
          <w:szCs w:val="28"/>
        </w:rPr>
      </w:pPr>
      <w:r>
        <w:rPr>
          <w:b/>
          <w:sz w:val="28"/>
          <w:szCs w:val="28"/>
        </w:rPr>
        <w:t xml:space="preserve">администрации МР </w:t>
      </w:r>
    </w:p>
    <w:p w:rsidR="00F015D6" w:rsidRDefault="00F015D6" w:rsidP="00F015D6">
      <w:pPr>
        <w:ind w:firstLine="6237"/>
        <w:rPr>
          <w:b/>
          <w:sz w:val="28"/>
          <w:szCs w:val="28"/>
        </w:rPr>
      </w:pPr>
      <w:r>
        <w:rPr>
          <w:b/>
          <w:sz w:val="28"/>
          <w:szCs w:val="28"/>
        </w:rPr>
        <w:t>от 29.10.2021 года №1245</w:t>
      </w: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Default="00F015D6" w:rsidP="00F015D6">
      <w:pPr>
        <w:ind w:firstLine="6237"/>
        <w:rPr>
          <w:b/>
          <w:sz w:val="28"/>
          <w:szCs w:val="28"/>
        </w:rPr>
      </w:pPr>
    </w:p>
    <w:p w:rsidR="00F015D6" w:rsidRPr="00F015D6" w:rsidRDefault="00F015D6" w:rsidP="00F015D6">
      <w:pPr>
        <w:jc w:val="center"/>
        <w:rPr>
          <w:b/>
          <w:sz w:val="28"/>
          <w:szCs w:val="28"/>
        </w:rPr>
      </w:pPr>
      <w:r w:rsidRPr="00F015D6">
        <w:rPr>
          <w:b/>
          <w:sz w:val="28"/>
          <w:szCs w:val="28"/>
        </w:rPr>
        <w:t>Муниципальная программа</w:t>
      </w:r>
    </w:p>
    <w:p w:rsidR="00F015D6" w:rsidRPr="00F015D6" w:rsidRDefault="00F015D6" w:rsidP="00F015D6">
      <w:pPr>
        <w:jc w:val="center"/>
        <w:rPr>
          <w:b/>
          <w:sz w:val="28"/>
          <w:szCs w:val="28"/>
        </w:rPr>
      </w:pPr>
      <w:r w:rsidRPr="00F015D6">
        <w:rPr>
          <w:b/>
          <w:sz w:val="28"/>
          <w:szCs w:val="28"/>
        </w:rPr>
        <w:t>«Развитие образования Калининского муниципального</w:t>
      </w:r>
    </w:p>
    <w:p w:rsidR="00F015D6" w:rsidRPr="00F015D6" w:rsidRDefault="00F015D6" w:rsidP="00F015D6">
      <w:pPr>
        <w:jc w:val="center"/>
        <w:rPr>
          <w:b/>
          <w:sz w:val="28"/>
          <w:szCs w:val="28"/>
        </w:rPr>
      </w:pPr>
      <w:r w:rsidRPr="00F015D6">
        <w:rPr>
          <w:b/>
          <w:sz w:val="28"/>
          <w:szCs w:val="28"/>
        </w:rPr>
        <w:t>района Саратовской области на 2020-2022 годы»</w:t>
      </w: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jc w:val="center"/>
        <w:rPr>
          <w:b/>
          <w:sz w:val="28"/>
          <w:szCs w:val="28"/>
        </w:rPr>
      </w:pPr>
      <w:r w:rsidRPr="00F015D6">
        <w:rPr>
          <w:b/>
          <w:sz w:val="28"/>
          <w:szCs w:val="28"/>
        </w:rPr>
        <w:lastRenderedPageBreak/>
        <w:t>Паспорт муниципальной программы</w:t>
      </w:r>
    </w:p>
    <w:p w:rsidR="00F015D6" w:rsidRPr="00F015D6" w:rsidRDefault="00F015D6" w:rsidP="00F015D6">
      <w:pPr>
        <w:ind w:firstLine="567"/>
        <w:jc w:val="both"/>
        <w:rPr>
          <w:sz w:val="28"/>
          <w:szCs w:val="28"/>
        </w:rPr>
      </w:pPr>
    </w:p>
    <w:tbl>
      <w:tblPr>
        <w:tblW w:w="9781" w:type="dxa"/>
        <w:tblInd w:w="108" w:type="dxa"/>
        <w:tblLayout w:type="fixed"/>
        <w:tblLook w:val="0000"/>
      </w:tblPr>
      <w:tblGrid>
        <w:gridCol w:w="2552"/>
        <w:gridCol w:w="1559"/>
        <w:gridCol w:w="1559"/>
        <w:gridCol w:w="1701"/>
        <w:gridCol w:w="2410"/>
      </w:tblGrid>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Наименование муниципальной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«Развитие образования Калининского муниципального района Саратовской области на 2020-2022 годы» (далее - программа)</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Основание</w:t>
            </w:r>
          </w:p>
          <w:p w:rsidR="00F015D6" w:rsidRPr="00F015D6" w:rsidRDefault="00F015D6" w:rsidP="00F015D6">
            <w:pPr>
              <w:jc w:val="both"/>
              <w:rPr>
                <w:b/>
                <w:sz w:val="28"/>
                <w:szCs w:val="28"/>
              </w:rPr>
            </w:pPr>
            <w:r w:rsidRPr="00F015D6">
              <w:rPr>
                <w:b/>
                <w:sz w:val="28"/>
                <w:szCs w:val="28"/>
              </w:rPr>
              <w:t>для разработки</w:t>
            </w:r>
          </w:p>
          <w:p w:rsidR="00F015D6" w:rsidRPr="00F015D6" w:rsidRDefault="00F015D6" w:rsidP="00F015D6">
            <w:pPr>
              <w:jc w:val="both"/>
              <w:rPr>
                <w:b/>
                <w:sz w:val="28"/>
                <w:szCs w:val="28"/>
              </w:rPr>
            </w:pPr>
            <w:r w:rsidRPr="00F015D6">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 xml:space="preserve">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Федеральный </w:t>
            </w:r>
            <w:hyperlink r:id="rId10" w:history="1">
              <w:r w:rsidRPr="00F015D6">
                <w:rPr>
                  <w:rStyle w:val="ad"/>
                  <w:color w:val="auto"/>
                  <w:sz w:val="28"/>
                  <w:szCs w:val="28"/>
                  <w:u w:val="none"/>
                </w:rPr>
                <w:t>закон</w:t>
              </w:r>
            </w:hyperlink>
            <w:r w:rsidRPr="00F015D6">
              <w:rPr>
                <w:sz w:val="28"/>
                <w:szCs w:val="28"/>
              </w:rPr>
              <w:t xml:space="preserve"> от 29 декабря 2012 года </w:t>
            </w:r>
            <w:r>
              <w:rPr>
                <w:sz w:val="28"/>
                <w:szCs w:val="28"/>
              </w:rPr>
              <w:t>№273-ФЗ «</w:t>
            </w:r>
            <w:r w:rsidRPr="00F015D6">
              <w:rPr>
                <w:sz w:val="28"/>
                <w:szCs w:val="28"/>
              </w:rPr>
              <w:t>Об образовании в Российской Федерации</w:t>
            </w:r>
            <w:r>
              <w:rPr>
                <w:sz w:val="28"/>
                <w:szCs w:val="28"/>
              </w:rPr>
              <w:t>»</w:t>
            </w:r>
            <w:r w:rsidRPr="00F015D6">
              <w:rPr>
                <w:sz w:val="28"/>
                <w:szCs w:val="28"/>
              </w:rPr>
              <w:t xml:space="preserve">, Федеральный закон РФ «Об основных гарантиях прав ребенка в Российской Федерации» от 24.07.1998 </w:t>
            </w:r>
            <w:r>
              <w:rPr>
                <w:sz w:val="28"/>
                <w:szCs w:val="28"/>
              </w:rPr>
              <w:t>года №</w:t>
            </w:r>
            <w:r w:rsidRPr="00F015D6">
              <w:rPr>
                <w:sz w:val="28"/>
                <w:szCs w:val="28"/>
              </w:rPr>
              <w:t xml:space="preserve"> 124-ФЗ, </w:t>
            </w:r>
            <w:hyperlink r:id="rId11" w:history="1">
              <w:r w:rsidRPr="00F015D6">
                <w:rPr>
                  <w:rStyle w:val="ad"/>
                  <w:color w:val="auto"/>
                  <w:sz w:val="28"/>
                  <w:szCs w:val="28"/>
                  <w:u w:val="none"/>
                </w:rPr>
                <w:t>Постановление Правительства Саратовской области от 20 ноября 2013</w:t>
              </w:r>
              <w:r>
                <w:rPr>
                  <w:rStyle w:val="ad"/>
                  <w:color w:val="auto"/>
                  <w:sz w:val="28"/>
                  <w:szCs w:val="28"/>
                  <w:u w:val="none"/>
                </w:rPr>
                <w:t xml:space="preserve"> </w:t>
              </w:r>
              <w:r w:rsidRPr="00F015D6">
                <w:rPr>
                  <w:rStyle w:val="ad"/>
                  <w:color w:val="auto"/>
                  <w:sz w:val="28"/>
                  <w:szCs w:val="28"/>
                  <w:u w:val="none"/>
                </w:rPr>
                <w:t>года</w:t>
              </w:r>
              <w:r>
                <w:rPr>
                  <w:rStyle w:val="ad"/>
                  <w:color w:val="auto"/>
                  <w:sz w:val="28"/>
                  <w:szCs w:val="28"/>
                  <w:u w:val="none"/>
                </w:rPr>
                <w:t xml:space="preserve"> №643-П «</w:t>
              </w:r>
              <w:r w:rsidRPr="00F015D6">
                <w:rPr>
                  <w:rStyle w:val="ad"/>
                  <w:color w:val="auto"/>
                  <w:sz w:val="28"/>
                  <w:szCs w:val="28"/>
                  <w:u w:val="none"/>
                </w:rPr>
                <w:t xml:space="preserve">О государственной программе Саратовской области </w:t>
              </w:r>
              <w:r>
                <w:rPr>
                  <w:rStyle w:val="ad"/>
                  <w:color w:val="auto"/>
                  <w:sz w:val="28"/>
                  <w:szCs w:val="28"/>
                  <w:u w:val="none"/>
                </w:rPr>
                <w:t>«</w:t>
              </w:r>
              <w:r w:rsidRPr="00F015D6">
                <w:rPr>
                  <w:rStyle w:val="ad"/>
                  <w:color w:val="auto"/>
                  <w:sz w:val="28"/>
                  <w:szCs w:val="28"/>
                  <w:u w:val="none"/>
                </w:rPr>
                <w:t>Развитие образования в Саратовской области до 2020</w:t>
              </w:r>
              <w:r>
                <w:rPr>
                  <w:rStyle w:val="ad"/>
                  <w:color w:val="auto"/>
                  <w:sz w:val="28"/>
                  <w:szCs w:val="28"/>
                  <w:u w:val="none"/>
                </w:rPr>
                <w:t xml:space="preserve"> </w:t>
              </w:r>
              <w:r w:rsidRPr="00F015D6">
                <w:rPr>
                  <w:rStyle w:val="ad"/>
                  <w:color w:val="auto"/>
                  <w:sz w:val="28"/>
                  <w:szCs w:val="28"/>
                  <w:u w:val="none"/>
                </w:rPr>
                <w:t>года</w:t>
              </w:r>
            </w:hyperlink>
            <w:r>
              <w:rPr>
                <w:sz w:val="28"/>
                <w:szCs w:val="28"/>
              </w:rPr>
              <w:t>»</w:t>
            </w:r>
            <w:r w:rsidRPr="00F015D6">
              <w:rPr>
                <w:sz w:val="28"/>
                <w:szCs w:val="28"/>
              </w:rPr>
              <w:t>, Постановление главы администрации Калининского муниципального района</w:t>
            </w:r>
            <w:r>
              <w:rPr>
                <w:sz w:val="28"/>
                <w:szCs w:val="28"/>
              </w:rPr>
              <w:t xml:space="preserve"> </w:t>
            </w:r>
            <w:r w:rsidRPr="00F015D6">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Ответственный исполнитель</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Исполнители мероприятий</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Управление образования администрации муниципального района; муниципальное бюджетное  учреждение «Централизованная бухгалтерия учреждений образования Калининского муниципального района», муниципальное бюджетное учреждение «Эксплуатационно-методическая служба системы образования», отдел по молодежной политике и воспитательной работе управления образования  администрации муниципального района; образовательные учреждения Калининского муниципального района; дошкольные образовательные учреждения; учреждения дополнительного образования</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Подпрограммы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Pr>
                <w:sz w:val="28"/>
                <w:szCs w:val="28"/>
              </w:rPr>
              <w:t>1. «</w:t>
            </w:r>
            <w:r w:rsidRPr="00F015D6">
              <w:rPr>
                <w:sz w:val="28"/>
                <w:szCs w:val="28"/>
              </w:rPr>
              <w:t>Развитие дошкольного образования»;</w:t>
            </w:r>
          </w:p>
          <w:p w:rsidR="00F015D6" w:rsidRPr="00F015D6" w:rsidRDefault="00F015D6" w:rsidP="00F015D6">
            <w:pPr>
              <w:jc w:val="both"/>
              <w:rPr>
                <w:sz w:val="28"/>
                <w:szCs w:val="28"/>
              </w:rPr>
            </w:pPr>
            <w:r w:rsidRPr="00F015D6">
              <w:rPr>
                <w:sz w:val="28"/>
                <w:szCs w:val="28"/>
              </w:rPr>
              <w:t>2. «Развитие общеобразовательных учреждений»;</w:t>
            </w:r>
          </w:p>
          <w:p w:rsidR="00F015D6" w:rsidRPr="00F015D6" w:rsidRDefault="00F015D6" w:rsidP="00F015D6">
            <w:pPr>
              <w:jc w:val="both"/>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w:t>
            </w:r>
          </w:p>
          <w:p w:rsidR="00F015D6" w:rsidRPr="00F015D6" w:rsidRDefault="00F015D6" w:rsidP="00F015D6">
            <w:pPr>
              <w:jc w:val="both"/>
              <w:rPr>
                <w:sz w:val="28"/>
                <w:szCs w:val="28"/>
              </w:rPr>
            </w:pPr>
            <w:r w:rsidRPr="00F015D6">
              <w:rPr>
                <w:sz w:val="28"/>
                <w:szCs w:val="28"/>
              </w:rPr>
              <w:t>4. «Организация летнего отдыха, оздоровления, занятости детей и подростков</w:t>
            </w:r>
            <w:r>
              <w:rPr>
                <w:sz w:val="28"/>
                <w:szCs w:val="28"/>
              </w:rPr>
              <w:t>»</w:t>
            </w:r>
            <w:r w:rsidRPr="00F015D6">
              <w:rPr>
                <w:sz w:val="28"/>
                <w:szCs w:val="28"/>
              </w:rPr>
              <w:t>;</w:t>
            </w:r>
          </w:p>
          <w:p w:rsidR="00F015D6" w:rsidRPr="00F015D6" w:rsidRDefault="00F015D6" w:rsidP="00F015D6">
            <w:pPr>
              <w:jc w:val="both"/>
              <w:rPr>
                <w:sz w:val="28"/>
                <w:szCs w:val="28"/>
              </w:rPr>
            </w:pPr>
            <w:r>
              <w:rPr>
                <w:sz w:val="28"/>
                <w:szCs w:val="28"/>
              </w:rPr>
              <w:t>5.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p>
          <w:p w:rsidR="00F015D6" w:rsidRPr="00F015D6" w:rsidRDefault="00F015D6" w:rsidP="00F015D6">
            <w:pPr>
              <w:jc w:val="both"/>
              <w:rPr>
                <w:sz w:val="28"/>
                <w:szCs w:val="28"/>
              </w:rPr>
            </w:pPr>
            <w:r>
              <w:rPr>
                <w:sz w:val="28"/>
                <w:szCs w:val="28"/>
              </w:rPr>
              <w:t>6. «</w:t>
            </w:r>
            <w:r w:rsidRPr="00F015D6">
              <w:rPr>
                <w:sz w:val="28"/>
                <w:szCs w:val="28"/>
              </w:rPr>
              <w:t>Обеспечение и содержание эксплуатационно-методической службы системы образования</w:t>
            </w:r>
            <w:r>
              <w:rPr>
                <w:sz w:val="28"/>
                <w:szCs w:val="28"/>
              </w:rPr>
              <w:t>»</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lastRenderedPageBreak/>
              <w:t>Цели и задачи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Цели программы: развитие и модернизация системы образования в соответствии с требованиями инновационного соци</w:t>
            </w:r>
            <w:r>
              <w:rPr>
                <w:sz w:val="28"/>
                <w:szCs w:val="28"/>
              </w:rPr>
              <w:t>ально ориентированного развития</w:t>
            </w:r>
            <w:r w:rsidRPr="00F015D6">
              <w:rPr>
                <w:sz w:val="28"/>
                <w:szCs w:val="28"/>
              </w:rPr>
              <w:t xml:space="preserve"> Калининского муниципального района Саратовской области.</w:t>
            </w:r>
          </w:p>
          <w:p w:rsidR="00F015D6" w:rsidRPr="00F015D6" w:rsidRDefault="00F015D6" w:rsidP="00F015D6">
            <w:pPr>
              <w:jc w:val="both"/>
              <w:rPr>
                <w:sz w:val="28"/>
                <w:szCs w:val="28"/>
              </w:rPr>
            </w:pPr>
            <w:r w:rsidRPr="00F015D6">
              <w:rPr>
                <w:sz w:val="28"/>
                <w:szCs w:val="28"/>
              </w:rPr>
              <w:t>Задачи программы:</w:t>
            </w:r>
          </w:p>
          <w:p w:rsidR="00F015D6" w:rsidRPr="00F015D6" w:rsidRDefault="00F015D6" w:rsidP="00F015D6">
            <w:pPr>
              <w:jc w:val="both"/>
              <w:rPr>
                <w:sz w:val="28"/>
                <w:szCs w:val="28"/>
              </w:rPr>
            </w:pPr>
            <w:r w:rsidRPr="00F015D6">
              <w:rPr>
                <w:sz w:val="28"/>
                <w:szCs w:val="28"/>
              </w:rPr>
              <w:t>-</w:t>
            </w:r>
            <w:r>
              <w:rPr>
                <w:sz w:val="28"/>
                <w:szCs w:val="28"/>
              </w:rPr>
              <w:t xml:space="preserve"> </w:t>
            </w:r>
            <w:r w:rsidRPr="00F015D6">
              <w:rPr>
                <w:sz w:val="28"/>
                <w:szCs w:val="28"/>
              </w:rPr>
              <w:t>удовлетворение потребностей населения Калининского района в доступных и качественных услугах дошкольного образования;</w:t>
            </w:r>
          </w:p>
          <w:p w:rsidR="00F015D6" w:rsidRPr="00F015D6" w:rsidRDefault="00F015D6" w:rsidP="00F015D6">
            <w:pPr>
              <w:jc w:val="both"/>
              <w:rPr>
                <w:sz w:val="28"/>
                <w:szCs w:val="28"/>
              </w:rPr>
            </w:pPr>
            <w:r w:rsidRPr="00F015D6">
              <w:rPr>
                <w:sz w:val="28"/>
                <w:szCs w:val="28"/>
              </w:rPr>
              <w:t>-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F015D6" w:rsidRPr="00F015D6" w:rsidRDefault="00F015D6" w:rsidP="00F015D6">
            <w:pPr>
              <w:jc w:val="both"/>
              <w:rPr>
                <w:sz w:val="28"/>
                <w:szCs w:val="28"/>
              </w:rPr>
            </w:pPr>
            <w:r w:rsidRPr="00F015D6">
              <w:rPr>
                <w:sz w:val="28"/>
                <w:szCs w:val="28"/>
              </w:rPr>
              <w:t>- удовлетворение потребностей населения в услугах системы дополнительного образования;</w:t>
            </w:r>
          </w:p>
          <w:p w:rsidR="00F015D6" w:rsidRPr="00F015D6" w:rsidRDefault="00F015D6" w:rsidP="00F015D6">
            <w:pPr>
              <w:jc w:val="both"/>
              <w:rPr>
                <w:rFonts w:eastAsia="TimesNewRoman"/>
                <w:sz w:val="28"/>
                <w:szCs w:val="28"/>
              </w:rPr>
            </w:pPr>
            <w:r w:rsidRPr="00F015D6">
              <w:rPr>
                <w:rFonts w:eastAsia="TimesNewRoman"/>
                <w:sz w:val="28"/>
                <w:szCs w:val="28"/>
              </w:rPr>
              <w:t>- организация летнего отдыха, оздоровления и занятости детей и подростов Калининского муниципального района в период летних каникул;</w:t>
            </w:r>
          </w:p>
          <w:p w:rsidR="00F015D6" w:rsidRPr="00F015D6" w:rsidRDefault="00F015D6" w:rsidP="00F015D6">
            <w:pPr>
              <w:jc w:val="both"/>
              <w:rPr>
                <w:sz w:val="28"/>
                <w:szCs w:val="28"/>
              </w:rPr>
            </w:pPr>
            <w:r w:rsidRPr="00F015D6">
              <w:rPr>
                <w:sz w:val="28"/>
                <w:szCs w:val="28"/>
              </w:rPr>
              <w:t>- удовлетворение потребностей учреждений сферы образования и культуры в услугах ведения бухгалтерского и налогового учета;</w:t>
            </w:r>
          </w:p>
          <w:p w:rsidR="00F015D6" w:rsidRPr="00F015D6" w:rsidRDefault="00F015D6" w:rsidP="00F015D6">
            <w:pPr>
              <w:jc w:val="both"/>
              <w:rPr>
                <w:sz w:val="28"/>
                <w:szCs w:val="28"/>
              </w:rPr>
            </w:pPr>
            <w:r w:rsidRPr="00F015D6">
              <w:rPr>
                <w:sz w:val="28"/>
                <w:szCs w:val="28"/>
              </w:rPr>
              <w:t>- создание единого информационно-методического пространства, способствующего развитию и совершенствованию системы образования</w:t>
            </w:r>
          </w:p>
        </w:tc>
      </w:tr>
      <w:tr w:rsidR="00F015D6" w:rsidRPr="00F015D6" w:rsidTr="00A41622">
        <w:trPr>
          <w:trHeight w:val="332"/>
        </w:trPr>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Важнейшие оценочные показатели</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Важнейшие оценочные показатели:</w:t>
            </w:r>
          </w:p>
          <w:p w:rsidR="00F015D6" w:rsidRPr="00F015D6" w:rsidRDefault="00F015D6" w:rsidP="00F015D6">
            <w:pPr>
              <w:jc w:val="both"/>
              <w:rPr>
                <w:sz w:val="28"/>
                <w:szCs w:val="28"/>
              </w:rPr>
            </w:pPr>
            <w:r w:rsidRPr="00F015D6">
              <w:rPr>
                <w:sz w:val="28"/>
                <w:szCs w:val="28"/>
              </w:rPr>
              <w:t>1.</w:t>
            </w:r>
            <w:r>
              <w:rPr>
                <w:sz w:val="28"/>
                <w:szCs w:val="28"/>
              </w:rPr>
              <w:t xml:space="preserve"> </w:t>
            </w:r>
            <w:r w:rsidRPr="00F015D6">
              <w:rPr>
                <w:sz w:val="28"/>
                <w:szCs w:val="28"/>
              </w:rPr>
              <w:t>Развитие дошкольного образования:</w:t>
            </w:r>
          </w:p>
          <w:p w:rsidR="00F015D6" w:rsidRPr="00F015D6" w:rsidRDefault="00F015D6" w:rsidP="00F015D6">
            <w:pPr>
              <w:jc w:val="both"/>
              <w:rPr>
                <w:sz w:val="28"/>
                <w:szCs w:val="28"/>
              </w:rPr>
            </w:pPr>
            <w:r w:rsidRPr="00F015D6">
              <w:rPr>
                <w:sz w:val="28"/>
                <w:szCs w:val="28"/>
              </w:rPr>
              <w:t>- доля охвата дошкольным образов</w:t>
            </w:r>
            <w:r>
              <w:rPr>
                <w:sz w:val="28"/>
                <w:szCs w:val="28"/>
              </w:rPr>
              <w:t xml:space="preserve">анием  детей в возрасте от 1,6 </w:t>
            </w:r>
            <w:r w:rsidRPr="00F015D6">
              <w:rPr>
                <w:sz w:val="28"/>
                <w:szCs w:val="28"/>
              </w:rPr>
              <w:t>до 7 лет;</w:t>
            </w:r>
          </w:p>
          <w:p w:rsidR="00F015D6" w:rsidRPr="00F015D6" w:rsidRDefault="00F015D6" w:rsidP="00F015D6">
            <w:pPr>
              <w:jc w:val="both"/>
              <w:rPr>
                <w:sz w:val="28"/>
                <w:szCs w:val="28"/>
              </w:rPr>
            </w:pPr>
            <w:r w:rsidRPr="00F015D6">
              <w:rPr>
                <w:sz w:val="28"/>
                <w:szCs w:val="28"/>
              </w:rPr>
              <w:t>- доля родителей (законных представителей), удовлетворенных условиями и качеством предоставляемой услуги.</w:t>
            </w:r>
          </w:p>
          <w:p w:rsidR="00F015D6" w:rsidRPr="00F015D6" w:rsidRDefault="00F015D6" w:rsidP="00F015D6">
            <w:pPr>
              <w:jc w:val="both"/>
              <w:rPr>
                <w:sz w:val="28"/>
                <w:szCs w:val="28"/>
              </w:rPr>
            </w:pPr>
            <w:r w:rsidRPr="00F015D6">
              <w:rPr>
                <w:sz w:val="28"/>
                <w:szCs w:val="28"/>
              </w:rPr>
              <w:t>2.</w:t>
            </w:r>
            <w:r>
              <w:rPr>
                <w:sz w:val="28"/>
                <w:szCs w:val="28"/>
              </w:rPr>
              <w:t xml:space="preserve"> </w:t>
            </w:r>
            <w:r w:rsidRPr="00F015D6">
              <w:rPr>
                <w:sz w:val="28"/>
                <w:szCs w:val="28"/>
              </w:rPr>
              <w:t>Развитие общеобразовательных учреждений:</w:t>
            </w:r>
          </w:p>
          <w:p w:rsidR="00F015D6" w:rsidRPr="00F015D6" w:rsidRDefault="00F015D6" w:rsidP="00F015D6">
            <w:pPr>
              <w:jc w:val="both"/>
              <w:rPr>
                <w:sz w:val="28"/>
                <w:szCs w:val="28"/>
              </w:rPr>
            </w:pPr>
            <w:r w:rsidRPr="00F015D6">
              <w:rPr>
                <w:sz w:val="28"/>
                <w:szCs w:val="28"/>
              </w:rPr>
              <w:t>- 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p w:rsidR="00F015D6" w:rsidRPr="00F015D6" w:rsidRDefault="00F015D6" w:rsidP="00F015D6">
            <w:pPr>
              <w:jc w:val="both"/>
              <w:rPr>
                <w:sz w:val="28"/>
                <w:szCs w:val="28"/>
              </w:rPr>
            </w:pPr>
            <w:r w:rsidRPr="00F015D6">
              <w:rPr>
                <w:sz w:val="28"/>
                <w:szCs w:val="28"/>
              </w:rPr>
              <w:t>- доля родителей (законных представителей), удовлетворенных условиями и качеством предоставляемой услуги;</w:t>
            </w:r>
          </w:p>
          <w:p w:rsidR="00F015D6" w:rsidRPr="00F015D6" w:rsidRDefault="00F015D6" w:rsidP="00F015D6">
            <w:pPr>
              <w:jc w:val="both"/>
              <w:rPr>
                <w:sz w:val="28"/>
                <w:szCs w:val="28"/>
              </w:rPr>
            </w:pPr>
            <w:r w:rsidRPr="00F015D6">
              <w:rPr>
                <w:rFonts w:eastAsia="TimesNewRoman"/>
                <w:sz w:val="28"/>
                <w:szCs w:val="28"/>
              </w:rPr>
              <w:t>- 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p w:rsidR="00F015D6" w:rsidRPr="00F015D6" w:rsidRDefault="00F015D6" w:rsidP="00F015D6">
            <w:pPr>
              <w:jc w:val="both"/>
              <w:rPr>
                <w:sz w:val="28"/>
                <w:szCs w:val="28"/>
              </w:rPr>
            </w:pPr>
            <w:r w:rsidRPr="00F015D6">
              <w:rPr>
                <w:sz w:val="28"/>
                <w:szCs w:val="28"/>
              </w:rPr>
              <w:t>3. Развитие учреждений дополнительного образования:</w:t>
            </w:r>
          </w:p>
          <w:p w:rsidR="00F015D6" w:rsidRPr="00F015D6" w:rsidRDefault="00F015D6" w:rsidP="00F015D6">
            <w:pPr>
              <w:jc w:val="both"/>
              <w:rPr>
                <w:sz w:val="28"/>
                <w:szCs w:val="28"/>
              </w:rPr>
            </w:pPr>
            <w:r w:rsidRPr="00F015D6">
              <w:rPr>
                <w:sz w:val="28"/>
                <w:szCs w:val="28"/>
              </w:rPr>
              <w:t xml:space="preserve">- доля детей от общего числа обучаемых в учреждениях </w:t>
            </w:r>
            <w:r w:rsidRPr="00F015D6">
              <w:rPr>
                <w:sz w:val="28"/>
                <w:szCs w:val="28"/>
              </w:rPr>
              <w:lastRenderedPageBreak/>
              <w:t>дополнительного образования, привлекаемых к участию в мероприятиях – 100 %;</w:t>
            </w:r>
          </w:p>
          <w:p w:rsidR="00F015D6" w:rsidRPr="00F015D6" w:rsidRDefault="00F015D6" w:rsidP="00F015D6">
            <w:pPr>
              <w:jc w:val="both"/>
              <w:rPr>
                <w:sz w:val="28"/>
                <w:szCs w:val="28"/>
              </w:rPr>
            </w:pPr>
            <w:r w:rsidRPr="00F015D6">
              <w:rPr>
                <w:sz w:val="28"/>
                <w:szCs w:val="28"/>
              </w:rPr>
              <w:t>- увеличение числа учащихся в учреждениях дополнительного образования детей до 1500 чел. к 2022 г.;</w:t>
            </w:r>
          </w:p>
          <w:p w:rsidR="00F015D6" w:rsidRPr="00F015D6" w:rsidRDefault="00F015D6" w:rsidP="00F015D6">
            <w:pPr>
              <w:jc w:val="both"/>
              <w:rPr>
                <w:sz w:val="28"/>
                <w:szCs w:val="28"/>
              </w:rPr>
            </w:pPr>
            <w:r w:rsidRPr="00F015D6">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w:t>
            </w:r>
          </w:p>
          <w:p w:rsidR="00F015D6" w:rsidRPr="00F015D6" w:rsidRDefault="00F015D6" w:rsidP="00F015D6">
            <w:pPr>
              <w:jc w:val="both"/>
              <w:rPr>
                <w:sz w:val="28"/>
                <w:szCs w:val="28"/>
              </w:rPr>
            </w:pPr>
            <w:r w:rsidRPr="00F015D6">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015D6" w:rsidRPr="00F015D6" w:rsidRDefault="00F015D6" w:rsidP="00F015D6">
            <w:pPr>
              <w:jc w:val="both"/>
              <w:rPr>
                <w:sz w:val="28"/>
                <w:szCs w:val="28"/>
              </w:rPr>
            </w:pPr>
            <w:r w:rsidRPr="00F015D6">
              <w:rPr>
                <w:sz w:val="28"/>
                <w:szCs w:val="28"/>
              </w:rPr>
              <w:t>4. Организация летнего отдыха, оздоровления, занятости детей и подростков:</w:t>
            </w:r>
          </w:p>
          <w:p w:rsidR="00F015D6" w:rsidRPr="00F015D6" w:rsidRDefault="00F015D6" w:rsidP="00F015D6">
            <w:pPr>
              <w:jc w:val="both"/>
              <w:rPr>
                <w:sz w:val="28"/>
                <w:szCs w:val="28"/>
              </w:rPr>
            </w:pPr>
            <w:r w:rsidRPr="00F015D6">
              <w:rPr>
                <w:sz w:val="28"/>
                <w:szCs w:val="28"/>
              </w:rPr>
              <w:t>- количество детей и подростков, отдохнувших в загородных детских стационарных оздоровительных лагерях области,</w:t>
            </w:r>
          </w:p>
          <w:p w:rsidR="00F015D6" w:rsidRPr="00F015D6" w:rsidRDefault="00F015D6" w:rsidP="00F015D6">
            <w:pPr>
              <w:jc w:val="both"/>
              <w:rPr>
                <w:sz w:val="28"/>
                <w:szCs w:val="28"/>
              </w:rPr>
            </w:pPr>
            <w:r w:rsidRPr="00F015D6">
              <w:rPr>
                <w:sz w:val="28"/>
                <w:szCs w:val="28"/>
              </w:rPr>
              <w:t xml:space="preserve">- количество детей и подростков, отдохнувших в оздоровительных лагерях </w:t>
            </w:r>
            <w:r>
              <w:rPr>
                <w:sz w:val="28"/>
                <w:szCs w:val="28"/>
              </w:rPr>
              <w:t>при образовательных учреждениях;</w:t>
            </w:r>
          </w:p>
          <w:p w:rsidR="00F015D6" w:rsidRPr="00F015D6" w:rsidRDefault="00F015D6" w:rsidP="00F015D6">
            <w:pPr>
              <w:jc w:val="both"/>
              <w:rPr>
                <w:sz w:val="28"/>
                <w:szCs w:val="28"/>
              </w:rPr>
            </w:pPr>
            <w:r w:rsidRPr="00F015D6">
              <w:rPr>
                <w:sz w:val="28"/>
                <w:szCs w:val="28"/>
              </w:rPr>
              <w:t>- количество несовершеннолетних граждан в возрасте от 14 до 18 лет, трудоустроенных в свободное от учебы время.</w:t>
            </w:r>
          </w:p>
          <w:p w:rsidR="00F015D6" w:rsidRPr="00F015D6" w:rsidRDefault="00F015D6" w:rsidP="00F015D6">
            <w:pPr>
              <w:jc w:val="both"/>
              <w:rPr>
                <w:sz w:val="28"/>
                <w:szCs w:val="28"/>
              </w:rPr>
            </w:pPr>
            <w:r w:rsidRPr="00F015D6">
              <w:rPr>
                <w:sz w:val="28"/>
                <w:szCs w:val="28"/>
              </w:rPr>
              <w:t>5. Программное обеспечение, общехозяйственные расходы и содержание имущества централизованной бухгалтерии учреждений образования:</w:t>
            </w:r>
          </w:p>
          <w:p w:rsidR="00F015D6" w:rsidRPr="00F015D6" w:rsidRDefault="00F015D6" w:rsidP="00F015D6">
            <w:pPr>
              <w:jc w:val="both"/>
              <w:rPr>
                <w:sz w:val="28"/>
                <w:szCs w:val="28"/>
              </w:rPr>
            </w:pPr>
            <w:r w:rsidRPr="00F015D6">
              <w:rPr>
                <w:sz w:val="28"/>
                <w:szCs w:val="28"/>
              </w:rPr>
              <w:t>- удовлетворенность образовательных учреждений в качестве предоставляемых услуг.</w:t>
            </w:r>
          </w:p>
          <w:p w:rsidR="00F015D6" w:rsidRPr="00F015D6" w:rsidRDefault="00F015D6" w:rsidP="00F015D6">
            <w:pPr>
              <w:jc w:val="both"/>
              <w:rPr>
                <w:sz w:val="28"/>
                <w:szCs w:val="28"/>
              </w:rPr>
            </w:pPr>
            <w:r w:rsidRPr="00F015D6">
              <w:rPr>
                <w:sz w:val="28"/>
                <w:szCs w:val="28"/>
              </w:rPr>
              <w:t>6.Обеспечение и содержание эксплуатационно-методической службы системы образования:</w:t>
            </w:r>
          </w:p>
          <w:p w:rsidR="00F015D6" w:rsidRPr="00F015D6" w:rsidRDefault="00F015D6" w:rsidP="00F015D6">
            <w:pPr>
              <w:jc w:val="both"/>
              <w:rPr>
                <w:sz w:val="28"/>
                <w:szCs w:val="28"/>
              </w:rPr>
            </w:pPr>
            <w:r w:rsidRPr="00F015D6">
              <w:rPr>
                <w:sz w:val="28"/>
                <w:szCs w:val="28"/>
              </w:rPr>
              <w:t>- удовлетворенность образовательных учреждений в качестве предоставляемых услуг</w:t>
            </w:r>
          </w:p>
        </w:tc>
      </w:tr>
      <w:tr w:rsidR="00F015D6" w:rsidRPr="00F015D6" w:rsidTr="00A41622">
        <w:trPr>
          <w:trHeight w:val="775"/>
        </w:trPr>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lastRenderedPageBreak/>
              <w:t>Сроки реализации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2020-2022 годы</w:t>
            </w:r>
          </w:p>
        </w:tc>
      </w:tr>
      <w:tr w:rsidR="00F015D6" w:rsidRPr="00F015D6" w:rsidTr="00A41622">
        <w:trPr>
          <w:trHeight w:val="430"/>
        </w:trPr>
        <w:tc>
          <w:tcPr>
            <w:tcW w:w="2552" w:type="dxa"/>
            <w:vMerge w:val="restart"/>
            <w:tcBorders>
              <w:top w:val="single" w:sz="4" w:space="0" w:color="000000"/>
              <w:left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Объем и источники финансирования</w:t>
            </w:r>
          </w:p>
        </w:tc>
        <w:tc>
          <w:tcPr>
            <w:tcW w:w="7229" w:type="dxa"/>
            <w:gridSpan w:val="4"/>
            <w:tcBorders>
              <w:top w:val="single" w:sz="4" w:space="0" w:color="000000"/>
              <w:left w:val="single" w:sz="4" w:space="0" w:color="000000"/>
              <w:bottom w:val="single" w:sz="4" w:space="0" w:color="auto"/>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Расходы (тыс. руб.)</w:t>
            </w:r>
          </w:p>
        </w:tc>
      </w:tr>
      <w:tr w:rsidR="00F015D6" w:rsidRPr="00F015D6" w:rsidTr="00A41622">
        <w:trPr>
          <w:trHeight w:val="402"/>
        </w:trPr>
        <w:tc>
          <w:tcPr>
            <w:tcW w:w="2552" w:type="dxa"/>
            <w:vMerge/>
            <w:tcBorders>
              <w:left w:val="single" w:sz="4" w:space="0" w:color="000000"/>
              <w:bottom w:val="single" w:sz="4" w:space="0" w:color="auto"/>
            </w:tcBorders>
            <w:shd w:val="clear" w:color="auto" w:fill="auto"/>
          </w:tcPr>
          <w:p w:rsidR="00F015D6" w:rsidRPr="00F015D6" w:rsidRDefault="00F015D6" w:rsidP="00F015D6">
            <w:pPr>
              <w:jc w:val="both"/>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2021 год</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2022 год  (прогнозно)</w:t>
            </w:r>
          </w:p>
        </w:tc>
      </w:tr>
      <w:tr w:rsidR="00F015D6" w:rsidRPr="00F015D6" w:rsidTr="00A41622">
        <w:trPr>
          <w:trHeight w:val="402"/>
        </w:trPr>
        <w:tc>
          <w:tcPr>
            <w:tcW w:w="2552" w:type="dxa"/>
            <w:tcBorders>
              <w:top w:val="single" w:sz="4" w:space="0" w:color="auto"/>
              <w:left w:val="single" w:sz="4" w:space="0" w:color="000000"/>
              <w:bottom w:val="single" w:sz="4" w:space="0" w:color="auto"/>
            </w:tcBorders>
            <w:shd w:val="clear" w:color="auto" w:fill="auto"/>
          </w:tcPr>
          <w:p w:rsidR="00F015D6" w:rsidRPr="00F015D6" w:rsidRDefault="00F015D6" w:rsidP="00F015D6">
            <w:pPr>
              <w:jc w:val="both"/>
              <w:rPr>
                <w:b/>
                <w:sz w:val="28"/>
                <w:szCs w:val="28"/>
              </w:rPr>
            </w:pPr>
            <w:r w:rsidRPr="00F015D6">
              <w:rPr>
                <w:b/>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1285958,0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392296,0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480081,5</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413580,5</w:t>
            </w:r>
          </w:p>
        </w:tc>
      </w:tr>
      <w:tr w:rsidR="00F015D6" w:rsidRPr="00F015D6" w:rsidTr="00A41622">
        <w:trPr>
          <w:trHeight w:val="335"/>
        </w:trPr>
        <w:tc>
          <w:tcPr>
            <w:tcW w:w="2552" w:type="dxa"/>
            <w:tcBorders>
              <w:top w:val="single" w:sz="4" w:space="0" w:color="auto"/>
              <w:left w:val="single" w:sz="4" w:space="0" w:color="000000"/>
              <w:bottom w:val="single" w:sz="4" w:space="0" w:color="auto"/>
            </w:tcBorders>
            <w:shd w:val="clear" w:color="auto" w:fill="auto"/>
          </w:tcPr>
          <w:p w:rsidR="00F015D6" w:rsidRPr="00F015D6" w:rsidRDefault="00F015D6" w:rsidP="00F015D6">
            <w:pPr>
              <w:jc w:val="both"/>
              <w:rPr>
                <w:b/>
                <w:sz w:val="28"/>
                <w:szCs w:val="28"/>
              </w:rPr>
            </w:pPr>
            <w:r w:rsidRPr="00F015D6">
              <w:rPr>
                <w:b/>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238164,1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77851,7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98259,4</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62053,0</w:t>
            </w:r>
          </w:p>
        </w:tc>
      </w:tr>
      <w:tr w:rsidR="00F015D6" w:rsidRPr="00F015D6" w:rsidTr="00A41622">
        <w:trPr>
          <w:trHeight w:val="77"/>
        </w:trPr>
        <w:tc>
          <w:tcPr>
            <w:tcW w:w="2552" w:type="dxa"/>
            <w:tcBorders>
              <w:top w:val="single" w:sz="4" w:space="0" w:color="auto"/>
              <w:left w:val="single" w:sz="4" w:space="0" w:color="000000"/>
              <w:bottom w:val="single" w:sz="4" w:space="0" w:color="auto"/>
            </w:tcBorders>
            <w:shd w:val="clear" w:color="auto" w:fill="auto"/>
          </w:tcPr>
          <w:p w:rsidR="00F015D6" w:rsidRPr="00F015D6" w:rsidRDefault="00F015D6" w:rsidP="00F015D6">
            <w:pPr>
              <w:jc w:val="both"/>
              <w:rPr>
                <w:b/>
                <w:sz w:val="28"/>
                <w:szCs w:val="28"/>
              </w:rPr>
            </w:pPr>
            <w:r w:rsidRPr="00F015D6">
              <w:rPr>
                <w:b/>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946177,1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302092,5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338807,5</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305277,1</w:t>
            </w:r>
          </w:p>
        </w:tc>
      </w:tr>
      <w:tr w:rsidR="00F015D6" w:rsidRPr="00F015D6" w:rsidTr="00A41622">
        <w:trPr>
          <w:trHeight w:val="469"/>
        </w:trPr>
        <w:tc>
          <w:tcPr>
            <w:tcW w:w="2552" w:type="dxa"/>
            <w:tcBorders>
              <w:top w:val="single" w:sz="4" w:space="0" w:color="auto"/>
              <w:left w:val="single" w:sz="4" w:space="0" w:color="000000"/>
              <w:bottom w:val="single" w:sz="4" w:space="0" w:color="auto"/>
            </w:tcBorders>
            <w:shd w:val="clear" w:color="auto" w:fill="auto"/>
          </w:tcPr>
          <w:p w:rsidR="00F015D6" w:rsidRPr="00F015D6" w:rsidRDefault="00F015D6" w:rsidP="00F015D6">
            <w:pPr>
              <w:jc w:val="both"/>
              <w:rPr>
                <w:b/>
                <w:sz w:val="28"/>
                <w:szCs w:val="28"/>
              </w:rPr>
            </w:pPr>
            <w:r w:rsidRPr="00F015D6">
              <w:rPr>
                <w:b/>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101616,8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12351,8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43014,6</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46250,4</w:t>
            </w:r>
          </w:p>
        </w:tc>
      </w:tr>
      <w:tr w:rsidR="00F015D6" w:rsidRPr="00F015D6" w:rsidTr="00A41622">
        <w:trPr>
          <w:trHeight w:val="713"/>
        </w:trPr>
        <w:tc>
          <w:tcPr>
            <w:tcW w:w="2552" w:type="dxa"/>
            <w:tcBorders>
              <w:top w:val="single" w:sz="4" w:space="0" w:color="auto"/>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lastRenderedPageBreak/>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F015D6" w:rsidRPr="00F015D6" w:rsidRDefault="00F015D6" w:rsidP="00F015D6">
            <w:pPr>
              <w:jc w:val="both"/>
              <w:rPr>
                <w:sz w:val="28"/>
                <w:szCs w:val="28"/>
              </w:rPr>
            </w:pPr>
            <w:r w:rsidRPr="00F015D6">
              <w:rPr>
                <w:sz w:val="28"/>
                <w:szCs w:val="28"/>
              </w:rPr>
              <w:t>0,0</w:t>
            </w:r>
          </w:p>
        </w:tc>
        <w:tc>
          <w:tcPr>
            <w:tcW w:w="2410" w:type="dxa"/>
            <w:tcBorders>
              <w:top w:val="single" w:sz="4" w:space="0" w:color="auto"/>
              <w:left w:val="single" w:sz="4" w:space="0" w:color="auto"/>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0,0</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Ожидаемые конечные результаты реализации программы</w:t>
            </w:r>
          </w:p>
          <w:p w:rsidR="00F015D6" w:rsidRPr="00F015D6" w:rsidRDefault="00F015D6" w:rsidP="00F015D6">
            <w:pPr>
              <w:jc w:val="both"/>
              <w:rPr>
                <w:b/>
                <w:sz w:val="28"/>
                <w:szCs w:val="28"/>
              </w:rPr>
            </w:pP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В ходе реализации программы предполагается получение следующих результатов:</w:t>
            </w:r>
          </w:p>
          <w:p w:rsidR="00F015D6" w:rsidRPr="00F015D6" w:rsidRDefault="00F015D6" w:rsidP="00F015D6">
            <w:pPr>
              <w:jc w:val="both"/>
              <w:rPr>
                <w:sz w:val="28"/>
                <w:szCs w:val="28"/>
              </w:rPr>
            </w:pPr>
            <w:r w:rsidRPr="00F015D6">
              <w:rPr>
                <w:sz w:val="28"/>
                <w:szCs w:val="28"/>
              </w:rPr>
              <w:t>- повышение качества подготовки детей к обучению в школе через развитие дошкольного образования;</w:t>
            </w:r>
          </w:p>
          <w:p w:rsidR="00F015D6" w:rsidRPr="00F015D6" w:rsidRDefault="00F015D6" w:rsidP="00F015D6">
            <w:pPr>
              <w:jc w:val="both"/>
              <w:rPr>
                <w:sz w:val="28"/>
                <w:szCs w:val="28"/>
              </w:rPr>
            </w:pPr>
            <w:r w:rsidRPr="00F015D6">
              <w:rPr>
                <w:sz w:val="28"/>
                <w:szCs w:val="28"/>
              </w:rPr>
              <w:t>- увеличение доли дошкольных образовательных учреждений, работающих по вариативным программам и новым образовательным технологиям;</w:t>
            </w:r>
          </w:p>
          <w:p w:rsidR="00F015D6" w:rsidRPr="00F015D6" w:rsidRDefault="00F015D6" w:rsidP="00F015D6">
            <w:pPr>
              <w:jc w:val="both"/>
              <w:rPr>
                <w:sz w:val="28"/>
                <w:szCs w:val="28"/>
              </w:rPr>
            </w:pPr>
            <w:r w:rsidRPr="00F015D6">
              <w:rPr>
                <w:sz w:val="28"/>
                <w:szCs w:val="28"/>
              </w:rPr>
              <w:t>- развитие механизмов общественно-государственного управления в системе общего образования;</w:t>
            </w:r>
          </w:p>
          <w:p w:rsidR="00F015D6" w:rsidRPr="00F015D6" w:rsidRDefault="00F015D6" w:rsidP="00F015D6">
            <w:pPr>
              <w:jc w:val="both"/>
              <w:rPr>
                <w:sz w:val="28"/>
                <w:szCs w:val="28"/>
              </w:rPr>
            </w:pPr>
            <w:r w:rsidRPr="00F015D6">
              <w:rPr>
                <w:sz w:val="28"/>
                <w:szCs w:val="28"/>
              </w:rPr>
              <w:t>- интеграция в общеобразовательные учреждения детей с ограниченными возможностями здоровья;</w:t>
            </w:r>
          </w:p>
          <w:p w:rsidR="00F015D6" w:rsidRPr="00F015D6" w:rsidRDefault="00F015D6" w:rsidP="00F015D6">
            <w:pPr>
              <w:jc w:val="both"/>
              <w:rPr>
                <w:sz w:val="28"/>
                <w:szCs w:val="28"/>
              </w:rPr>
            </w:pPr>
            <w:r w:rsidRPr="00F015D6">
              <w:rPr>
                <w:sz w:val="28"/>
                <w:szCs w:val="28"/>
              </w:rPr>
              <w:t>- участие в создании единой региональной автоматизированной системы мониторинга деятельности органов управления образованием, образовательных учреждений для повышения эффективности их работы;</w:t>
            </w:r>
          </w:p>
          <w:p w:rsidR="00F015D6" w:rsidRPr="00F015D6" w:rsidRDefault="00F015D6" w:rsidP="00F015D6">
            <w:pPr>
              <w:jc w:val="both"/>
              <w:rPr>
                <w:sz w:val="28"/>
                <w:szCs w:val="28"/>
              </w:rPr>
            </w:pPr>
            <w:r w:rsidRPr="00F015D6">
              <w:rPr>
                <w:sz w:val="28"/>
                <w:szCs w:val="28"/>
              </w:rPr>
              <w:t>- совершенствование организации питания обучающихся образовательных учреждений в соответствии с санитарно-гигиеническими нормами;</w:t>
            </w:r>
          </w:p>
          <w:p w:rsidR="00F015D6" w:rsidRPr="00F015D6" w:rsidRDefault="00F015D6" w:rsidP="00F015D6">
            <w:pPr>
              <w:jc w:val="both"/>
              <w:rPr>
                <w:sz w:val="28"/>
                <w:szCs w:val="28"/>
              </w:rPr>
            </w:pPr>
            <w:r w:rsidRPr="00F015D6">
              <w:rPr>
                <w:sz w:val="28"/>
                <w:szCs w:val="28"/>
              </w:rPr>
              <w:t>- обеспечение многообразия образовательно-воспитательных программ, развитие форм внеурочной занятости детей и подростков;</w:t>
            </w:r>
          </w:p>
          <w:p w:rsidR="00F015D6" w:rsidRPr="00F015D6" w:rsidRDefault="00F015D6" w:rsidP="00F015D6">
            <w:pPr>
              <w:jc w:val="both"/>
              <w:rPr>
                <w:sz w:val="28"/>
                <w:szCs w:val="28"/>
              </w:rPr>
            </w:pPr>
            <w:r w:rsidRPr="00F015D6">
              <w:rPr>
                <w:sz w:val="28"/>
                <w:szCs w:val="28"/>
              </w:rPr>
              <w:t>- повышение охвата обучающихся образовательными программами дополнительного образования;</w:t>
            </w:r>
          </w:p>
          <w:p w:rsidR="00F015D6" w:rsidRPr="00F015D6" w:rsidRDefault="00F015D6" w:rsidP="00F015D6">
            <w:pPr>
              <w:jc w:val="both"/>
              <w:rPr>
                <w:sz w:val="28"/>
                <w:szCs w:val="28"/>
              </w:rPr>
            </w:pPr>
            <w:r w:rsidRPr="00F015D6">
              <w:rPr>
                <w:sz w:val="28"/>
                <w:szCs w:val="28"/>
              </w:rPr>
              <w:t>- повышение качества предоставляемых услуг ведения бухгалтерского учета централизованной бухгалтерией учреждений образования Калининского муниципального района</w:t>
            </w:r>
          </w:p>
        </w:tc>
      </w:tr>
      <w:tr w:rsidR="00F015D6" w:rsidRPr="00F015D6" w:rsidTr="00A41622">
        <w:tc>
          <w:tcPr>
            <w:tcW w:w="2552" w:type="dxa"/>
            <w:tcBorders>
              <w:top w:val="single" w:sz="4" w:space="0" w:color="000000"/>
              <w:left w:val="single" w:sz="4" w:space="0" w:color="000000"/>
              <w:bottom w:val="single" w:sz="4" w:space="0" w:color="000000"/>
            </w:tcBorders>
            <w:shd w:val="clear" w:color="auto" w:fill="auto"/>
          </w:tcPr>
          <w:p w:rsidR="00F015D6" w:rsidRPr="00F015D6" w:rsidRDefault="00F015D6" w:rsidP="00F015D6">
            <w:pPr>
              <w:jc w:val="both"/>
              <w:rPr>
                <w:b/>
                <w:sz w:val="28"/>
                <w:szCs w:val="28"/>
              </w:rPr>
            </w:pPr>
            <w:r w:rsidRPr="00F015D6">
              <w:rPr>
                <w:b/>
                <w:sz w:val="28"/>
                <w:szCs w:val="28"/>
              </w:rPr>
              <w:t>Система</w:t>
            </w:r>
          </w:p>
          <w:p w:rsidR="00F015D6" w:rsidRPr="00F015D6" w:rsidRDefault="00F015D6" w:rsidP="00F015D6">
            <w:pPr>
              <w:jc w:val="both"/>
              <w:rPr>
                <w:b/>
                <w:sz w:val="28"/>
                <w:szCs w:val="28"/>
              </w:rPr>
            </w:pPr>
            <w:r w:rsidRPr="00F015D6">
              <w:rPr>
                <w:b/>
                <w:sz w:val="28"/>
                <w:szCs w:val="28"/>
              </w:rPr>
              <w:t>организации</w:t>
            </w:r>
          </w:p>
          <w:p w:rsidR="00F015D6" w:rsidRPr="00F015D6" w:rsidRDefault="00F015D6" w:rsidP="00F015D6">
            <w:pPr>
              <w:jc w:val="both"/>
              <w:rPr>
                <w:b/>
                <w:sz w:val="28"/>
                <w:szCs w:val="28"/>
              </w:rPr>
            </w:pPr>
            <w:r w:rsidRPr="00F015D6">
              <w:rPr>
                <w:b/>
                <w:sz w:val="28"/>
                <w:szCs w:val="28"/>
              </w:rPr>
              <w:t>контроля</w:t>
            </w:r>
          </w:p>
          <w:p w:rsidR="00F015D6" w:rsidRPr="00F015D6" w:rsidRDefault="00F015D6" w:rsidP="00F015D6">
            <w:pPr>
              <w:jc w:val="both"/>
              <w:rPr>
                <w:b/>
                <w:sz w:val="28"/>
                <w:szCs w:val="28"/>
              </w:rPr>
            </w:pPr>
            <w:r w:rsidRPr="00F015D6">
              <w:rPr>
                <w:b/>
                <w:sz w:val="28"/>
                <w:szCs w:val="28"/>
              </w:rPr>
              <w:t>за исполнением</w:t>
            </w:r>
          </w:p>
          <w:p w:rsidR="00F015D6" w:rsidRPr="00F015D6" w:rsidRDefault="00F015D6" w:rsidP="00F015D6">
            <w:pPr>
              <w:jc w:val="both"/>
              <w:rPr>
                <w:b/>
                <w:sz w:val="28"/>
                <w:szCs w:val="28"/>
              </w:rPr>
            </w:pPr>
            <w:r w:rsidRPr="00F015D6">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F015D6">
            <w:pPr>
              <w:jc w:val="both"/>
              <w:rPr>
                <w:sz w:val="28"/>
                <w:szCs w:val="28"/>
              </w:rPr>
            </w:pPr>
            <w:r w:rsidRPr="00F015D6">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1.Содержание проблемы и необходимость её решение программным методом</w:t>
      </w:r>
    </w:p>
    <w:p w:rsidR="00F015D6" w:rsidRPr="00F015D6" w:rsidRDefault="00F015D6" w:rsidP="00F015D6">
      <w:pPr>
        <w:ind w:firstLine="567"/>
        <w:jc w:val="both"/>
        <w:rPr>
          <w:sz w:val="28"/>
          <w:szCs w:val="28"/>
        </w:rPr>
      </w:pPr>
      <w:r w:rsidRPr="00F015D6">
        <w:rPr>
          <w:sz w:val="28"/>
          <w:szCs w:val="28"/>
        </w:rPr>
        <w:t xml:space="preserve">Нормативной основой разработки муниципальной программы «Развитие образования Калининского муниципального района Саратовской области на 2020-2022 годы» являются федеральные законы от </w:t>
      </w:r>
      <w:r w:rsidR="00D175D8">
        <w:rPr>
          <w:sz w:val="28"/>
          <w:szCs w:val="28"/>
        </w:rPr>
        <w:t>0</w:t>
      </w:r>
      <w:r w:rsidRPr="00F015D6">
        <w:rPr>
          <w:sz w:val="28"/>
          <w:szCs w:val="28"/>
        </w:rPr>
        <w:t xml:space="preserve">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постановление </w:t>
      </w:r>
      <w:r w:rsidRPr="00F015D6">
        <w:rPr>
          <w:sz w:val="28"/>
          <w:szCs w:val="28"/>
        </w:rPr>
        <w:lastRenderedPageBreak/>
        <w:t>Правительства Саратовской области от 20 ноября 2013 года № 643-П «О государственной программе Саратовской области «Развитие образования в Саратовской области до 2025 года».</w:t>
      </w:r>
    </w:p>
    <w:p w:rsidR="00F015D6" w:rsidRPr="00F015D6" w:rsidRDefault="00F015D6" w:rsidP="00F015D6">
      <w:pPr>
        <w:ind w:firstLine="567"/>
        <w:jc w:val="both"/>
        <w:rPr>
          <w:sz w:val="28"/>
          <w:szCs w:val="28"/>
        </w:rPr>
      </w:pPr>
      <w:r w:rsidRPr="00F015D6">
        <w:rPr>
          <w:sz w:val="28"/>
          <w:szCs w:val="28"/>
        </w:rPr>
        <w:t>Муниципальная программа включает подпрограммы:</w:t>
      </w:r>
    </w:p>
    <w:p w:rsidR="00F015D6" w:rsidRPr="00F015D6" w:rsidRDefault="00D175D8" w:rsidP="00F015D6">
      <w:pPr>
        <w:ind w:firstLine="567"/>
        <w:jc w:val="both"/>
        <w:rPr>
          <w:sz w:val="28"/>
          <w:szCs w:val="28"/>
        </w:rPr>
      </w:pPr>
      <w:r>
        <w:rPr>
          <w:sz w:val="28"/>
          <w:szCs w:val="28"/>
        </w:rPr>
        <w:t>1. «</w:t>
      </w:r>
      <w:r w:rsidR="00F015D6" w:rsidRPr="00F015D6">
        <w:rPr>
          <w:sz w:val="28"/>
          <w:szCs w:val="28"/>
        </w:rPr>
        <w:t>Развитие дошкольного образования», приложение № 1;</w:t>
      </w:r>
    </w:p>
    <w:p w:rsidR="00F015D6" w:rsidRPr="00F015D6" w:rsidRDefault="00F015D6" w:rsidP="00F015D6">
      <w:pPr>
        <w:ind w:firstLine="567"/>
        <w:jc w:val="both"/>
        <w:rPr>
          <w:sz w:val="28"/>
          <w:szCs w:val="28"/>
        </w:rPr>
      </w:pPr>
      <w:r w:rsidRPr="00F015D6">
        <w:rPr>
          <w:sz w:val="28"/>
          <w:szCs w:val="28"/>
        </w:rPr>
        <w:t>2. «Развитие общеобразовательных учреждений», приложение № 2;</w:t>
      </w:r>
    </w:p>
    <w:p w:rsidR="00F015D6" w:rsidRPr="00F015D6" w:rsidRDefault="00F015D6" w:rsidP="00F015D6">
      <w:pPr>
        <w:ind w:firstLine="567"/>
        <w:jc w:val="both"/>
        <w:rPr>
          <w:sz w:val="28"/>
          <w:szCs w:val="28"/>
        </w:rPr>
      </w:pPr>
      <w:r w:rsidRPr="00F015D6">
        <w:rPr>
          <w:sz w:val="28"/>
          <w:szCs w:val="28"/>
        </w:rPr>
        <w:t>3.</w:t>
      </w:r>
      <w:r w:rsidR="00D175D8">
        <w:rPr>
          <w:sz w:val="28"/>
          <w:szCs w:val="28"/>
        </w:rPr>
        <w:t xml:space="preserve"> </w:t>
      </w:r>
      <w:r w:rsidRPr="00F015D6">
        <w:rPr>
          <w:sz w:val="28"/>
          <w:szCs w:val="28"/>
        </w:rPr>
        <w:t>«Развитие дополнительного образования», приложение № 3;</w:t>
      </w:r>
    </w:p>
    <w:p w:rsidR="00F015D6" w:rsidRPr="00F015D6" w:rsidRDefault="00F015D6" w:rsidP="00F015D6">
      <w:pPr>
        <w:ind w:firstLine="567"/>
        <w:jc w:val="both"/>
        <w:rPr>
          <w:sz w:val="28"/>
          <w:szCs w:val="28"/>
        </w:rPr>
      </w:pPr>
      <w:r w:rsidRPr="00F015D6">
        <w:rPr>
          <w:sz w:val="28"/>
          <w:szCs w:val="28"/>
        </w:rPr>
        <w:t>4.</w:t>
      </w:r>
      <w:r w:rsidR="00D175D8">
        <w:rPr>
          <w:sz w:val="28"/>
          <w:szCs w:val="28"/>
        </w:rPr>
        <w:t xml:space="preserve"> </w:t>
      </w:r>
      <w:r w:rsidRPr="00F015D6">
        <w:rPr>
          <w:sz w:val="28"/>
          <w:szCs w:val="28"/>
        </w:rPr>
        <w:t>«Организация летнего отдыха, оздоровления, занятости детей и подростков</w:t>
      </w:r>
      <w:r w:rsidR="00D175D8">
        <w:rPr>
          <w:sz w:val="28"/>
          <w:szCs w:val="28"/>
        </w:rPr>
        <w:t>»</w:t>
      </w:r>
      <w:r w:rsidRPr="00F015D6">
        <w:rPr>
          <w:sz w:val="28"/>
          <w:szCs w:val="28"/>
        </w:rPr>
        <w:t>, приложение № 4;</w:t>
      </w:r>
    </w:p>
    <w:p w:rsidR="00F015D6" w:rsidRPr="00F015D6" w:rsidRDefault="00D175D8" w:rsidP="00F015D6">
      <w:pPr>
        <w:ind w:firstLine="567"/>
        <w:jc w:val="both"/>
        <w:rPr>
          <w:sz w:val="28"/>
          <w:szCs w:val="28"/>
        </w:rPr>
      </w:pPr>
      <w:r>
        <w:rPr>
          <w:sz w:val="28"/>
          <w:szCs w:val="28"/>
        </w:rPr>
        <w:t>5. «</w:t>
      </w:r>
      <w:r w:rsidR="00F015D6"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 приложение № 5;</w:t>
      </w:r>
    </w:p>
    <w:p w:rsidR="00F015D6" w:rsidRPr="00F015D6" w:rsidRDefault="00F015D6" w:rsidP="00F015D6">
      <w:pPr>
        <w:ind w:firstLine="567"/>
        <w:jc w:val="both"/>
        <w:rPr>
          <w:sz w:val="28"/>
          <w:szCs w:val="28"/>
        </w:rPr>
      </w:pPr>
      <w:r w:rsidRPr="00F015D6">
        <w:rPr>
          <w:sz w:val="28"/>
          <w:szCs w:val="28"/>
        </w:rPr>
        <w:t>6. «Обеспечение и содержание эксплуатационно-методической службы системы образования</w:t>
      </w:r>
      <w:r w:rsidR="00D175D8">
        <w:rPr>
          <w:sz w:val="28"/>
          <w:szCs w:val="28"/>
        </w:rPr>
        <w:t>»</w:t>
      </w:r>
      <w:r w:rsidRPr="00F015D6">
        <w:rPr>
          <w:sz w:val="28"/>
          <w:szCs w:val="28"/>
        </w:rPr>
        <w:t>, приложение № 6.</w:t>
      </w:r>
    </w:p>
    <w:p w:rsidR="00F015D6" w:rsidRPr="00F015D6" w:rsidRDefault="00F015D6" w:rsidP="00F015D6">
      <w:pPr>
        <w:ind w:firstLine="567"/>
        <w:jc w:val="both"/>
        <w:rPr>
          <w:sz w:val="28"/>
          <w:szCs w:val="28"/>
        </w:rPr>
      </w:pPr>
      <w:r w:rsidRPr="00F015D6">
        <w:rPr>
          <w:sz w:val="28"/>
          <w:szCs w:val="28"/>
        </w:rPr>
        <w:t>Система образования Калининского муниципального района включает в себя 10 дошкольных организаций, а также 11 дошкольных организаций расположенных в зданиях школ, 24 школы, 2 учреждения дополнительного образования детей.</w:t>
      </w:r>
    </w:p>
    <w:p w:rsidR="00F015D6" w:rsidRPr="00F015D6" w:rsidRDefault="00F015D6" w:rsidP="00F015D6">
      <w:pPr>
        <w:ind w:firstLine="567"/>
        <w:jc w:val="both"/>
        <w:rPr>
          <w:sz w:val="28"/>
          <w:szCs w:val="28"/>
        </w:rPr>
      </w:pPr>
      <w:r w:rsidRPr="00F015D6">
        <w:rPr>
          <w:sz w:val="28"/>
          <w:szCs w:val="28"/>
        </w:rPr>
        <w:t>На 1 января 2019 года в районе насчитывалось 6379 детей в возрасте от 0 до 18 лет, из них 2836</w:t>
      </w:r>
      <w:r w:rsidR="00D175D8">
        <w:rPr>
          <w:sz w:val="28"/>
          <w:szCs w:val="28"/>
        </w:rPr>
        <w:t xml:space="preserve"> детей в возрасте от 0 </w:t>
      </w:r>
      <w:r w:rsidRPr="00F015D6">
        <w:rPr>
          <w:sz w:val="28"/>
          <w:szCs w:val="28"/>
        </w:rPr>
        <w:t>до 7 лет. На территории Калининского муниципального района детских садов – 10, в зданиях школ расположены 11 садов. Детские сады посещают 1110 детей. Процент охвата детей дошкольным образованием на территории Калининского муниципального района в возрасте от 1,5-х до 7 лет составляет 49,9%.</w:t>
      </w:r>
    </w:p>
    <w:p w:rsidR="00F015D6" w:rsidRPr="00F015D6" w:rsidRDefault="00F015D6" w:rsidP="00F015D6">
      <w:pPr>
        <w:ind w:firstLine="567"/>
        <w:jc w:val="both"/>
        <w:rPr>
          <w:sz w:val="28"/>
          <w:szCs w:val="28"/>
        </w:rPr>
      </w:pPr>
      <w:r w:rsidRPr="00F015D6">
        <w:rPr>
          <w:sz w:val="28"/>
          <w:szCs w:val="28"/>
        </w:rPr>
        <w:t>В сельской и городской местности очередность  в дошкольные организации отсутствует.</w:t>
      </w:r>
    </w:p>
    <w:p w:rsidR="00F015D6" w:rsidRPr="00F015D6" w:rsidRDefault="00F015D6" w:rsidP="00F015D6">
      <w:pPr>
        <w:ind w:firstLine="567"/>
        <w:jc w:val="both"/>
        <w:rPr>
          <w:sz w:val="28"/>
          <w:szCs w:val="28"/>
        </w:rPr>
      </w:pPr>
      <w:r w:rsidRPr="00F015D6">
        <w:rPr>
          <w:sz w:val="28"/>
          <w:szCs w:val="28"/>
        </w:rPr>
        <w:t>На территории Калининского муниципального района функционирует 24 муниципальных общеобразовательных организаций – школ, из них 2 школы расположены в г. Калининске Саратовской области, 22 – в сельской местности. На 01.09.2019 года в образовательных организациях Калининского муниципального района обучается 2980 ребенка.</w:t>
      </w:r>
    </w:p>
    <w:p w:rsidR="00F015D6" w:rsidRPr="00F015D6" w:rsidRDefault="00F015D6" w:rsidP="00F015D6">
      <w:pPr>
        <w:ind w:firstLine="567"/>
        <w:jc w:val="both"/>
        <w:rPr>
          <w:sz w:val="28"/>
          <w:szCs w:val="28"/>
        </w:rPr>
      </w:pPr>
      <w:r w:rsidRPr="00F015D6">
        <w:rPr>
          <w:sz w:val="28"/>
          <w:szCs w:val="28"/>
        </w:rPr>
        <w:t>Оптимизация образовательной сети Калининского района создаёт условия для максимального развития, самореализации и профессионального самоопределения обучающихся, проживающих в отдалённых населённых пунктах. В связи с этим районе организован подвоз 203 обучающихся (29 обучающихся по городу и 174 обучающихся сельских школ) по 18 школьным маршрутам (2 по городу и 16 в сельской местности), что обеспечивает для них доступность получения образования.</w:t>
      </w:r>
    </w:p>
    <w:p w:rsidR="00F015D6" w:rsidRPr="00F015D6" w:rsidRDefault="00F015D6" w:rsidP="00F015D6">
      <w:pPr>
        <w:ind w:firstLine="567"/>
        <w:jc w:val="both"/>
        <w:rPr>
          <w:sz w:val="28"/>
          <w:szCs w:val="28"/>
        </w:rPr>
      </w:pPr>
      <w:r w:rsidRPr="00F015D6">
        <w:rPr>
          <w:sz w:val="28"/>
          <w:szCs w:val="28"/>
        </w:rPr>
        <w:t>Все 13 автобусов, осуществляющих подвоз учащихся в сельские школы, оборудованы ремнями безопасности, тахографами.</w:t>
      </w:r>
    </w:p>
    <w:p w:rsidR="00F015D6" w:rsidRPr="00F015D6" w:rsidRDefault="00F015D6" w:rsidP="00F015D6">
      <w:pPr>
        <w:ind w:firstLine="567"/>
        <w:jc w:val="both"/>
        <w:rPr>
          <w:sz w:val="28"/>
          <w:szCs w:val="28"/>
        </w:rPr>
      </w:pPr>
      <w:r w:rsidRPr="00F015D6">
        <w:rPr>
          <w:sz w:val="28"/>
          <w:szCs w:val="28"/>
        </w:rPr>
        <w:t>В целях контроля за движением школьных автобусов в режиме реального времени, определения скорости транспортного средства, отклонения от установленного маршрута и графика движения транспортные средства оборудованы системами спутниковой навигации. Для стоянки автобусов используются школьные гаражи и гаражи фермерских хозяйств.</w:t>
      </w:r>
    </w:p>
    <w:p w:rsidR="00F015D6" w:rsidRPr="00F015D6" w:rsidRDefault="00F015D6" w:rsidP="00F015D6">
      <w:pPr>
        <w:ind w:firstLine="567"/>
        <w:jc w:val="both"/>
        <w:rPr>
          <w:sz w:val="28"/>
          <w:szCs w:val="28"/>
        </w:rPr>
      </w:pPr>
      <w:r w:rsidRPr="00F015D6">
        <w:rPr>
          <w:sz w:val="28"/>
          <w:szCs w:val="28"/>
        </w:rPr>
        <w:lastRenderedPageBreak/>
        <w:t>В 2019 году доля обучающихся общеобразовательных организаций, освоивших программы среднего общего образования и получивших документ об образовании в общей численности выпускников муниципальных общеобразо</w:t>
      </w:r>
      <w:r w:rsidR="00D175D8">
        <w:rPr>
          <w:sz w:val="28"/>
          <w:szCs w:val="28"/>
        </w:rPr>
        <w:t xml:space="preserve">вательных учреждений составила </w:t>
      </w:r>
      <w:r w:rsidRPr="00F015D6">
        <w:rPr>
          <w:sz w:val="28"/>
          <w:szCs w:val="28"/>
        </w:rPr>
        <w:t>98,2%. К сдаче ЕГЭ было допущено 133 обучающихся 11 классов, не получил аттестат о среднем (полном) общем образовании 1  выпускник.</w:t>
      </w:r>
    </w:p>
    <w:p w:rsidR="00F015D6" w:rsidRPr="00F015D6" w:rsidRDefault="00F015D6" w:rsidP="00F015D6">
      <w:pPr>
        <w:ind w:firstLine="567"/>
        <w:jc w:val="both"/>
        <w:rPr>
          <w:sz w:val="28"/>
          <w:szCs w:val="28"/>
        </w:rPr>
      </w:pPr>
      <w:r w:rsidRPr="00F015D6">
        <w:rPr>
          <w:sz w:val="28"/>
          <w:szCs w:val="28"/>
        </w:rPr>
        <w:t>По итогам учебного года и результатам государственной итоговой аттестации 2 выпускника общеобразовательных организаций были награждены почетным знаком Губернатора Саратовской области «За отличие в учебе».</w:t>
      </w:r>
    </w:p>
    <w:p w:rsidR="00F015D6" w:rsidRPr="00F015D6" w:rsidRDefault="00F015D6" w:rsidP="00F015D6">
      <w:pPr>
        <w:ind w:firstLine="567"/>
        <w:jc w:val="both"/>
        <w:rPr>
          <w:sz w:val="28"/>
          <w:szCs w:val="28"/>
        </w:rPr>
      </w:pPr>
      <w:r w:rsidRPr="00F015D6">
        <w:rPr>
          <w:sz w:val="28"/>
          <w:szCs w:val="28"/>
        </w:rPr>
        <w:t>Также 6 выпускников получили аттестаты о среднем общем образовании с отличием.</w:t>
      </w:r>
    </w:p>
    <w:p w:rsidR="00F015D6" w:rsidRPr="00F015D6" w:rsidRDefault="00F015D6" w:rsidP="00F015D6">
      <w:pPr>
        <w:ind w:firstLine="567"/>
        <w:jc w:val="both"/>
        <w:rPr>
          <w:sz w:val="28"/>
          <w:szCs w:val="28"/>
        </w:rPr>
      </w:pPr>
      <w:r w:rsidRPr="00F015D6">
        <w:rPr>
          <w:sz w:val="28"/>
          <w:szCs w:val="28"/>
        </w:rPr>
        <w:t>К прохождению государственной итоговой аттестации по основным образовательным программам основного общего образования были допущены 304 обучающихся 9 классов.</w:t>
      </w:r>
    </w:p>
    <w:p w:rsidR="00F015D6" w:rsidRPr="00F015D6" w:rsidRDefault="00F015D6" w:rsidP="00F015D6">
      <w:pPr>
        <w:ind w:firstLine="567"/>
        <w:jc w:val="both"/>
        <w:rPr>
          <w:sz w:val="28"/>
          <w:szCs w:val="28"/>
        </w:rPr>
      </w:pPr>
      <w:r w:rsidRPr="00F015D6">
        <w:rPr>
          <w:sz w:val="28"/>
          <w:szCs w:val="28"/>
        </w:rPr>
        <w:t>По итогам сдачи обязательных экзаменов аттестат об основном общем образовании не получили 8 человек. Доля обучающихся 9 классов, которые не получили аттестат по итогам прохождения государственной итоговой аттестации, в общей численности обучающихся 9 классов составляет 2,6%.</w:t>
      </w:r>
    </w:p>
    <w:p w:rsidR="00F015D6" w:rsidRPr="00F015D6" w:rsidRDefault="00F015D6" w:rsidP="00F015D6">
      <w:pPr>
        <w:ind w:firstLine="567"/>
        <w:jc w:val="both"/>
        <w:rPr>
          <w:sz w:val="28"/>
          <w:szCs w:val="28"/>
        </w:rPr>
      </w:pPr>
      <w:r w:rsidRPr="00F015D6">
        <w:rPr>
          <w:sz w:val="28"/>
          <w:szCs w:val="28"/>
        </w:rPr>
        <w:t>2 выпускника 9 классов получили свидетельство об обучении по программам коррекционной школы.</w:t>
      </w:r>
    </w:p>
    <w:p w:rsidR="00F015D6" w:rsidRPr="00F015D6" w:rsidRDefault="00F015D6" w:rsidP="00F015D6">
      <w:pPr>
        <w:ind w:firstLine="567"/>
        <w:jc w:val="both"/>
        <w:rPr>
          <w:sz w:val="28"/>
          <w:szCs w:val="28"/>
        </w:rPr>
      </w:pPr>
      <w:r w:rsidRPr="00F015D6">
        <w:rPr>
          <w:sz w:val="28"/>
          <w:szCs w:val="28"/>
        </w:rPr>
        <w:t>Из 304 выпускников 9 классов 141 продолжили обучение в 10 классах школ города и района, 139 – в средних профессиональных учреждениях.</w:t>
      </w:r>
    </w:p>
    <w:p w:rsidR="00F015D6" w:rsidRPr="00F015D6" w:rsidRDefault="00F015D6" w:rsidP="00F015D6">
      <w:pPr>
        <w:ind w:firstLine="567"/>
        <w:jc w:val="both"/>
        <w:rPr>
          <w:sz w:val="28"/>
          <w:szCs w:val="28"/>
        </w:rPr>
      </w:pPr>
      <w:r w:rsidRPr="00F015D6">
        <w:rPr>
          <w:sz w:val="28"/>
          <w:szCs w:val="28"/>
        </w:rPr>
        <w:t>Важным фактором, способствующим сохранению здоровья детей, является здоровое питание. Для организации питания в школах оборудовано 23 пищеблока. Охват горячим питанием составляет 94,7% (2823 чел.), питание за счет средств бюджета получают 1149 чел. - это дети из малоимущих, многодетных семей, из семей, находящихся в социально опасном положении, сироты и опекаемые, дети с ограниченными возможностями здоровья. На территории района реализуется программа «Школьное молоко». В рамках программы 1243 обучающихся начальных классов получают пакетированное молоко.</w:t>
      </w:r>
    </w:p>
    <w:p w:rsidR="00F015D6" w:rsidRPr="00F015D6" w:rsidRDefault="00F015D6" w:rsidP="00F015D6">
      <w:pPr>
        <w:ind w:firstLine="567"/>
        <w:jc w:val="both"/>
        <w:rPr>
          <w:sz w:val="28"/>
          <w:szCs w:val="28"/>
        </w:rPr>
      </w:pPr>
      <w:r w:rsidRPr="00F015D6">
        <w:rPr>
          <w:sz w:val="28"/>
          <w:szCs w:val="28"/>
        </w:rPr>
        <w:t>Управление образования администрации Калининского муниципального района осуществляет ежемесячный мониторинг школьного питания.</w:t>
      </w:r>
    </w:p>
    <w:p w:rsidR="00F015D6" w:rsidRPr="00F015D6" w:rsidRDefault="00F015D6" w:rsidP="00F015D6">
      <w:pPr>
        <w:ind w:firstLine="567"/>
        <w:jc w:val="both"/>
        <w:rPr>
          <w:sz w:val="28"/>
          <w:szCs w:val="28"/>
        </w:rPr>
      </w:pPr>
      <w:r w:rsidRPr="00F015D6">
        <w:rPr>
          <w:sz w:val="28"/>
          <w:szCs w:val="28"/>
        </w:rPr>
        <w:t>В рамках федерального проекта «Современная школа» нацпроекта «Образование» центры образования цифр</w:t>
      </w:r>
      <w:r w:rsidR="00D175D8">
        <w:rPr>
          <w:sz w:val="28"/>
          <w:szCs w:val="28"/>
        </w:rPr>
        <w:t xml:space="preserve">ового и гуманитарного профилей «Точки роста» </w:t>
      </w:r>
      <w:r w:rsidRPr="00F015D6">
        <w:rPr>
          <w:sz w:val="28"/>
          <w:szCs w:val="28"/>
        </w:rPr>
        <w:t xml:space="preserve">в 2019 году открылись в двух сельских школах нашего района, в 2020-2022 гг. откроются ещё три центра. Деятельность </w:t>
      </w:r>
      <w:r w:rsidR="00D175D8">
        <w:rPr>
          <w:sz w:val="28"/>
          <w:szCs w:val="28"/>
        </w:rPr>
        <w:t xml:space="preserve">«Точек роста» направлена </w:t>
      </w:r>
      <w:r w:rsidRPr="00F015D6">
        <w:rPr>
          <w:sz w:val="28"/>
          <w:szCs w:val="28"/>
        </w:rPr>
        <w:t>на внедрение новых методов обучения и воспитания, образовательных технологий, обеспечивающих освоение обучающимися базовых навыков и умений, а также обновление содержания и совершенствование методов обучения предметных  областей «Технология», «Информатика» и «Основы безопасно</w:t>
      </w:r>
      <w:r w:rsidR="00D175D8">
        <w:rPr>
          <w:sz w:val="28"/>
          <w:szCs w:val="28"/>
        </w:rPr>
        <w:t>сти жизнедеятельности», а также</w:t>
      </w:r>
      <w:r w:rsidRPr="00F015D6">
        <w:rPr>
          <w:sz w:val="28"/>
          <w:szCs w:val="28"/>
        </w:rPr>
        <w:t xml:space="preserve"> на реализ</w:t>
      </w:r>
      <w:r w:rsidR="00D175D8">
        <w:rPr>
          <w:sz w:val="28"/>
          <w:szCs w:val="28"/>
        </w:rPr>
        <w:t xml:space="preserve">ацию </w:t>
      </w:r>
      <w:r w:rsidRPr="00F015D6">
        <w:rPr>
          <w:sz w:val="28"/>
          <w:szCs w:val="28"/>
        </w:rPr>
        <w:t>дополнительных общеразвивающих программ технической, естественнонаучной, социально-педагогической направленностей. «Точки роста» будут способствовать увеличению охвата детей, проживающих в сельской местности, дополнительным образованием.</w:t>
      </w:r>
    </w:p>
    <w:p w:rsidR="00F015D6" w:rsidRPr="00F015D6" w:rsidRDefault="00F015D6" w:rsidP="00F015D6">
      <w:pPr>
        <w:ind w:firstLine="567"/>
        <w:jc w:val="both"/>
        <w:rPr>
          <w:sz w:val="28"/>
          <w:szCs w:val="28"/>
        </w:rPr>
      </w:pPr>
      <w:r w:rsidRPr="00F015D6">
        <w:rPr>
          <w:sz w:val="28"/>
          <w:szCs w:val="28"/>
        </w:rPr>
        <w:lastRenderedPageBreak/>
        <w:t>Количество детей в возрасте 5-18 лет, получающих услуги по дополнительному образованию в 2019 году, составило в учреждениях дополнительного образования детей – 917 человек. Данный показатель составляет 30,8% и остается относительно стабильным на протяжении ряда лет.</w:t>
      </w:r>
    </w:p>
    <w:p w:rsidR="00F015D6" w:rsidRPr="00F015D6" w:rsidRDefault="00F015D6" w:rsidP="00F015D6">
      <w:pPr>
        <w:ind w:firstLine="567"/>
        <w:jc w:val="both"/>
        <w:rPr>
          <w:sz w:val="28"/>
          <w:szCs w:val="28"/>
        </w:rPr>
      </w:pPr>
      <w:r w:rsidRPr="00F015D6">
        <w:rPr>
          <w:sz w:val="28"/>
          <w:szCs w:val="28"/>
        </w:rPr>
        <w:t>В школах района работают  кружки и спортивные секции (55). Традиционно наиболее востребованы объединения художественного творчества (44%) и спортивные кружки (36%). Менее всего наполнены объединения технической и туристско-краеведческой направленностей – всего 10 % от общей численности всех обучающихся.</w:t>
      </w:r>
    </w:p>
    <w:p w:rsidR="00F015D6" w:rsidRPr="00F015D6" w:rsidRDefault="00F015D6" w:rsidP="00F015D6">
      <w:pPr>
        <w:ind w:firstLine="567"/>
        <w:jc w:val="both"/>
        <w:rPr>
          <w:sz w:val="28"/>
          <w:szCs w:val="28"/>
        </w:rPr>
      </w:pPr>
      <w:r w:rsidRPr="00F015D6">
        <w:rPr>
          <w:sz w:val="28"/>
          <w:szCs w:val="28"/>
        </w:rPr>
        <w:t>Одним из важнейших напр</w:t>
      </w:r>
      <w:r w:rsidR="00D175D8">
        <w:rPr>
          <w:sz w:val="28"/>
          <w:szCs w:val="28"/>
        </w:rPr>
        <w:t xml:space="preserve">авлений воспитательной работы </w:t>
      </w:r>
      <w:r w:rsidRPr="00F015D6">
        <w:rPr>
          <w:sz w:val="28"/>
          <w:szCs w:val="28"/>
        </w:rPr>
        <w:t>является поддержка талантливой молодежи. Работа с одаренными детьми была выстроена в традиционной системе мероприятий, предусматривающих проведение  муниципальног</w:t>
      </w:r>
      <w:r w:rsidR="00D175D8">
        <w:rPr>
          <w:sz w:val="28"/>
          <w:szCs w:val="28"/>
        </w:rPr>
        <w:t xml:space="preserve">о тура Всероссийской олимпиады </w:t>
      </w:r>
      <w:r w:rsidRPr="00F015D6">
        <w:rPr>
          <w:sz w:val="28"/>
          <w:szCs w:val="28"/>
        </w:rPr>
        <w:t>школьников, олимпиады младших школьников, районной научно-практической конференции «Надежда губе</w:t>
      </w:r>
      <w:r w:rsidR="00D175D8">
        <w:rPr>
          <w:sz w:val="28"/>
          <w:szCs w:val="28"/>
        </w:rPr>
        <w:t>рнии», муниципальных фестивалей</w:t>
      </w:r>
      <w:r w:rsidRPr="00F015D6">
        <w:rPr>
          <w:sz w:val="28"/>
          <w:szCs w:val="28"/>
        </w:rPr>
        <w:t xml:space="preserve"> и др.</w:t>
      </w:r>
    </w:p>
    <w:p w:rsidR="00F015D6" w:rsidRPr="00F015D6" w:rsidRDefault="00F015D6" w:rsidP="00F015D6">
      <w:pPr>
        <w:ind w:firstLine="567"/>
        <w:jc w:val="both"/>
        <w:rPr>
          <w:sz w:val="28"/>
          <w:szCs w:val="28"/>
        </w:rPr>
      </w:pPr>
      <w:r w:rsidRPr="00F015D6">
        <w:rPr>
          <w:sz w:val="28"/>
          <w:szCs w:val="28"/>
        </w:rPr>
        <w:t>В 2019 году были проведены 13 мероприятий по созданию в общеобразовательных учреждениях условий для инклюзивного образования детей-инвалидов.</w:t>
      </w:r>
    </w:p>
    <w:p w:rsidR="00F015D6" w:rsidRPr="00F015D6" w:rsidRDefault="00F015D6" w:rsidP="00F015D6">
      <w:pPr>
        <w:ind w:firstLine="567"/>
        <w:jc w:val="both"/>
        <w:rPr>
          <w:sz w:val="28"/>
          <w:szCs w:val="28"/>
        </w:rPr>
      </w:pPr>
      <w:r w:rsidRPr="00F015D6">
        <w:rPr>
          <w:sz w:val="28"/>
          <w:szCs w:val="28"/>
        </w:rPr>
        <w:t>Ключевой процедурой оценки учебных достижений обучающихся стал единый государственный экзамен. Процедура проведения единого государственного экзамена продолжает совершенствоваться, усиливается контроль за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w:t>
      </w:r>
    </w:p>
    <w:p w:rsidR="00F015D6" w:rsidRPr="00F015D6" w:rsidRDefault="00F015D6" w:rsidP="00F015D6">
      <w:pPr>
        <w:ind w:firstLine="567"/>
        <w:jc w:val="both"/>
        <w:rPr>
          <w:sz w:val="28"/>
          <w:szCs w:val="28"/>
        </w:rPr>
      </w:pPr>
      <w:r w:rsidRPr="00F015D6">
        <w:rPr>
          <w:sz w:val="28"/>
          <w:szCs w:val="28"/>
        </w:rPr>
        <w:t>В муниципальном районе продолжается апробация различных форм и механизмов учета внеучебных достижений обучающихся, таких как портфолио, участие обучающихся в олимпиадах, творческих конкурсах, исследовательских проектах, увеличивается количество победителей и призеров заключительного этапа всероссийской олимпиады школьников.</w:t>
      </w:r>
    </w:p>
    <w:p w:rsidR="00F015D6" w:rsidRPr="00F015D6" w:rsidRDefault="00F015D6" w:rsidP="00F015D6">
      <w:pPr>
        <w:ind w:firstLine="567"/>
        <w:jc w:val="both"/>
        <w:rPr>
          <w:sz w:val="28"/>
          <w:szCs w:val="28"/>
        </w:rPr>
      </w:pPr>
      <w:r w:rsidRPr="00F015D6">
        <w:rPr>
          <w:sz w:val="28"/>
          <w:szCs w:val="28"/>
        </w:rPr>
        <w:t>В федеральных государственных образовательных стандартах общего образования дополнительное образование (внеурочная деятельность) является обязательной частью образовательной программы учреждения.</w:t>
      </w:r>
    </w:p>
    <w:p w:rsidR="00F015D6" w:rsidRPr="00F015D6" w:rsidRDefault="00F015D6" w:rsidP="00F015D6">
      <w:pPr>
        <w:ind w:firstLine="567"/>
        <w:jc w:val="both"/>
        <w:rPr>
          <w:sz w:val="28"/>
          <w:szCs w:val="28"/>
        </w:rPr>
      </w:pPr>
      <w:r w:rsidRPr="00F015D6">
        <w:rPr>
          <w:sz w:val="28"/>
          <w:szCs w:val="28"/>
        </w:rPr>
        <w:t>Кроме того, с 2010 года дополнительное образование детей предоставляется на базе школ, что позволило создать в них новые модели организации внеурочной деятельности учащихся (центры дополнительного образования детей по работе с одаренными детьми; специализированные ресурсные центры; школы полного дня; клубы по интересам).</w:t>
      </w:r>
    </w:p>
    <w:p w:rsidR="00F015D6" w:rsidRPr="00F015D6" w:rsidRDefault="00F015D6" w:rsidP="00F015D6">
      <w:pPr>
        <w:ind w:firstLine="567"/>
        <w:jc w:val="both"/>
        <w:rPr>
          <w:sz w:val="28"/>
          <w:szCs w:val="28"/>
        </w:rPr>
      </w:pPr>
      <w:r w:rsidRPr="00F015D6">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sidR="00D175D8">
        <w:rPr>
          <w:sz w:val="28"/>
          <w:szCs w:val="28"/>
        </w:rPr>
        <w:t>0</w:t>
      </w:r>
      <w:r w:rsidRPr="00F015D6">
        <w:rPr>
          <w:sz w:val="28"/>
          <w:szCs w:val="28"/>
        </w:rPr>
        <w:t xml:space="preserve">4 сентября 2014 года № 1726-р, Федеральным проектом «Успех каждого ребенка» национального проекта «Образование» государственной программы Российской Федерации </w:t>
      </w:r>
      <w:r w:rsidRPr="00F015D6">
        <w:rPr>
          <w:sz w:val="28"/>
          <w:szCs w:val="28"/>
        </w:rPr>
        <w:lastRenderedPageBreak/>
        <w:t>«Развитие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F015D6" w:rsidRPr="00F015D6" w:rsidRDefault="00F015D6" w:rsidP="00F015D6">
      <w:pPr>
        <w:ind w:firstLine="567"/>
        <w:jc w:val="both"/>
        <w:rPr>
          <w:sz w:val="28"/>
          <w:szCs w:val="28"/>
        </w:rPr>
      </w:pPr>
      <w:r w:rsidRPr="00F015D6">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F015D6" w:rsidRPr="00F015D6" w:rsidRDefault="00F015D6" w:rsidP="00F015D6">
      <w:pPr>
        <w:ind w:firstLine="567"/>
        <w:jc w:val="both"/>
        <w:rPr>
          <w:sz w:val="28"/>
          <w:szCs w:val="28"/>
        </w:rPr>
      </w:pPr>
      <w:r w:rsidRPr="00F015D6">
        <w:rPr>
          <w:sz w:val="28"/>
          <w:szCs w:val="28"/>
        </w:rPr>
        <w:t>В 2019 году летней оздоровительной кампанией было охвачено за 2 смены 72 ребенка, в лагерях с дневным пребыванием детей на базе школ было занято 455 детей.</w:t>
      </w:r>
    </w:p>
    <w:p w:rsidR="00F015D6" w:rsidRPr="00F015D6" w:rsidRDefault="00F015D6" w:rsidP="00F015D6">
      <w:pPr>
        <w:ind w:firstLine="567"/>
        <w:jc w:val="both"/>
        <w:rPr>
          <w:sz w:val="28"/>
          <w:szCs w:val="28"/>
        </w:rPr>
      </w:pPr>
      <w:r w:rsidRPr="00F015D6">
        <w:rPr>
          <w:sz w:val="28"/>
          <w:szCs w:val="28"/>
        </w:rPr>
        <w:t>На протяжении последних лет актуальна проблема омоложения кадрового состава работников для образовательных организаций.</w:t>
      </w:r>
    </w:p>
    <w:p w:rsidR="00F015D6" w:rsidRPr="00F015D6" w:rsidRDefault="00F015D6" w:rsidP="00F015D6">
      <w:pPr>
        <w:ind w:firstLine="567"/>
        <w:jc w:val="both"/>
        <w:rPr>
          <w:sz w:val="28"/>
          <w:szCs w:val="28"/>
        </w:rPr>
      </w:pPr>
      <w:r w:rsidRPr="00F015D6">
        <w:rPr>
          <w:sz w:val="28"/>
          <w:szCs w:val="28"/>
        </w:rPr>
        <w:t>Увеличение доли работников пожилого возраста происходит как вследствие ухода молодых специалистов из отрасли, так и в результате недостаточного их притока в отрасль, т.е. нежелания выпускников высших учебных заведений работать в учреждениях образования,  особенно в сельской местности.</w:t>
      </w:r>
    </w:p>
    <w:p w:rsidR="00F015D6" w:rsidRPr="00F015D6" w:rsidRDefault="00F015D6" w:rsidP="00F015D6">
      <w:pPr>
        <w:ind w:firstLine="567"/>
        <w:jc w:val="both"/>
        <w:rPr>
          <w:sz w:val="28"/>
          <w:szCs w:val="28"/>
        </w:rPr>
      </w:pPr>
      <w:r w:rsidRPr="00F015D6">
        <w:rPr>
          <w:sz w:val="28"/>
          <w:szCs w:val="28"/>
        </w:rPr>
        <w:t>Поэтому остро встаёт проблема «омоложения» кадров, так как необходим приток профессиональных, неординарно мыслящих, владеющих современными технологиями молодых людей, имеющих потенциал для развития.</w:t>
      </w:r>
    </w:p>
    <w:p w:rsidR="00F015D6" w:rsidRPr="00F015D6" w:rsidRDefault="00F015D6" w:rsidP="00F015D6">
      <w:pPr>
        <w:ind w:firstLine="567"/>
        <w:jc w:val="both"/>
        <w:rPr>
          <w:sz w:val="28"/>
          <w:szCs w:val="28"/>
        </w:rPr>
      </w:pPr>
      <w:r w:rsidRPr="00F015D6">
        <w:rPr>
          <w:sz w:val="28"/>
          <w:szCs w:val="28"/>
        </w:rPr>
        <w:t>Существующие проблемы системы образования Калининского муниципального района требуют комплексного решения. Это решение будет достигнуто с использованием программно-целевого метода, обеспе</w:t>
      </w:r>
      <w:r w:rsidR="00D175D8">
        <w:rPr>
          <w:sz w:val="28"/>
          <w:szCs w:val="28"/>
        </w:rPr>
        <w:t xml:space="preserve">чивающего взаимосвязь целей и </w:t>
      </w:r>
      <w:r w:rsidRPr="00F015D6">
        <w:rPr>
          <w:sz w:val="28"/>
          <w:szCs w:val="28"/>
        </w:rPr>
        <w:t>задач, комплексный характер и единые подходы к решению имеющихся проблем.</w:t>
      </w:r>
    </w:p>
    <w:p w:rsidR="00F015D6" w:rsidRPr="00F015D6" w:rsidRDefault="00F015D6" w:rsidP="00F015D6">
      <w:pPr>
        <w:ind w:firstLine="567"/>
        <w:jc w:val="both"/>
        <w:rPr>
          <w:sz w:val="28"/>
          <w:szCs w:val="28"/>
        </w:rPr>
      </w:pPr>
      <w:r w:rsidRPr="00F015D6">
        <w:rPr>
          <w:sz w:val="28"/>
          <w:szCs w:val="28"/>
        </w:rPr>
        <w:t>Программа, разработанная на основе программно</w:t>
      </w:r>
      <w:r w:rsidR="00D175D8">
        <w:rPr>
          <w:sz w:val="28"/>
          <w:szCs w:val="28"/>
        </w:rPr>
        <w:t xml:space="preserve">-целевого метода, представляет </w:t>
      </w:r>
      <w:r w:rsidRPr="00F015D6">
        <w:rPr>
          <w:sz w:val="28"/>
          <w:szCs w:val="28"/>
        </w:rPr>
        <w:t>собой комплекс различных мероприятий, направленных на достижение конкретной цели и решение задач, стоящих перед системой образования Калининского муниципального района.</w:t>
      </w:r>
    </w:p>
    <w:p w:rsidR="00F015D6" w:rsidRPr="00F015D6" w:rsidRDefault="00F015D6" w:rsidP="00F015D6">
      <w:pPr>
        <w:ind w:firstLine="567"/>
        <w:jc w:val="both"/>
        <w:rPr>
          <w:sz w:val="28"/>
          <w:szCs w:val="28"/>
        </w:rPr>
      </w:pPr>
      <w:r w:rsidRPr="00F015D6">
        <w:rPr>
          <w:sz w:val="28"/>
          <w:szCs w:val="28"/>
        </w:rPr>
        <w:t xml:space="preserve">Для реализации мероприятий Программы необходима целевая финансовая поддержка из районного бюджета, в том числе для получения субсидий для </w:t>
      </w:r>
      <w:r w:rsidRPr="00F015D6">
        <w:rPr>
          <w:sz w:val="28"/>
          <w:szCs w:val="28"/>
        </w:rPr>
        <w:lastRenderedPageBreak/>
        <w:t>софинансирования программных мероприятий из средств областного и федерального бюджетов.</w:t>
      </w:r>
    </w:p>
    <w:p w:rsidR="00F015D6" w:rsidRPr="00F015D6" w:rsidRDefault="00F015D6" w:rsidP="00F015D6">
      <w:pPr>
        <w:ind w:firstLine="567"/>
        <w:jc w:val="both"/>
        <w:rPr>
          <w:sz w:val="28"/>
          <w:szCs w:val="28"/>
        </w:rPr>
      </w:pPr>
      <w:r w:rsidRPr="00F015D6">
        <w:rPr>
          <w:sz w:val="28"/>
          <w:szCs w:val="28"/>
        </w:rPr>
        <w:t>Применение программно-целевого метода позволит обеспечить системный подход к решению существующих проблем в сфере образования, а также повысить эффективность и результативность осуществления бюджетных расходов.</w:t>
      </w:r>
    </w:p>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2. Основные цели и задачи программы с указанием сроков и этапов ее реализации</w:t>
      </w:r>
    </w:p>
    <w:p w:rsidR="00F015D6" w:rsidRPr="00F015D6" w:rsidRDefault="00F015D6" w:rsidP="00F015D6">
      <w:pPr>
        <w:ind w:firstLine="567"/>
        <w:jc w:val="both"/>
        <w:rPr>
          <w:sz w:val="28"/>
          <w:szCs w:val="28"/>
        </w:rPr>
      </w:pPr>
      <w:r w:rsidRPr="00F015D6">
        <w:rPr>
          <w:sz w:val="28"/>
          <w:szCs w:val="28"/>
        </w:rPr>
        <w:t>Цели программы:</w:t>
      </w:r>
      <w:r w:rsidRPr="00F015D6">
        <w:rPr>
          <w:sz w:val="28"/>
          <w:szCs w:val="28"/>
        </w:rPr>
        <w:tab/>
        <w:t xml:space="preserve"> развитие и модернизация системы образования в соответствии с требованиями инновационного социально ориентированного развития  Калининского муниципального района Саратовской области.</w:t>
      </w:r>
    </w:p>
    <w:p w:rsidR="00F015D6" w:rsidRPr="00F015D6" w:rsidRDefault="00F015D6" w:rsidP="00F015D6">
      <w:pPr>
        <w:ind w:firstLine="567"/>
        <w:jc w:val="both"/>
        <w:rPr>
          <w:sz w:val="28"/>
          <w:szCs w:val="28"/>
        </w:rPr>
      </w:pPr>
      <w:r w:rsidRPr="00F015D6">
        <w:rPr>
          <w:sz w:val="28"/>
          <w:szCs w:val="28"/>
        </w:rPr>
        <w:t>Задачи программы:</w:t>
      </w:r>
    </w:p>
    <w:p w:rsidR="00F015D6" w:rsidRPr="00F015D6" w:rsidRDefault="00F015D6" w:rsidP="00F015D6">
      <w:pPr>
        <w:ind w:firstLine="567"/>
        <w:jc w:val="both"/>
        <w:rPr>
          <w:sz w:val="28"/>
          <w:szCs w:val="28"/>
        </w:rPr>
      </w:pPr>
      <w:r w:rsidRPr="00F015D6">
        <w:rPr>
          <w:sz w:val="28"/>
          <w:szCs w:val="28"/>
        </w:rPr>
        <w:t>- удовлетворение потребностей населения Калининского района в доступных и качественных услугах дошкольного образования;</w:t>
      </w:r>
    </w:p>
    <w:p w:rsidR="00F015D6" w:rsidRPr="00F015D6" w:rsidRDefault="00F015D6" w:rsidP="00F015D6">
      <w:pPr>
        <w:ind w:firstLine="567"/>
        <w:jc w:val="both"/>
        <w:rPr>
          <w:sz w:val="28"/>
          <w:szCs w:val="28"/>
        </w:rPr>
      </w:pPr>
      <w:r w:rsidRPr="00F015D6">
        <w:rPr>
          <w:sz w:val="28"/>
          <w:szCs w:val="28"/>
        </w:rPr>
        <w:t>-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F015D6" w:rsidRPr="00F015D6" w:rsidRDefault="00F015D6" w:rsidP="00F015D6">
      <w:pPr>
        <w:ind w:firstLine="567"/>
        <w:jc w:val="both"/>
        <w:rPr>
          <w:sz w:val="28"/>
          <w:szCs w:val="28"/>
        </w:rPr>
      </w:pPr>
      <w:r w:rsidRPr="00F015D6">
        <w:rPr>
          <w:sz w:val="28"/>
          <w:szCs w:val="28"/>
        </w:rPr>
        <w:t>- удовлетворение потребностей населения в услугах системы дополнительного образования;</w:t>
      </w:r>
    </w:p>
    <w:p w:rsidR="00F015D6" w:rsidRPr="00F015D6" w:rsidRDefault="00F015D6" w:rsidP="00F015D6">
      <w:pPr>
        <w:ind w:firstLine="567"/>
        <w:jc w:val="both"/>
        <w:rPr>
          <w:sz w:val="28"/>
          <w:szCs w:val="28"/>
        </w:rPr>
      </w:pPr>
      <w:r w:rsidRPr="00F015D6">
        <w:rPr>
          <w:rFonts w:eastAsia="TimesNewRoman"/>
          <w:sz w:val="28"/>
          <w:szCs w:val="28"/>
        </w:rPr>
        <w:t>- создание условий для организации отдыха, оздоровления, летней занятости детей Калининского района в свободное от учебы время;</w:t>
      </w:r>
    </w:p>
    <w:p w:rsidR="00F015D6" w:rsidRPr="00F015D6" w:rsidRDefault="00F015D6" w:rsidP="00F015D6">
      <w:pPr>
        <w:ind w:firstLine="567"/>
        <w:jc w:val="both"/>
        <w:rPr>
          <w:sz w:val="28"/>
          <w:szCs w:val="28"/>
        </w:rPr>
      </w:pPr>
      <w:r w:rsidRPr="00F015D6">
        <w:rPr>
          <w:sz w:val="28"/>
          <w:szCs w:val="28"/>
        </w:rPr>
        <w:t>- удовлетворение потребностей учреждений сферы образования и культуры в услугах ведения бухгалтерского и налогового учета;</w:t>
      </w:r>
    </w:p>
    <w:p w:rsidR="00F015D6" w:rsidRPr="00F015D6" w:rsidRDefault="00F015D6" w:rsidP="00F015D6">
      <w:pPr>
        <w:ind w:firstLine="567"/>
        <w:jc w:val="both"/>
        <w:rPr>
          <w:sz w:val="28"/>
          <w:szCs w:val="28"/>
        </w:rPr>
      </w:pPr>
      <w:r w:rsidRPr="00F015D6">
        <w:rPr>
          <w:sz w:val="28"/>
          <w:szCs w:val="28"/>
        </w:rPr>
        <w:t>- оказание методической и консультационной помощи образовательным учреждениям Калининского муниципального района.</w:t>
      </w:r>
    </w:p>
    <w:p w:rsidR="00F015D6" w:rsidRPr="00F015D6" w:rsidRDefault="00F015D6" w:rsidP="00F015D6">
      <w:pPr>
        <w:ind w:firstLine="567"/>
        <w:jc w:val="both"/>
        <w:rPr>
          <w:sz w:val="28"/>
          <w:szCs w:val="28"/>
        </w:rPr>
      </w:pPr>
      <w:bookmarkStart w:id="0" w:name="sub_500"/>
    </w:p>
    <w:bookmarkEnd w:id="0"/>
    <w:p w:rsidR="00F015D6" w:rsidRPr="00D175D8" w:rsidRDefault="00F015D6" w:rsidP="00D175D8">
      <w:pPr>
        <w:jc w:val="center"/>
        <w:rPr>
          <w:b/>
          <w:sz w:val="28"/>
          <w:szCs w:val="28"/>
        </w:rPr>
      </w:pPr>
      <w:r w:rsidRPr="00D175D8">
        <w:rPr>
          <w:b/>
          <w:sz w:val="28"/>
          <w:szCs w:val="28"/>
        </w:rPr>
        <w:t>3. Ресурсное обеспечение муниципальной программы</w:t>
      </w:r>
    </w:p>
    <w:p w:rsidR="00F015D6" w:rsidRPr="00F015D6" w:rsidRDefault="00F015D6" w:rsidP="00F015D6">
      <w:pPr>
        <w:ind w:firstLine="567"/>
        <w:jc w:val="both"/>
        <w:rPr>
          <w:sz w:val="28"/>
          <w:szCs w:val="28"/>
        </w:rPr>
      </w:pPr>
      <w:r w:rsidRPr="00F015D6">
        <w:rPr>
          <w:sz w:val="28"/>
          <w:szCs w:val="28"/>
        </w:rPr>
        <w:t>Мероприятия программы финансируются за счет средств бюджета Калининского муниципального района Саратовской области.</w:t>
      </w:r>
    </w:p>
    <w:p w:rsidR="00F015D6" w:rsidRPr="00F015D6" w:rsidRDefault="00F015D6" w:rsidP="00F015D6">
      <w:pPr>
        <w:ind w:firstLine="567"/>
        <w:jc w:val="both"/>
        <w:rPr>
          <w:sz w:val="28"/>
          <w:szCs w:val="28"/>
        </w:rPr>
      </w:pPr>
      <w:r w:rsidRPr="00F015D6">
        <w:rPr>
          <w:sz w:val="28"/>
          <w:szCs w:val="28"/>
        </w:rPr>
        <w:t>Кроме того, предполагается привлечение средств областного бюджета и других источников.</w:t>
      </w:r>
    </w:p>
    <w:p w:rsidR="00F015D6" w:rsidRPr="00F015D6" w:rsidRDefault="00F015D6" w:rsidP="00F015D6">
      <w:pPr>
        <w:ind w:firstLine="567"/>
        <w:jc w:val="both"/>
        <w:rPr>
          <w:sz w:val="28"/>
          <w:szCs w:val="28"/>
        </w:rPr>
      </w:pPr>
    </w:p>
    <w:tbl>
      <w:tblPr>
        <w:tblW w:w="9639" w:type="dxa"/>
        <w:tblInd w:w="108" w:type="dxa"/>
        <w:tblLayout w:type="fixed"/>
        <w:tblLook w:val="0000"/>
      </w:tblPr>
      <w:tblGrid>
        <w:gridCol w:w="3401"/>
        <w:gridCol w:w="1416"/>
        <w:gridCol w:w="143"/>
        <w:gridCol w:w="1420"/>
        <w:gridCol w:w="1417"/>
        <w:gridCol w:w="140"/>
        <w:gridCol w:w="1702"/>
      </w:tblGrid>
      <w:tr w:rsidR="00F015D6" w:rsidRPr="00D175D8" w:rsidTr="00D175D8">
        <w:trPr>
          <w:cantSplit/>
          <w:trHeight w:val="658"/>
        </w:trPr>
        <w:tc>
          <w:tcPr>
            <w:tcW w:w="3401" w:type="dxa"/>
            <w:vMerge w:val="restart"/>
            <w:tcBorders>
              <w:top w:val="single" w:sz="4" w:space="0" w:color="000000"/>
              <w:left w:val="single" w:sz="4" w:space="0" w:color="000000"/>
            </w:tcBorders>
            <w:shd w:val="clear" w:color="auto" w:fill="auto"/>
          </w:tcPr>
          <w:p w:rsidR="00F015D6" w:rsidRPr="00D175D8" w:rsidRDefault="00F015D6" w:rsidP="00D175D8">
            <w:pPr>
              <w:jc w:val="center"/>
              <w:rPr>
                <w:b/>
                <w:sz w:val="28"/>
                <w:szCs w:val="28"/>
              </w:rPr>
            </w:pPr>
            <w:bookmarkStart w:id="1" w:name="sub_403"/>
            <w:r w:rsidRPr="00D175D8">
              <w:rPr>
                <w:b/>
                <w:sz w:val="28"/>
                <w:szCs w:val="28"/>
              </w:rPr>
              <w:t>Распределение объемов исполнения программы по различным источникам</w:t>
            </w:r>
            <w:bookmarkEnd w:id="1"/>
          </w:p>
        </w:tc>
        <w:tc>
          <w:tcPr>
            <w:tcW w:w="1559" w:type="dxa"/>
            <w:gridSpan w:val="2"/>
            <w:vMerge w:val="restart"/>
            <w:tcBorders>
              <w:top w:val="single" w:sz="4" w:space="0" w:color="000000"/>
              <w:left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Всего (тыс.руб.)</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Распределение объемов исполнения программы по годам (тыс. руб.)</w:t>
            </w:r>
          </w:p>
        </w:tc>
      </w:tr>
      <w:tr w:rsidR="00F015D6" w:rsidRPr="00D175D8" w:rsidTr="00D175D8">
        <w:trPr>
          <w:cantSplit/>
          <w:trHeight w:val="187"/>
        </w:trPr>
        <w:tc>
          <w:tcPr>
            <w:tcW w:w="3401" w:type="dxa"/>
            <w:vMerge/>
            <w:tcBorders>
              <w:left w:val="single" w:sz="4" w:space="0" w:color="000000"/>
              <w:bottom w:val="single" w:sz="4" w:space="0" w:color="000000"/>
            </w:tcBorders>
            <w:shd w:val="clear" w:color="auto" w:fill="auto"/>
          </w:tcPr>
          <w:p w:rsidR="00F015D6" w:rsidRPr="00D175D8" w:rsidRDefault="00F015D6" w:rsidP="00D175D8">
            <w:pPr>
              <w:jc w:val="center"/>
              <w:rPr>
                <w:b/>
                <w:sz w:val="28"/>
                <w:szCs w:val="28"/>
              </w:rPr>
            </w:pPr>
          </w:p>
        </w:tc>
        <w:tc>
          <w:tcPr>
            <w:tcW w:w="1559" w:type="dxa"/>
            <w:gridSpan w:val="2"/>
            <w:vMerge/>
            <w:tcBorders>
              <w:left w:val="single" w:sz="4" w:space="0" w:color="000000"/>
              <w:bottom w:val="single" w:sz="4" w:space="0" w:color="000000"/>
            </w:tcBorders>
            <w:shd w:val="clear" w:color="auto" w:fill="auto"/>
          </w:tcPr>
          <w:p w:rsidR="00F015D6" w:rsidRPr="00D175D8" w:rsidRDefault="00F015D6" w:rsidP="00D175D8">
            <w:pPr>
              <w:jc w:val="center"/>
              <w:rPr>
                <w:b/>
                <w:sz w:val="28"/>
                <w:szCs w:val="28"/>
              </w:rPr>
            </w:pPr>
          </w:p>
        </w:tc>
        <w:tc>
          <w:tcPr>
            <w:tcW w:w="1420" w:type="dxa"/>
            <w:tcBorders>
              <w:top w:val="single" w:sz="4" w:space="0" w:color="000000"/>
              <w:left w:val="single" w:sz="4" w:space="0" w:color="000000"/>
              <w:bottom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2020 год</w:t>
            </w:r>
          </w:p>
        </w:tc>
        <w:tc>
          <w:tcPr>
            <w:tcW w:w="1417" w:type="dxa"/>
            <w:tcBorders>
              <w:top w:val="single" w:sz="4" w:space="0" w:color="000000"/>
              <w:left w:val="single" w:sz="4" w:space="0" w:color="000000"/>
              <w:bottom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2021 год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2022 год (прогнозно)</w:t>
            </w:r>
          </w:p>
        </w:tc>
      </w:tr>
      <w:tr w:rsidR="00F015D6" w:rsidRPr="00F015D6" w:rsidTr="00D175D8">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D175D8" w:rsidP="00D175D8">
            <w:pPr>
              <w:jc w:val="both"/>
              <w:rPr>
                <w:sz w:val="28"/>
                <w:szCs w:val="28"/>
              </w:rPr>
            </w:pPr>
            <w:r>
              <w:rPr>
                <w:sz w:val="28"/>
                <w:szCs w:val="28"/>
              </w:rPr>
              <w:t xml:space="preserve">1. </w:t>
            </w:r>
            <w:r w:rsidR="00F015D6" w:rsidRPr="00F015D6">
              <w:rPr>
                <w:sz w:val="28"/>
                <w:szCs w:val="28"/>
              </w:rPr>
              <w:t>«Развитие дошкольного образования»</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559"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178011,6</w:t>
            </w:r>
          </w:p>
        </w:tc>
        <w:tc>
          <w:tcPr>
            <w:tcW w:w="1420"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55272,0</w:t>
            </w:r>
          </w:p>
        </w:tc>
        <w:tc>
          <w:tcPr>
            <w:tcW w:w="1557"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67478,4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55261,2</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Муниципальный бюджет</w:t>
            </w:r>
          </w:p>
        </w:tc>
        <w:tc>
          <w:tcPr>
            <w:tcW w:w="1559"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59129,7</w:t>
            </w:r>
          </w:p>
        </w:tc>
        <w:tc>
          <w:tcPr>
            <w:tcW w:w="1420"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21880,3</w:t>
            </w:r>
          </w:p>
        </w:tc>
        <w:tc>
          <w:tcPr>
            <w:tcW w:w="1557"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27883,5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9365,9</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Областной бюджет (прогнозно)</w:t>
            </w:r>
          </w:p>
        </w:tc>
        <w:tc>
          <w:tcPr>
            <w:tcW w:w="1559"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118881,90</w:t>
            </w:r>
          </w:p>
        </w:tc>
        <w:tc>
          <w:tcPr>
            <w:tcW w:w="1420"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33391,7</w:t>
            </w:r>
          </w:p>
        </w:tc>
        <w:tc>
          <w:tcPr>
            <w:tcW w:w="1557"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39594,9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45895,3</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Федеральный бюджет (прогнозно)</w:t>
            </w:r>
          </w:p>
        </w:tc>
        <w:tc>
          <w:tcPr>
            <w:tcW w:w="1559"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20"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57"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lastRenderedPageBreak/>
              <w:t>Внебюджетные источники</w:t>
            </w:r>
          </w:p>
        </w:tc>
        <w:tc>
          <w:tcPr>
            <w:tcW w:w="1559"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20"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57"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2.</w:t>
            </w:r>
            <w:r w:rsidR="00D175D8">
              <w:rPr>
                <w:sz w:val="28"/>
                <w:szCs w:val="28"/>
              </w:rPr>
              <w:t xml:space="preserve"> </w:t>
            </w:r>
            <w:r w:rsidRPr="00F015D6">
              <w:rPr>
                <w:sz w:val="28"/>
                <w:szCs w:val="28"/>
              </w:rPr>
              <w:t>«Развитие общеобразовательных учреждений»</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1029435,8</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307489,4</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380066,0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341880,4</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 том числе: местный бюджет</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103295,6</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27981,1</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38466,1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36848,4</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824523,4</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267156,5</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298585,3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258781,6</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101616,8</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12351,8</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43014,6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46250,4</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3.</w:t>
            </w:r>
            <w:r w:rsidR="00D175D8">
              <w:rPr>
                <w:sz w:val="28"/>
                <w:szCs w:val="28"/>
              </w:rPr>
              <w:t xml:space="preserve"> </w:t>
            </w:r>
            <w:r w:rsidRPr="00F015D6">
              <w:rPr>
                <w:sz w:val="28"/>
                <w:szCs w:val="28"/>
              </w:rPr>
              <w:t>«Развитие дополнительного образования»</w:t>
            </w:r>
          </w:p>
        </w:tc>
      </w:tr>
      <w:tr w:rsidR="00F015D6" w:rsidRPr="00F015D6" w:rsidTr="00D175D8">
        <w:trPr>
          <w:trHeight w:val="344"/>
        </w:trPr>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33895,7</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13296,3</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13088,3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7511,1</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33500,7</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12971,3</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13018,3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7511,1</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395,00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325,00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70,00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4.</w:t>
            </w:r>
            <w:r w:rsidR="00D175D8">
              <w:rPr>
                <w:sz w:val="28"/>
                <w:szCs w:val="28"/>
              </w:rPr>
              <w:t xml:space="preserve"> </w:t>
            </w:r>
            <w:r w:rsidRPr="00F015D6">
              <w:rPr>
                <w:sz w:val="28"/>
                <w:szCs w:val="28"/>
              </w:rPr>
              <w:t>«Организация летнего отдыха, оздоровления, занятости детей и подростков»</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2287,7</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2287,7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2287,7</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2287,7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5.</w:t>
            </w:r>
            <w:r w:rsidR="00D175D8">
              <w:rPr>
                <w:sz w:val="28"/>
                <w:szCs w:val="28"/>
              </w:rPr>
              <w:t xml:space="preserve">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35803,9</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13789,2</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14590,9</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7423,8</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33427,1</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12569,9</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14033,6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6823,6</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2376,8</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1219,3</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557,3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600,2</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rPr>
          <w:trHeight w:val="671"/>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6.</w:t>
            </w:r>
            <w:r w:rsidR="00D175D8">
              <w:rPr>
                <w:sz w:val="28"/>
                <w:szCs w:val="28"/>
              </w:rPr>
              <w:t xml:space="preserve"> </w:t>
            </w:r>
            <w:r w:rsidRPr="00F015D6">
              <w:rPr>
                <w:sz w:val="28"/>
                <w:szCs w:val="28"/>
              </w:rPr>
              <w:t>«Обеспечение и содержание эксплуатационно-методической службы системы образования»</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6523,3</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2449,1</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2570,2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1504,0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6523,3</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2449,1</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2570,2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1504,0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lastRenderedPageBreak/>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c>
          <w:tcPr>
            <w:tcW w:w="3401"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bl>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4. Организация управления реализацией программы и контроль за ее выполнением</w:t>
      </w:r>
    </w:p>
    <w:p w:rsidR="00F015D6" w:rsidRPr="00F015D6" w:rsidRDefault="00F015D6" w:rsidP="00F015D6">
      <w:pPr>
        <w:ind w:firstLine="567"/>
        <w:jc w:val="both"/>
        <w:rPr>
          <w:sz w:val="28"/>
          <w:szCs w:val="28"/>
        </w:rPr>
      </w:pPr>
      <w:r w:rsidRPr="00F015D6">
        <w:rPr>
          <w:sz w:val="28"/>
          <w:szCs w:val="28"/>
        </w:rPr>
        <w:t>Управление реализацией программы осуществляется управлением образования администрации Калининского муниципального района Саратовской области.</w:t>
      </w:r>
    </w:p>
    <w:p w:rsidR="00F015D6" w:rsidRPr="00F015D6" w:rsidRDefault="00F015D6" w:rsidP="00F015D6">
      <w:pPr>
        <w:ind w:firstLine="567"/>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 обеспечивает контроль за целевым использованием средств.</w:t>
      </w:r>
    </w:p>
    <w:p w:rsidR="00F015D6" w:rsidRPr="00F015D6" w:rsidRDefault="00F015D6" w:rsidP="00F015D6">
      <w:pPr>
        <w:ind w:firstLine="567"/>
        <w:jc w:val="both"/>
        <w:rPr>
          <w:sz w:val="28"/>
          <w:szCs w:val="28"/>
        </w:rPr>
      </w:pPr>
      <w:r w:rsidRPr="00F015D6">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F015D6" w:rsidRPr="00F015D6" w:rsidRDefault="00F015D6" w:rsidP="00F015D6">
      <w:pPr>
        <w:ind w:firstLine="567"/>
        <w:jc w:val="both"/>
        <w:rPr>
          <w:sz w:val="28"/>
          <w:szCs w:val="28"/>
        </w:rPr>
      </w:pPr>
      <w:r w:rsidRPr="00F015D6">
        <w:rPr>
          <w:sz w:val="28"/>
          <w:szCs w:val="28"/>
        </w:rPr>
        <w:t>Контроль за исполнением мероприятий программы осуществляется заместителем главы администрации муниципального района по социальной сфере, начальником Управления образования.</w:t>
      </w:r>
    </w:p>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5. Оценка эффективности реализации муниципальной программы</w:t>
      </w:r>
    </w:p>
    <w:p w:rsidR="00F015D6" w:rsidRPr="00F015D6" w:rsidRDefault="00F015D6" w:rsidP="00F015D6">
      <w:pPr>
        <w:ind w:firstLine="567"/>
        <w:jc w:val="both"/>
        <w:rPr>
          <w:sz w:val="28"/>
          <w:szCs w:val="28"/>
        </w:rPr>
      </w:pPr>
      <w:r w:rsidRPr="00F015D6">
        <w:rPr>
          <w:sz w:val="28"/>
          <w:szCs w:val="28"/>
        </w:rPr>
        <w:t>Оценка эффективности реализации программы производится ежегодно на основе использования системы целевых индикаторов, которые позволяют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F015D6" w:rsidRDefault="00F015D6" w:rsidP="00F015D6">
      <w:pPr>
        <w:ind w:firstLine="567"/>
        <w:jc w:val="both"/>
        <w:rPr>
          <w:sz w:val="28"/>
          <w:szCs w:val="28"/>
        </w:rPr>
      </w:pPr>
      <w:r w:rsidRPr="00F015D6">
        <w:rPr>
          <w:sz w:val="28"/>
          <w:szCs w:val="28"/>
        </w:rPr>
        <w:t>О</w:t>
      </w:r>
      <w:r w:rsidR="00D175D8">
        <w:rPr>
          <w:sz w:val="28"/>
          <w:szCs w:val="28"/>
        </w:rPr>
        <w:t>ценка эффективности реализации п</w:t>
      </w:r>
      <w:r w:rsidRPr="00F015D6">
        <w:rPr>
          <w:sz w:val="28"/>
          <w:szCs w:val="28"/>
        </w:rPr>
        <w:t>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w:t>
      </w:r>
      <w:r w:rsidR="00D175D8">
        <w:rPr>
          <w:sz w:val="28"/>
          <w:szCs w:val="28"/>
        </w:rPr>
        <w:t>товской области от 25.09.2017 года</w:t>
      </w:r>
      <w:r w:rsidRPr="00F015D6">
        <w:rPr>
          <w:sz w:val="28"/>
          <w:szCs w:val="28"/>
        </w:rPr>
        <w:t xml:space="preserve">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A41622" w:rsidRPr="00F015D6" w:rsidRDefault="00A41622" w:rsidP="00F015D6">
      <w:pPr>
        <w:ind w:firstLine="567"/>
        <w:jc w:val="both"/>
        <w:rPr>
          <w:sz w:val="28"/>
          <w:szCs w:val="28"/>
        </w:rPr>
      </w:pPr>
    </w:p>
    <w:tbl>
      <w:tblPr>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4"/>
        <w:gridCol w:w="1176"/>
        <w:gridCol w:w="1109"/>
        <w:gridCol w:w="1443"/>
        <w:gridCol w:w="1510"/>
      </w:tblGrid>
      <w:tr w:rsidR="00F015D6" w:rsidRPr="00D175D8" w:rsidTr="00DB383D">
        <w:tc>
          <w:tcPr>
            <w:tcW w:w="4744" w:type="dxa"/>
          </w:tcPr>
          <w:p w:rsidR="00F015D6" w:rsidRPr="00D175D8" w:rsidRDefault="00F015D6" w:rsidP="00D175D8">
            <w:pPr>
              <w:jc w:val="center"/>
              <w:rPr>
                <w:b/>
                <w:sz w:val="28"/>
                <w:szCs w:val="28"/>
              </w:rPr>
            </w:pPr>
            <w:r w:rsidRPr="00D175D8">
              <w:rPr>
                <w:b/>
                <w:sz w:val="28"/>
                <w:szCs w:val="28"/>
              </w:rPr>
              <w:t>Наименование показателей</w:t>
            </w:r>
          </w:p>
        </w:tc>
        <w:tc>
          <w:tcPr>
            <w:tcW w:w="1176" w:type="dxa"/>
            <w:tcBorders>
              <w:right w:val="single" w:sz="4" w:space="0" w:color="auto"/>
            </w:tcBorders>
          </w:tcPr>
          <w:p w:rsidR="00F015D6" w:rsidRPr="00D175D8" w:rsidRDefault="00F015D6" w:rsidP="00D175D8">
            <w:pPr>
              <w:jc w:val="center"/>
              <w:rPr>
                <w:b/>
                <w:sz w:val="28"/>
                <w:szCs w:val="28"/>
              </w:rPr>
            </w:pPr>
            <w:r w:rsidRPr="00D175D8">
              <w:rPr>
                <w:b/>
                <w:sz w:val="28"/>
                <w:szCs w:val="28"/>
              </w:rPr>
              <w:t>2019 год</w:t>
            </w:r>
          </w:p>
        </w:tc>
        <w:tc>
          <w:tcPr>
            <w:tcW w:w="1109" w:type="dxa"/>
            <w:tcBorders>
              <w:right w:val="single" w:sz="4" w:space="0" w:color="auto"/>
            </w:tcBorders>
          </w:tcPr>
          <w:p w:rsidR="00F015D6" w:rsidRPr="00D175D8" w:rsidRDefault="00F015D6" w:rsidP="00D175D8">
            <w:pPr>
              <w:jc w:val="center"/>
              <w:rPr>
                <w:b/>
                <w:sz w:val="28"/>
                <w:szCs w:val="28"/>
              </w:rPr>
            </w:pPr>
            <w:r w:rsidRPr="00D175D8">
              <w:rPr>
                <w:b/>
                <w:sz w:val="28"/>
                <w:szCs w:val="28"/>
              </w:rPr>
              <w:t>2020 год</w:t>
            </w:r>
          </w:p>
        </w:tc>
        <w:tc>
          <w:tcPr>
            <w:tcW w:w="1443" w:type="dxa"/>
            <w:tcBorders>
              <w:left w:val="single" w:sz="4" w:space="0" w:color="auto"/>
              <w:right w:val="single" w:sz="4" w:space="0" w:color="auto"/>
            </w:tcBorders>
          </w:tcPr>
          <w:p w:rsidR="00F015D6" w:rsidRPr="00D175D8" w:rsidRDefault="00F015D6" w:rsidP="00D175D8">
            <w:pPr>
              <w:jc w:val="center"/>
              <w:rPr>
                <w:b/>
                <w:sz w:val="28"/>
                <w:szCs w:val="28"/>
              </w:rPr>
            </w:pPr>
            <w:r w:rsidRPr="00D175D8">
              <w:rPr>
                <w:b/>
                <w:sz w:val="28"/>
                <w:szCs w:val="28"/>
              </w:rPr>
              <w:t>2021 год (прогноз)</w:t>
            </w:r>
          </w:p>
        </w:tc>
        <w:tc>
          <w:tcPr>
            <w:tcW w:w="1510" w:type="dxa"/>
            <w:tcBorders>
              <w:left w:val="single" w:sz="4" w:space="0" w:color="auto"/>
            </w:tcBorders>
          </w:tcPr>
          <w:p w:rsidR="00F015D6" w:rsidRPr="00D175D8" w:rsidRDefault="00F015D6" w:rsidP="00D175D8">
            <w:pPr>
              <w:jc w:val="center"/>
              <w:rPr>
                <w:b/>
                <w:sz w:val="28"/>
                <w:szCs w:val="28"/>
              </w:rPr>
            </w:pPr>
            <w:r w:rsidRPr="00D175D8">
              <w:rPr>
                <w:b/>
                <w:sz w:val="28"/>
                <w:szCs w:val="28"/>
              </w:rPr>
              <w:t>2022 год (прогноз)</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охвата дошкольным образованием  детей в возрасте от 1,6  до 7 лет, процент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49,9</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52,4</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55,1</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57,8</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lastRenderedPageBreak/>
              <w:t>Доля родителей (законных представителей), удовлетворенных условиями и качеством предоставляемой услуги, процент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98,2</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98,2</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r w:rsidR="00F015D6" w:rsidRPr="00F015D6" w:rsidTr="00DB383D">
        <w:tc>
          <w:tcPr>
            <w:tcW w:w="4744" w:type="dxa"/>
          </w:tcPr>
          <w:p w:rsidR="00F015D6" w:rsidRPr="00F015D6" w:rsidRDefault="00F015D6" w:rsidP="00D175D8">
            <w:pPr>
              <w:jc w:val="both"/>
              <w:rPr>
                <w:sz w:val="28"/>
                <w:szCs w:val="28"/>
              </w:rPr>
            </w:pPr>
            <w:r w:rsidRPr="00F015D6">
              <w:rPr>
                <w:rFonts w:eastAsia="TimesNewRoman"/>
                <w:sz w:val="28"/>
                <w:szCs w:val="28"/>
              </w:rPr>
              <w:t>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69,0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73</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79</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82</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детей от общего числа обучаемых в учреждениях дополнительного образования, привлекаемых к участию в мероприятиях – 100 %</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Увеличение числа учащихся в учреждениях дополнительного образования детей до 1500 чел. к 2022 г., чел.</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955</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960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975</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1500</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процент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7</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7</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8</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11</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 xml:space="preserve">Количество детей и подростков, отдохнувших в загородных детских стационарных оздоровительных </w:t>
            </w:r>
            <w:r w:rsidRPr="00F015D6">
              <w:rPr>
                <w:sz w:val="28"/>
                <w:szCs w:val="28"/>
              </w:rPr>
              <w:lastRenderedPageBreak/>
              <w:t>лагерях области, чел.</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lastRenderedPageBreak/>
              <w:t>72</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73</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75</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lastRenderedPageBreak/>
              <w:t>Количество детей и подростков, отдохнувших в оздоровительных лагерях при образовательных учреждениях, чел.</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455</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455</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455</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Количество несовершеннолетних граждан в возрасте от 14 до 18 лет, трудоустроенных в свободное от учебы время, чел</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125</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127</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129</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Удовлетворенность образовательных учреждений в качестве предоставляемых услуг, процент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Удовлетворенность образовательных учреждений в качестве предоставляемых услуг, процент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bl>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6. Перечень программных мероприятий</w:t>
      </w:r>
    </w:p>
    <w:p w:rsidR="00F015D6" w:rsidRPr="00F015D6" w:rsidRDefault="00F015D6" w:rsidP="00F015D6">
      <w:pPr>
        <w:ind w:firstLine="567"/>
        <w:jc w:val="both"/>
        <w:rPr>
          <w:sz w:val="28"/>
          <w:szCs w:val="28"/>
        </w:rPr>
      </w:pPr>
      <w:r w:rsidRPr="00F015D6">
        <w:rPr>
          <w:sz w:val="28"/>
          <w:szCs w:val="28"/>
        </w:rPr>
        <w:t>Программные мероприятия, которые необходимо реализовать для достижения поставленной цели и решения задач программы отражены в паспортах вышеуказанных подпрограмм.</w:t>
      </w: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Default="00D175D8" w:rsidP="00D175D8">
      <w:pPr>
        <w:jc w:val="both"/>
        <w:rPr>
          <w:b/>
          <w:sz w:val="28"/>
          <w:szCs w:val="28"/>
        </w:rPr>
      </w:pPr>
      <w:r>
        <w:rPr>
          <w:b/>
          <w:sz w:val="28"/>
          <w:szCs w:val="28"/>
        </w:rPr>
        <w:t>Верно:</w:t>
      </w:r>
    </w:p>
    <w:p w:rsidR="00D175D8" w:rsidRDefault="00D175D8" w:rsidP="00D175D8">
      <w:pPr>
        <w:jc w:val="both"/>
        <w:rPr>
          <w:b/>
          <w:sz w:val="28"/>
          <w:szCs w:val="28"/>
        </w:rPr>
      </w:pPr>
      <w:r>
        <w:rPr>
          <w:b/>
          <w:sz w:val="28"/>
          <w:szCs w:val="28"/>
        </w:rPr>
        <w:t>Начальник отдела делопроизводства</w:t>
      </w:r>
    </w:p>
    <w:p w:rsidR="00D175D8" w:rsidRPr="00D175D8" w:rsidRDefault="00D175D8" w:rsidP="00D175D8">
      <w:pPr>
        <w:jc w:val="both"/>
        <w:rPr>
          <w:b/>
          <w:sz w:val="28"/>
          <w:szCs w:val="28"/>
        </w:rPr>
      </w:pPr>
      <w:r>
        <w:rPr>
          <w:b/>
          <w:sz w:val="28"/>
          <w:szCs w:val="28"/>
        </w:rPr>
        <w:t>администрации МР                                                                           О.И. Сигачева</w:t>
      </w: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Pr="00F015D6" w:rsidRDefault="00F015D6" w:rsidP="00F015D6">
      <w:pPr>
        <w:ind w:firstLine="567"/>
        <w:jc w:val="both"/>
        <w:rPr>
          <w:sz w:val="28"/>
          <w:szCs w:val="28"/>
        </w:rPr>
      </w:pPr>
    </w:p>
    <w:p w:rsidR="00F015D6" w:rsidRDefault="00F015D6" w:rsidP="00F015D6">
      <w:pPr>
        <w:ind w:firstLine="567"/>
        <w:jc w:val="both"/>
        <w:rPr>
          <w:sz w:val="28"/>
          <w:szCs w:val="28"/>
        </w:rPr>
      </w:pPr>
    </w:p>
    <w:p w:rsidR="00D175D8" w:rsidRDefault="00D175D8" w:rsidP="00F015D6">
      <w:pPr>
        <w:ind w:firstLine="567"/>
        <w:jc w:val="both"/>
        <w:rPr>
          <w:sz w:val="28"/>
          <w:szCs w:val="28"/>
        </w:rPr>
      </w:pPr>
    </w:p>
    <w:p w:rsidR="00D175D8" w:rsidRDefault="00D175D8" w:rsidP="00F015D6">
      <w:pPr>
        <w:ind w:firstLine="567"/>
        <w:jc w:val="both"/>
        <w:rPr>
          <w:sz w:val="28"/>
          <w:szCs w:val="28"/>
        </w:rPr>
      </w:pPr>
    </w:p>
    <w:p w:rsidR="00A41622" w:rsidRDefault="00A41622" w:rsidP="00F015D6">
      <w:pPr>
        <w:ind w:firstLine="567"/>
        <w:jc w:val="both"/>
        <w:rPr>
          <w:sz w:val="28"/>
          <w:szCs w:val="28"/>
        </w:rPr>
      </w:pPr>
    </w:p>
    <w:p w:rsidR="00A41622" w:rsidRDefault="00A41622" w:rsidP="00F015D6">
      <w:pPr>
        <w:ind w:firstLine="567"/>
        <w:jc w:val="both"/>
        <w:rPr>
          <w:sz w:val="28"/>
          <w:szCs w:val="28"/>
        </w:rPr>
      </w:pPr>
    </w:p>
    <w:p w:rsidR="00A41622" w:rsidRDefault="00A41622" w:rsidP="00F015D6">
      <w:pPr>
        <w:ind w:firstLine="567"/>
        <w:jc w:val="both"/>
        <w:rPr>
          <w:sz w:val="28"/>
          <w:szCs w:val="28"/>
        </w:rPr>
      </w:pPr>
    </w:p>
    <w:p w:rsidR="00A41622" w:rsidRDefault="00A41622" w:rsidP="00F015D6">
      <w:pPr>
        <w:ind w:firstLine="567"/>
        <w:jc w:val="both"/>
        <w:rPr>
          <w:sz w:val="28"/>
          <w:szCs w:val="28"/>
        </w:rPr>
      </w:pPr>
    </w:p>
    <w:p w:rsidR="00A41622" w:rsidRDefault="00A41622" w:rsidP="00F015D6">
      <w:pPr>
        <w:ind w:firstLine="567"/>
        <w:jc w:val="both"/>
        <w:rPr>
          <w:sz w:val="28"/>
          <w:szCs w:val="28"/>
        </w:rPr>
      </w:pPr>
    </w:p>
    <w:p w:rsidR="00D175D8" w:rsidRDefault="00D175D8" w:rsidP="00F015D6">
      <w:pPr>
        <w:ind w:firstLine="567"/>
        <w:jc w:val="both"/>
        <w:rPr>
          <w:sz w:val="28"/>
          <w:szCs w:val="28"/>
        </w:rPr>
      </w:pPr>
    </w:p>
    <w:p w:rsidR="00F015D6" w:rsidRPr="00D175D8" w:rsidRDefault="00F015D6" w:rsidP="00D175D8">
      <w:pPr>
        <w:ind w:firstLine="5670"/>
        <w:jc w:val="both"/>
        <w:rPr>
          <w:b/>
          <w:sz w:val="28"/>
          <w:szCs w:val="28"/>
        </w:rPr>
      </w:pPr>
      <w:r w:rsidRPr="00D175D8">
        <w:rPr>
          <w:b/>
          <w:sz w:val="28"/>
          <w:szCs w:val="28"/>
        </w:rPr>
        <w:lastRenderedPageBreak/>
        <w:t>Приложение № 1</w:t>
      </w:r>
    </w:p>
    <w:p w:rsidR="00F015D6" w:rsidRPr="00D175D8" w:rsidRDefault="00F015D6" w:rsidP="00D175D8">
      <w:pPr>
        <w:ind w:firstLine="5670"/>
        <w:jc w:val="both"/>
        <w:rPr>
          <w:b/>
          <w:sz w:val="28"/>
          <w:szCs w:val="28"/>
        </w:rPr>
      </w:pPr>
      <w:r w:rsidRPr="00D175D8">
        <w:rPr>
          <w:b/>
          <w:sz w:val="28"/>
          <w:szCs w:val="28"/>
        </w:rPr>
        <w:t>к муниципальной программе</w:t>
      </w:r>
    </w:p>
    <w:p w:rsidR="00F015D6" w:rsidRPr="00D175D8" w:rsidRDefault="00F015D6" w:rsidP="00D175D8">
      <w:pPr>
        <w:ind w:firstLine="5670"/>
        <w:jc w:val="both"/>
        <w:rPr>
          <w:b/>
          <w:sz w:val="28"/>
          <w:szCs w:val="28"/>
        </w:rPr>
      </w:pPr>
    </w:p>
    <w:p w:rsidR="00F015D6" w:rsidRPr="00D175D8" w:rsidRDefault="00F015D6" w:rsidP="00D175D8">
      <w:pPr>
        <w:jc w:val="center"/>
        <w:rPr>
          <w:b/>
          <w:sz w:val="28"/>
          <w:szCs w:val="28"/>
        </w:rPr>
      </w:pPr>
      <w:r w:rsidRPr="00D175D8">
        <w:rPr>
          <w:b/>
          <w:sz w:val="28"/>
          <w:szCs w:val="28"/>
        </w:rPr>
        <w:t>Подпрограмма</w:t>
      </w:r>
    </w:p>
    <w:p w:rsidR="00F015D6" w:rsidRPr="00D175D8" w:rsidRDefault="00F015D6" w:rsidP="00D175D8">
      <w:pPr>
        <w:jc w:val="center"/>
        <w:rPr>
          <w:b/>
          <w:sz w:val="28"/>
          <w:szCs w:val="28"/>
        </w:rPr>
      </w:pPr>
      <w:r w:rsidRPr="00D175D8">
        <w:rPr>
          <w:b/>
          <w:sz w:val="28"/>
          <w:szCs w:val="28"/>
        </w:rPr>
        <w:t>«Развитие дошкольного образования»</w:t>
      </w:r>
      <w:r w:rsidR="00D175D8">
        <w:rPr>
          <w:b/>
          <w:sz w:val="28"/>
          <w:szCs w:val="28"/>
        </w:rPr>
        <w:t xml:space="preserve"> </w:t>
      </w:r>
      <w:r w:rsidRPr="00D175D8">
        <w:rPr>
          <w:b/>
          <w:sz w:val="28"/>
          <w:szCs w:val="28"/>
        </w:rPr>
        <w:t>муниципальной программы «Развитие образования</w:t>
      </w:r>
      <w:r w:rsidR="00D175D8">
        <w:rPr>
          <w:b/>
          <w:sz w:val="28"/>
          <w:szCs w:val="28"/>
        </w:rPr>
        <w:t xml:space="preserve"> </w:t>
      </w:r>
      <w:r w:rsidRPr="00D175D8">
        <w:rPr>
          <w:b/>
          <w:sz w:val="28"/>
          <w:szCs w:val="28"/>
        </w:rPr>
        <w:t xml:space="preserve">Калининского муниципального района </w:t>
      </w:r>
      <w:r w:rsidR="00D175D8">
        <w:rPr>
          <w:b/>
          <w:sz w:val="28"/>
          <w:szCs w:val="28"/>
        </w:rPr>
        <w:t>С</w:t>
      </w:r>
      <w:r w:rsidRPr="00D175D8">
        <w:rPr>
          <w:b/>
          <w:sz w:val="28"/>
          <w:szCs w:val="28"/>
        </w:rPr>
        <w:t>аратовской области</w:t>
      </w:r>
      <w:r w:rsidR="00D175D8">
        <w:rPr>
          <w:b/>
          <w:sz w:val="28"/>
          <w:szCs w:val="28"/>
        </w:rPr>
        <w:t xml:space="preserve"> </w:t>
      </w:r>
      <w:r w:rsidRPr="00D175D8">
        <w:rPr>
          <w:b/>
          <w:sz w:val="28"/>
          <w:szCs w:val="28"/>
        </w:rPr>
        <w:t>на 2020-2022 годы»</w:t>
      </w:r>
    </w:p>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559"/>
        <w:gridCol w:w="1843"/>
        <w:gridCol w:w="31"/>
        <w:gridCol w:w="1953"/>
        <w:gridCol w:w="1843"/>
      </w:tblGrid>
      <w:tr w:rsidR="00F015D6" w:rsidRPr="00F015D6" w:rsidTr="00A41622">
        <w:tc>
          <w:tcPr>
            <w:tcW w:w="2660" w:type="dxa"/>
            <w:shd w:val="clear" w:color="auto" w:fill="auto"/>
          </w:tcPr>
          <w:p w:rsidR="00F015D6" w:rsidRPr="00D175D8" w:rsidRDefault="00F015D6" w:rsidP="00D175D8">
            <w:pPr>
              <w:jc w:val="both"/>
              <w:rPr>
                <w:b/>
                <w:sz w:val="28"/>
                <w:szCs w:val="28"/>
              </w:rPr>
            </w:pPr>
            <w:r w:rsidRPr="00D175D8">
              <w:rPr>
                <w:b/>
                <w:sz w:val="28"/>
                <w:szCs w:val="28"/>
              </w:rPr>
              <w:t>Наименование подпрограммы</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«Развитие дошкольного образования» (далее подпрограмма)</w:t>
            </w:r>
          </w:p>
        </w:tc>
      </w:tr>
      <w:tr w:rsidR="00F015D6" w:rsidRPr="00F015D6" w:rsidTr="00A41622">
        <w:tc>
          <w:tcPr>
            <w:tcW w:w="2660" w:type="dxa"/>
            <w:shd w:val="clear" w:color="auto" w:fill="auto"/>
          </w:tcPr>
          <w:p w:rsidR="00F015D6" w:rsidRPr="00D175D8" w:rsidRDefault="00F015D6" w:rsidP="00D175D8">
            <w:pPr>
              <w:jc w:val="both"/>
              <w:rPr>
                <w:b/>
                <w:sz w:val="28"/>
                <w:szCs w:val="28"/>
              </w:rPr>
            </w:pPr>
            <w:r w:rsidRPr="00D175D8">
              <w:rPr>
                <w:b/>
                <w:sz w:val="28"/>
                <w:szCs w:val="28"/>
              </w:rPr>
              <w:t>Основание для разработки подпрограммы</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Федеральный закон от 06 октября 2003 года №131-ФЗ       «Об общих принципах организации местного самоуправления в Российской Федерации»,</w:t>
            </w:r>
            <w:r w:rsidR="00D175D8">
              <w:rPr>
                <w:sz w:val="28"/>
                <w:szCs w:val="28"/>
              </w:rPr>
              <w:t xml:space="preserve"> </w:t>
            </w:r>
            <w:hyperlink r:id="rId12" w:history="1">
              <w:r w:rsidRPr="00F015D6">
                <w:rPr>
                  <w:rStyle w:val="ad"/>
                  <w:color w:val="auto"/>
                  <w:sz w:val="28"/>
                  <w:szCs w:val="28"/>
                  <w:u w:val="none"/>
                </w:rPr>
                <w:t>Постановление Правительства Саратовской области от 20 ноября 2013</w:t>
              </w:r>
              <w:r w:rsidR="00D175D8">
                <w:rPr>
                  <w:rStyle w:val="ad"/>
                  <w:color w:val="auto"/>
                  <w:sz w:val="28"/>
                  <w:szCs w:val="28"/>
                  <w:u w:val="none"/>
                </w:rPr>
                <w:t xml:space="preserve"> </w:t>
              </w:r>
              <w:r w:rsidRPr="00F015D6">
                <w:rPr>
                  <w:rStyle w:val="ad"/>
                  <w:color w:val="auto"/>
                  <w:sz w:val="28"/>
                  <w:szCs w:val="28"/>
                  <w:u w:val="none"/>
                </w:rPr>
                <w:t xml:space="preserve">года </w:t>
              </w:r>
              <w:r w:rsidR="00D175D8">
                <w:rPr>
                  <w:rStyle w:val="ad"/>
                  <w:color w:val="auto"/>
                  <w:sz w:val="28"/>
                  <w:szCs w:val="28"/>
                  <w:u w:val="none"/>
                </w:rPr>
                <w:t>№</w:t>
              </w:r>
              <w:r w:rsidRPr="00F015D6">
                <w:rPr>
                  <w:rStyle w:val="ad"/>
                  <w:color w:val="auto"/>
                  <w:sz w:val="28"/>
                  <w:szCs w:val="28"/>
                  <w:u w:val="none"/>
                </w:rPr>
                <w:t xml:space="preserve">643-П </w:t>
              </w:r>
              <w:r w:rsidR="00D175D8">
                <w:rPr>
                  <w:rStyle w:val="ad"/>
                  <w:color w:val="auto"/>
                  <w:sz w:val="28"/>
                  <w:szCs w:val="28"/>
                  <w:u w:val="none"/>
                </w:rPr>
                <w:t>«</w:t>
              </w:r>
              <w:r w:rsidRPr="00F015D6">
                <w:rPr>
                  <w:rStyle w:val="ad"/>
                  <w:color w:val="auto"/>
                  <w:sz w:val="28"/>
                  <w:szCs w:val="28"/>
                  <w:u w:val="none"/>
                </w:rPr>
                <w:t>О государственной</w:t>
              </w:r>
              <w:r w:rsidR="00D175D8">
                <w:rPr>
                  <w:rStyle w:val="ad"/>
                  <w:color w:val="auto"/>
                  <w:sz w:val="28"/>
                  <w:szCs w:val="28"/>
                  <w:u w:val="none"/>
                </w:rPr>
                <w:t xml:space="preserve"> программе Саратовской области «</w:t>
              </w:r>
              <w:r w:rsidRPr="00F015D6">
                <w:rPr>
                  <w:rStyle w:val="ad"/>
                  <w:color w:val="auto"/>
                  <w:sz w:val="28"/>
                  <w:szCs w:val="28"/>
                  <w:u w:val="none"/>
                </w:rPr>
                <w:t>Развитие образования в Саратовской обл</w:t>
              </w:r>
              <w:r w:rsidR="00D175D8">
                <w:rPr>
                  <w:rStyle w:val="ad"/>
                  <w:color w:val="auto"/>
                  <w:sz w:val="28"/>
                  <w:szCs w:val="28"/>
                  <w:u w:val="none"/>
                </w:rPr>
                <w:t>асти до 2020</w:t>
              </w:r>
              <w:r w:rsidRPr="00F015D6">
                <w:rPr>
                  <w:rStyle w:val="ad"/>
                  <w:color w:val="auto"/>
                  <w:sz w:val="28"/>
                  <w:szCs w:val="28"/>
                  <w:u w:val="none"/>
                </w:rPr>
                <w:t>года</w:t>
              </w:r>
              <w:r w:rsidR="00D175D8">
                <w:rPr>
                  <w:rStyle w:val="ad"/>
                  <w:color w:val="auto"/>
                  <w:sz w:val="28"/>
                  <w:szCs w:val="28"/>
                  <w:u w:val="none"/>
                </w:rPr>
                <w:t>»</w:t>
              </w:r>
            </w:hyperlink>
            <w:r w:rsidRPr="00F015D6">
              <w:rPr>
                <w:sz w:val="28"/>
                <w:szCs w:val="28"/>
              </w:rPr>
              <w:t>, постановление главы администрации Кали</w:t>
            </w:r>
            <w:r w:rsidR="00D175D8">
              <w:rPr>
                <w:sz w:val="28"/>
                <w:szCs w:val="28"/>
              </w:rPr>
              <w:t xml:space="preserve">нинского муниципального  района </w:t>
            </w:r>
            <w:r w:rsidRPr="00F015D6">
              <w:rPr>
                <w:sz w:val="28"/>
                <w:szCs w:val="28"/>
              </w:rPr>
              <w:t xml:space="preserve">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F015D6" w:rsidRPr="00F015D6" w:rsidTr="00A41622">
        <w:tc>
          <w:tcPr>
            <w:tcW w:w="2660" w:type="dxa"/>
            <w:shd w:val="clear" w:color="auto" w:fill="auto"/>
          </w:tcPr>
          <w:p w:rsidR="00F015D6" w:rsidRPr="00D175D8" w:rsidRDefault="00F015D6" w:rsidP="00D175D8">
            <w:pPr>
              <w:jc w:val="both"/>
              <w:rPr>
                <w:b/>
                <w:sz w:val="28"/>
                <w:szCs w:val="28"/>
              </w:rPr>
            </w:pPr>
            <w:r w:rsidRPr="00D175D8">
              <w:rPr>
                <w:b/>
                <w:sz w:val="28"/>
                <w:szCs w:val="28"/>
              </w:rPr>
              <w:t>Ответственный исполнитель</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w:t>
            </w:r>
          </w:p>
        </w:tc>
      </w:tr>
      <w:tr w:rsidR="00F015D6" w:rsidRPr="00F015D6" w:rsidTr="00A41622">
        <w:tc>
          <w:tcPr>
            <w:tcW w:w="2660" w:type="dxa"/>
            <w:shd w:val="clear" w:color="auto" w:fill="auto"/>
          </w:tcPr>
          <w:p w:rsidR="00F015D6" w:rsidRPr="00D175D8" w:rsidRDefault="00F015D6" w:rsidP="00D175D8">
            <w:pPr>
              <w:jc w:val="both"/>
              <w:rPr>
                <w:b/>
                <w:sz w:val="28"/>
                <w:szCs w:val="28"/>
              </w:rPr>
            </w:pPr>
            <w:r w:rsidRPr="00D175D8">
              <w:rPr>
                <w:b/>
                <w:sz w:val="28"/>
                <w:szCs w:val="28"/>
              </w:rPr>
              <w:t>Исполнители мероприятий</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Управление образования администрации Калининского муниципального района; муниципальное бюджетное  учреждение «Централизованная бухгалтерия учреждений образования Калининского муниципального района»; дошкольные образовательные учреждения</w:t>
            </w:r>
          </w:p>
        </w:tc>
      </w:tr>
      <w:tr w:rsidR="00F015D6" w:rsidRPr="00F015D6" w:rsidTr="00A41622">
        <w:trPr>
          <w:trHeight w:val="1131"/>
        </w:trPr>
        <w:tc>
          <w:tcPr>
            <w:tcW w:w="2660" w:type="dxa"/>
            <w:shd w:val="clear" w:color="auto" w:fill="auto"/>
          </w:tcPr>
          <w:p w:rsidR="00F015D6" w:rsidRPr="00D175D8" w:rsidRDefault="00F015D6" w:rsidP="00D175D8">
            <w:pPr>
              <w:jc w:val="both"/>
              <w:rPr>
                <w:b/>
                <w:sz w:val="28"/>
                <w:szCs w:val="28"/>
              </w:rPr>
            </w:pPr>
            <w:r w:rsidRPr="00D175D8">
              <w:rPr>
                <w:b/>
                <w:sz w:val="28"/>
                <w:szCs w:val="28"/>
              </w:rPr>
              <w:t>Цели и задачи подпрограммы</w:t>
            </w:r>
          </w:p>
        </w:tc>
        <w:tc>
          <w:tcPr>
            <w:tcW w:w="7229" w:type="dxa"/>
            <w:gridSpan w:val="5"/>
            <w:shd w:val="clear" w:color="auto" w:fill="auto"/>
            <w:vAlign w:val="bottom"/>
          </w:tcPr>
          <w:p w:rsidR="00F015D6" w:rsidRPr="00F015D6" w:rsidRDefault="00F015D6" w:rsidP="00D175D8">
            <w:pPr>
              <w:jc w:val="both"/>
              <w:rPr>
                <w:sz w:val="28"/>
                <w:szCs w:val="28"/>
              </w:rPr>
            </w:pPr>
            <w:r w:rsidRPr="00F015D6">
              <w:rPr>
                <w:sz w:val="28"/>
                <w:szCs w:val="28"/>
              </w:rPr>
              <w:t>Цели подпрограммы: удовлетворение потребностей населения Калининского района в доступных и качественных услугах дошкольного образования.</w:t>
            </w:r>
          </w:p>
          <w:p w:rsidR="00F015D6" w:rsidRPr="00F015D6" w:rsidRDefault="00F015D6" w:rsidP="00D175D8">
            <w:pPr>
              <w:jc w:val="both"/>
              <w:rPr>
                <w:sz w:val="28"/>
                <w:szCs w:val="28"/>
              </w:rPr>
            </w:pPr>
            <w:r w:rsidRPr="00F015D6">
              <w:rPr>
                <w:sz w:val="28"/>
                <w:szCs w:val="28"/>
              </w:rPr>
              <w:t>Задачи подпрограммы:</w:t>
            </w:r>
          </w:p>
          <w:p w:rsidR="00F015D6" w:rsidRPr="00F015D6" w:rsidRDefault="00F015D6" w:rsidP="00D175D8">
            <w:pPr>
              <w:jc w:val="both"/>
              <w:rPr>
                <w:sz w:val="28"/>
                <w:szCs w:val="28"/>
              </w:rPr>
            </w:pPr>
            <w:r w:rsidRPr="00F015D6">
              <w:rPr>
                <w:sz w:val="28"/>
                <w:szCs w:val="28"/>
              </w:rPr>
              <w:t>- обеспечение государственных гарантий доступности дошкольного образования;</w:t>
            </w:r>
          </w:p>
          <w:p w:rsidR="00F015D6" w:rsidRPr="00F015D6" w:rsidRDefault="00F015D6" w:rsidP="00D175D8">
            <w:pPr>
              <w:jc w:val="both"/>
              <w:rPr>
                <w:sz w:val="28"/>
                <w:szCs w:val="28"/>
              </w:rPr>
            </w:pPr>
            <w:r w:rsidRPr="00F015D6">
              <w:rPr>
                <w:sz w:val="28"/>
                <w:szCs w:val="28"/>
              </w:rPr>
              <w:t>- обеспечение условий для получения качественного дошкольного образования</w:t>
            </w:r>
          </w:p>
        </w:tc>
      </w:tr>
      <w:tr w:rsidR="00F015D6" w:rsidRPr="00F015D6" w:rsidTr="00A41622">
        <w:trPr>
          <w:trHeight w:val="1284"/>
        </w:trPr>
        <w:tc>
          <w:tcPr>
            <w:tcW w:w="2660" w:type="dxa"/>
            <w:shd w:val="clear" w:color="auto" w:fill="auto"/>
          </w:tcPr>
          <w:p w:rsidR="00F015D6" w:rsidRPr="00D175D8" w:rsidRDefault="00F015D6" w:rsidP="00D175D8">
            <w:pPr>
              <w:jc w:val="both"/>
              <w:rPr>
                <w:b/>
                <w:sz w:val="28"/>
                <w:szCs w:val="28"/>
              </w:rPr>
            </w:pPr>
            <w:r w:rsidRPr="00D175D8">
              <w:rPr>
                <w:b/>
                <w:sz w:val="28"/>
                <w:szCs w:val="28"/>
              </w:rPr>
              <w:t>Важнейшие оценочные показатели</w:t>
            </w:r>
          </w:p>
        </w:tc>
        <w:tc>
          <w:tcPr>
            <w:tcW w:w="7229" w:type="dxa"/>
            <w:gridSpan w:val="5"/>
            <w:shd w:val="clear" w:color="auto" w:fill="auto"/>
            <w:vAlign w:val="bottom"/>
          </w:tcPr>
          <w:p w:rsidR="00F015D6" w:rsidRPr="00F015D6" w:rsidRDefault="00F015D6" w:rsidP="00D175D8">
            <w:pPr>
              <w:jc w:val="both"/>
              <w:rPr>
                <w:sz w:val="28"/>
                <w:szCs w:val="28"/>
              </w:rPr>
            </w:pPr>
            <w:r w:rsidRPr="00F015D6">
              <w:rPr>
                <w:sz w:val="28"/>
                <w:szCs w:val="28"/>
              </w:rPr>
              <w:t>Доля охвата дошкольным образов</w:t>
            </w:r>
            <w:r w:rsidR="00D175D8">
              <w:rPr>
                <w:sz w:val="28"/>
                <w:szCs w:val="28"/>
              </w:rPr>
              <w:t xml:space="preserve">анием детей в возрасте от 1,6 </w:t>
            </w:r>
            <w:r w:rsidRPr="00F015D6">
              <w:rPr>
                <w:sz w:val="28"/>
                <w:szCs w:val="28"/>
              </w:rPr>
              <w:t>до 7 лет.</w:t>
            </w:r>
          </w:p>
          <w:p w:rsidR="00F015D6" w:rsidRPr="00F015D6" w:rsidRDefault="00F015D6" w:rsidP="00D175D8">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w:t>
            </w:r>
          </w:p>
        </w:tc>
      </w:tr>
      <w:tr w:rsidR="00F015D6" w:rsidRPr="00F015D6" w:rsidTr="00A41622">
        <w:tc>
          <w:tcPr>
            <w:tcW w:w="2660" w:type="dxa"/>
            <w:shd w:val="clear" w:color="auto" w:fill="auto"/>
          </w:tcPr>
          <w:p w:rsidR="00F015D6" w:rsidRPr="00D175D8" w:rsidRDefault="00F015D6" w:rsidP="00D175D8">
            <w:pPr>
              <w:jc w:val="both"/>
              <w:rPr>
                <w:b/>
                <w:sz w:val="28"/>
                <w:szCs w:val="28"/>
              </w:rPr>
            </w:pPr>
            <w:r w:rsidRPr="00D175D8">
              <w:rPr>
                <w:b/>
                <w:sz w:val="28"/>
                <w:szCs w:val="28"/>
              </w:rPr>
              <w:t xml:space="preserve">Сроки и этапы реализации </w:t>
            </w:r>
            <w:r w:rsidRPr="00D175D8">
              <w:rPr>
                <w:b/>
                <w:sz w:val="28"/>
                <w:szCs w:val="28"/>
              </w:rPr>
              <w:lastRenderedPageBreak/>
              <w:t>подпрограммы</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lastRenderedPageBreak/>
              <w:t>2020 -2022 годы</w:t>
            </w:r>
          </w:p>
        </w:tc>
      </w:tr>
      <w:tr w:rsidR="00F015D6" w:rsidRPr="00F015D6" w:rsidTr="00A41622">
        <w:trPr>
          <w:trHeight w:val="760"/>
        </w:trPr>
        <w:tc>
          <w:tcPr>
            <w:tcW w:w="2660" w:type="dxa"/>
            <w:vMerge w:val="restart"/>
            <w:shd w:val="clear" w:color="auto" w:fill="auto"/>
          </w:tcPr>
          <w:p w:rsidR="00F015D6" w:rsidRPr="00D175D8" w:rsidRDefault="00F015D6" w:rsidP="00D175D8">
            <w:pPr>
              <w:jc w:val="both"/>
              <w:rPr>
                <w:b/>
                <w:sz w:val="28"/>
                <w:szCs w:val="28"/>
              </w:rPr>
            </w:pPr>
            <w:r w:rsidRPr="00D175D8">
              <w:rPr>
                <w:b/>
                <w:sz w:val="28"/>
                <w:szCs w:val="28"/>
              </w:rPr>
              <w:lastRenderedPageBreak/>
              <w:t>Объем и источники финансирования</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Расходы (тыс. руб.)</w:t>
            </w:r>
          </w:p>
        </w:tc>
      </w:tr>
      <w:tr w:rsidR="00F015D6" w:rsidRPr="00F015D6" w:rsidTr="00A41622">
        <w:trPr>
          <w:trHeight w:val="588"/>
        </w:trPr>
        <w:tc>
          <w:tcPr>
            <w:tcW w:w="2660" w:type="dxa"/>
            <w:vMerge/>
            <w:shd w:val="clear" w:color="auto" w:fill="auto"/>
          </w:tcPr>
          <w:p w:rsidR="00F015D6" w:rsidRPr="00D175D8" w:rsidRDefault="00F015D6" w:rsidP="00D175D8">
            <w:pPr>
              <w:jc w:val="both"/>
              <w:rPr>
                <w:b/>
                <w:sz w:val="28"/>
                <w:szCs w:val="28"/>
              </w:rPr>
            </w:pPr>
          </w:p>
        </w:tc>
        <w:tc>
          <w:tcPr>
            <w:tcW w:w="1559" w:type="dxa"/>
            <w:shd w:val="clear" w:color="auto" w:fill="auto"/>
          </w:tcPr>
          <w:p w:rsidR="00F015D6" w:rsidRPr="00F015D6" w:rsidRDefault="00F015D6" w:rsidP="00D175D8">
            <w:pPr>
              <w:jc w:val="both"/>
              <w:rPr>
                <w:sz w:val="28"/>
                <w:szCs w:val="28"/>
              </w:rPr>
            </w:pPr>
            <w:r w:rsidRPr="00F015D6">
              <w:rPr>
                <w:sz w:val="28"/>
                <w:szCs w:val="28"/>
              </w:rPr>
              <w:t>Всего:</w:t>
            </w:r>
          </w:p>
        </w:tc>
        <w:tc>
          <w:tcPr>
            <w:tcW w:w="1843" w:type="dxa"/>
            <w:shd w:val="clear" w:color="auto" w:fill="auto"/>
          </w:tcPr>
          <w:p w:rsidR="00F015D6" w:rsidRPr="00F015D6" w:rsidRDefault="00F015D6" w:rsidP="00D175D8">
            <w:pPr>
              <w:jc w:val="both"/>
              <w:rPr>
                <w:sz w:val="28"/>
                <w:szCs w:val="28"/>
              </w:rPr>
            </w:pPr>
            <w:r w:rsidRPr="00F015D6">
              <w:rPr>
                <w:sz w:val="28"/>
                <w:szCs w:val="28"/>
              </w:rPr>
              <w:t>2020 год</w:t>
            </w:r>
          </w:p>
        </w:tc>
        <w:tc>
          <w:tcPr>
            <w:tcW w:w="1984" w:type="dxa"/>
            <w:gridSpan w:val="2"/>
            <w:shd w:val="clear" w:color="auto" w:fill="auto"/>
          </w:tcPr>
          <w:p w:rsidR="00F015D6" w:rsidRPr="00F015D6" w:rsidRDefault="00F015D6" w:rsidP="00D175D8">
            <w:pPr>
              <w:jc w:val="both"/>
              <w:rPr>
                <w:sz w:val="28"/>
                <w:szCs w:val="28"/>
              </w:rPr>
            </w:pPr>
            <w:r w:rsidRPr="00F015D6">
              <w:rPr>
                <w:sz w:val="28"/>
                <w:szCs w:val="28"/>
              </w:rPr>
              <w:t>2021 год</w:t>
            </w:r>
          </w:p>
        </w:tc>
        <w:tc>
          <w:tcPr>
            <w:tcW w:w="1843" w:type="dxa"/>
            <w:shd w:val="clear" w:color="auto" w:fill="auto"/>
          </w:tcPr>
          <w:p w:rsidR="00F015D6" w:rsidRPr="00F015D6" w:rsidRDefault="00F015D6" w:rsidP="00D175D8">
            <w:pPr>
              <w:jc w:val="both"/>
              <w:rPr>
                <w:sz w:val="28"/>
                <w:szCs w:val="28"/>
              </w:rPr>
            </w:pPr>
            <w:r w:rsidRPr="00F015D6">
              <w:rPr>
                <w:sz w:val="28"/>
                <w:szCs w:val="28"/>
              </w:rPr>
              <w:t>2022 год (прогнозно)</w:t>
            </w:r>
          </w:p>
        </w:tc>
      </w:tr>
      <w:tr w:rsidR="00F015D6" w:rsidRPr="00F015D6" w:rsidTr="00A41622">
        <w:trPr>
          <w:trHeight w:val="558"/>
        </w:trPr>
        <w:tc>
          <w:tcPr>
            <w:tcW w:w="2660" w:type="dxa"/>
            <w:shd w:val="clear" w:color="auto" w:fill="auto"/>
          </w:tcPr>
          <w:p w:rsidR="00F015D6" w:rsidRPr="00D175D8" w:rsidRDefault="00F015D6" w:rsidP="00D175D8">
            <w:pPr>
              <w:jc w:val="both"/>
              <w:rPr>
                <w:b/>
                <w:sz w:val="28"/>
                <w:szCs w:val="28"/>
              </w:rPr>
            </w:pPr>
            <w:r w:rsidRPr="00D175D8">
              <w:rPr>
                <w:b/>
                <w:sz w:val="28"/>
                <w:szCs w:val="28"/>
              </w:rPr>
              <w:t>всего:</w:t>
            </w:r>
          </w:p>
        </w:tc>
        <w:tc>
          <w:tcPr>
            <w:tcW w:w="1559" w:type="dxa"/>
            <w:shd w:val="clear" w:color="auto" w:fill="auto"/>
          </w:tcPr>
          <w:p w:rsidR="00F015D6" w:rsidRPr="00F015D6" w:rsidRDefault="00F015D6" w:rsidP="00D175D8">
            <w:pPr>
              <w:jc w:val="both"/>
              <w:rPr>
                <w:sz w:val="28"/>
                <w:szCs w:val="28"/>
              </w:rPr>
            </w:pPr>
            <w:r w:rsidRPr="00F015D6">
              <w:rPr>
                <w:sz w:val="28"/>
                <w:szCs w:val="28"/>
              </w:rPr>
              <w:t>178011,6</w:t>
            </w:r>
          </w:p>
        </w:tc>
        <w:tc>
          <w:tcPr>
            <w:tcW w:w="1843" w:type="dxa"/>
            <w:shd w:val="clear" w:color="auto" w:fill="auto"/>
          </w:tcPr>
          <w:p w:rsidR="00F015D6" w:rsidRPr="00F015D6" w:rsidRDefault="00F015D6" w:rsidP="00D175D8">
            <w:pPr>
              <w:jc w:val="both"/>
              <w:rPr>
                <w:sz w:val="28"/>
                <w:szCs w:val="28"/>
              </w:rPr>
            </w:pPr>
            <w:r w:rsidRPr="00F015D6">
              <w:rPr>
                <w:sz w:val="28"/>
                <w:szCs w:val="28"/>
              </w:rPr>
              <w:t>55272,0</w:t>
            </w:r>
          </w:p>
        </w:tc>
        <w:tc>
          <w:tcPr>
            <w:tcW w:w="1984" w:type="dxa"/>
            <w:gridSpan w:val="2"/>
            <w:shd w:val="clear" w:color="auto" w:fill="auto"/>
          </w:tcPr>
          <w:p w:rsidR="00F015D6" w:rsidRPr="00F015D6" w:rsidRDefault="00F015D6" w:rsidP="00D175D8">
            <w:pPr>
              <w:jc w:val="both"/>
              <w:rPr>
                <w:sz w:val="28"/>
                <w:szCs w:val="28"/>
              </w:rPr>
            </w:pPr>
            <w:r w:rsidRPr="00F015D6">
              <w:rPr>
                <w:sz w:val="28"/>
                <w:szCs w:val="28"/>
              </w:rPr>
              <w:t>67478,4</w:t>
            </w:r>
          </w:p>
        </w:tc>
        <w:tc>
          <w:tcPr>
            <w:tcW w:w="1843" w:type="dxa"/>
            <w:shd w:val="clear" w:color="auto" w:fill="auto"/>
          </w:tcPr>
          <w:p w:rsidR="00F015D6" w:rsidRPr="00F015D6" w:rsidRDefault="00F015D6" w:rsidP="00D175D8">
            <w:pPr>
              <w:jc w:val="both"/>
              <w:rPr>
                <w:sz w:val="28"/>
                <w:szCs w:val="28"/>
              </w:rPr>
            </w:pPr>
            <w:r w:rsidRPr="00F015D6">
              <w:rPr>
                <w:sz w:val="28"/>
                <w:szCs w:val="28"/>
              </w:rPr>
              <w:t>55261,2</w:t>
            </w:r>
          </w:p>
        </w:tc>
      </w:tr>
      <w:tr w:rsidR="00F015D6" w:rsidRPr="00F015D6" w:rsidTr="00A41622">
        <w:trPr>
          <w:trHeight w:val="558"/>
        </w:trPr>
        <w:tc>
          <w:tcPr>
            <w:tcW w:w="2660" w:type="dxa"/>
            <w:shd w:val="clear" w:color="auto" w:fill="auto"/>
          </w:tcPr>
          <w:p w:rsidR="00F015D6" w:rsidRPr="00D175D8" w:rsidRDefault="00F015D6" w:rsidP="00D175D8">
            <w:pPr>
              <w:jc w:val="both"/>
              <w:rPr>
                <w:b/>
                <w:sz w:val="28"/>
                <w:szCs w:val="28"/>
              </w:rPr>
            </w:pPr>
            <w:r w:rsidRPr="00D175D8">
              <w:rPr>
                <w:b/>
                <w:sz w:val="28"/>
                <w:szCs w:val="28"/>
              </w:rPr>
              <w:t>в том числе: местный бюджет</w:t>
            </w:r>
          </w:p>
        </w:tc>
        <w:tc>
          <w:tcPr>
            <w:tcW w:w="1559" w:type="dxa"/>
            <w:shd w:val="clear" w:color="auto" w:fill="auto"/>
          </w:tcPr>
          <w:p w:rsidR="00F015D6" w:rsidRPr="00F015D6" w:rsidRDefault="00F015D6" w:rsidP="00D175D8">
            <w:pPr>
              <w:jc w:val="both"/>
              <w:rPr>
                <w:sz w:val="28"/>
                <w:szCs w:val="28"/>
              </w:rPr>
            </w:pPr>
            <w:r w:rsidRPr="00F015D6">
              <w:rPr>
                <w:sz w:val="28"/>
                <w:szCs w:val="28"/>
              </w:rPr>
              <w:t>59129,7</w:t>
            </w:r>
          </w:p>
        </w:tc>
        <w:tc>
          <w:tcPr>
            <w:tcW w:w="1843" w:type="dxa"/>
            <w:shd w:val="clear" w:color="auto" w:fill="auto"/>
          </w:tcPr>
          <w:p w:rsidR="00F015D6" w:rsidRPr="00F015D6" w:rsidRDefault="00F015D6" w:rsidP="00D175D8">
            <w:pPr>
              <w:jc w:val="both"/>
              <w:rPr>
                <w:sz w:val="28"/>
                <w:szCs w:val="28"/>
              </w:rPr>
            </w:pPr>
            <w:r w:rsidRPr="00F015D6">
              <w:rPr>
                <w:sz w:val="28"/>
                <w:szCs w:val="28"/>
              </w:rPr>
              <w:t>21880,3</w:t>
            </w:r>
          </w:p>
        </w:tc>
        <w:tc>
          <w:tcPr>
            <w:tcW w:w="1984" w:type="dxa"/>
            <w:gridSpan w:val="2"/>
            <w:shd w:val="clear" w:color="auto" w:fill="auto"/>
          </w:tcPr>
          <w:p w:rsidR="00F015D6" w:rsidRPr="00F015D6" w:rsidRDefault="00F015D6" w:rsidP="00D175D8">
            <w:pPr>
              <w:jc w:val="both"/>
              <w:rPr>
                <w:sz w:val="28"/>
                <w:szCs w:val="28"/>
              </w:rPr>
            </w:pPr>
            <w:r w:rsidRPr="00F015D6">
              <w:rPr>
                <w:sz w:val="28"/>
                <w:szCs w:val="28"/>
              </w:rPr>
              <w:t>27883,5</w:t>
            </w:r>
          </w:p>
        </w:tc>
        <w:tc>
          <w:tcPr>
            <w:tcW w:w="1843" w:type="dxa"/>
            <w:shd w:val="clear" w:color="auto" w:fill="auto"/>
          </w:tcPr>
          <w:p w:rsidR="00F015D6" w:rsidRPr="00F015D6" w:rsidRDefault="00F015D6" w:rsidP="00D175D8">
            <w:pPr>
              <w:jc w:val="both"/>
              <w:rPr>
                <w:sz w:val="28"/>
                <w:szCs w:val="28"/>
              </w:rPr>
            </w:pPr>
            <w:r w:rsidRPr="00F015D6">
              <w:rPr>
                <w:sz w:val="28"/>
                <w:szCs w:val="28"/>
              </w:rPr>
              <w:t>9365,9</w:t>
            </w:r>
          </w:p>
        </w:tc>
      </w:tr>
      <w:tr w:rsidR="00F015D6" w:rsidRPr="00F015D6" w:rsidTr="00A41622">
        <w:trPr>
          <w:trHeight w:val="558"/>
        </w:trPr>
        <w:tc>
          <w:tcPr>
            <w:tcW w:w="2660" w:type="dxa"/>
            <w:shd w:val="clear" w:color="auto" w:fill="auto"/>
          </w:tcPr>
          <w:p w:rsidR="00F015D6" w:rsidRPr="00D175D8" w:rsidRDefault="00F015D6" w:rsidP="00D175D8">
            <w:pPr>
              <w:jc w:val="both"/>
              <w:rPr>
                <w:b/>
                <w:sz w:val="28"/>
                <w:szCs w:val="28"/>
              </w:rPr>
            </w:pPr>
            <w:r w:rsidRPr="00D175D8">
              <w:rPr>
                <w:b/>
                <w:sz w:val="28"/>
                <w:szCs w:val="28"/>
              </w:rPr>
              <w:t>областной бюджет (прогнозно)</w:t>
            </w:r>
          </w:p>
        </w:tc>
        <w:tc>
          <w:tcPr>
            <w:tcW w:w="1559" w:type="dxa"/>
            <w:shd w:val="clear" w:color="auto" w:fill="auto"/>
          </w:tcPr>
          <w:p w:rsidR="00F015D6" w:rsidRPr="00F015D6" w:rsidRDefault="00F015D6" w:rsidP="00D175D8">
            <w:pPr>
              <w:jc w:val="both"/>
              <w:rPr>
                <w:sz w:val="28"/>
                <w:szCs w:val="28"/>
              </w:rPr>
            </w:pPr>
            <w:r w:rsidRPr="00F015D6">
              <w:rPr>
                <w:sz w:val="28"/>
                <w:szCs w:val="28"/>
              </w:rPr>
              <w:t>118881,9</w:t>
            </w:r>
          </w:p>
        </w:tc>
        <w:tc>
          <w:tcPr>
            <w:tcW w:w="1874" w:type="dxa"/>
            <w:gridSpan w:val="2"/>
            <w:shd w:val="clear" w:color="auto" w:fill="auto"/>
          </w:tcPr>
          <w:p w:rsidR="00F015D6" w:rsidRPr="00F015D6" w:rsidRDefault="00F015D6" w:rsidP="00D175D8">
            <w:pPr>
              <w:jc w:val="both"/>
              <w:rPr>
                <w:sz w:val="28"/>
                <w:szCs w:val="28"/>
              </w:rPr>
            </w:pPr>
            <w:r w:rsidRPr="00F015D6">
              <w:rPr>
                <w:sz w:val="28"/>
                <w:szCs w:val="28"/>
              </w:rPr>
              <w:t>33391,7</w:t>
            </w:r>
          </w:p>
        </w:tc>
        <w:tc>
          <w:tcPr>
            <w:tcW w:w="1953" w:type="dxa"/>
            <w:shd w:val="clear" w:color="auto" w:fill="auto"/>
          </w:tcPr>
          <w:p w:rsidR="00F015D6" w:rsidRPr="00F015D6" w:rsidRDefault="00F015D6" w:rsidP="00D175D8">
            <w:pPr>
              <w:jc w:val="both"/>
              <w:rPr>
                <w:sz w:val="28"/>
                <w:szCs w:val="28"/>
              </w:rPr>
            </w:pPr>
            <w:r w:rsidRPr="00F015D6">
              <w:rPr>
                <w:sz w:val="28"/>
                <w:szCs w:val="28"/>
              </w:rPr>
              <w:t>39594,9</w:t>
            </w:r>
          </w:p>
        </w:tc>
        <w:tc>
          <w:tcPr>
            <w:tcW w:w="1843" w:type="dxa"/>
            <w:shd w:val="clear" w:color="auto" w:fill="auto"/>
          </w:tcPr>
          <w:p w:rsidR="00F015D6" w:rsidRPr="00F015D6" w:rsidRDefault="00F015D6" w:rsidP="00D175D8">
            <w:pPr>
              <w:jc w:val="both"/>
              <w:rPr>
                <w:sz w:val="28"/>
                <w:szCs w:val="28"/>
              </w:rPr>
            </w:pPr>
            <w:r w:rsidRPr="00F015D6">
              <w:rPr>
                <w:sz w:val="28"/>
                <w:szCs w:val="28"/>
              </w:rPr>
              <w:t>45895,3</w:t>
            </w:r>
          </w:p>
        </w:tc>
      </w:tr>
      <w:tr w:rsidR="00F015D6" w:rsidRPr="00F015D6" w:rsidTr="00A41622">
        <w:trPr>
          <w:trHeight w:val="558"/>
        </w:trPr>
        <w:tc>
          <w:tcPr>
            <w:tcW w:w="2660" w:type="dxa"/>
            <w:shd w:val="clear" w:color="auto" w:fill="auto"/>
          </w:tcPr>
          <w:p w:rsidR="00F015D6" w:rsidRPr="00D175D8" w:rsidRDefault="00F015D6" w:rsidP="00D175D8">
            <w:pPr>
              <w:jc w:val="both"/>
              <w:rPr>
                <w:b/>
                <w:sz w:val="28"/>
                <w:szCs w:val="28"/>
              </w:rPr>
            </w:pPr>
            <w:r w:rsidRPr="00D175D8">
              <w:rPr>
                <w:b/>
                <w:sz w:val="28"/>
                <w:szCs w:val="28"/>
              </w:rPr>
              <w:t>федеральный бюджет (прогнозно)</w:t>
            </w:r>
          </w:p>
        </w:tc>
        <w:tc>
          <w:tcPr>
            <w:tcW w:w="1559" w:type="dxa"/>
            <w:shd w:val="clear" w:color="auto" w:fill="auto"/>
          </w:tcPr>
          <w:p w:rsidR="00F015D6" w:rsidRPr="00F015D6" w:rsidRDefault="00F015D6" w:rsidP="00D175D8">
            <w:pPr>
              <w:jc w:val="both"/>
              <w:rPr>
                <w:sz w:val="28"/>
                <w:szCs w:val="28"/>
              </w:rPr>
            </w:pPr>
            <w:r w:rsidRPr="00F015D6">
              <w:rPr>
                <w:sz w:val="28"/>
                <w:szCs w:val="28"/>
              </w:rPr>
              <w:t>0,0</w:t>
            </w:r>
          </w:p>
        </w:tc>
        <w:tc>
          <w:tcPr>
            <w:tcW w:w="1874" w:type="dxa"/>
            <w:gridSpan w:val="2"/>
            <w:shd w:val="clear" w:color="auto" w:fill="auto"/>
          </w:tcPr>
          <w:p w:rsidR="00F015D6" w:rsidRPr="00F015D6" w:rsidRDefault="00F015D6" w:rsidP="00D175D8">
            <w:pPr>
              <w:jc w:val="both"/>
              <w:rPr>
                <w:sz w:val="28"/>
                <w:szCs w:val="28"/>
              </w:rPr>
            </w:pPr>
            <w:r w:rsidRPr="00F015D6">
              <w:rPr>
                <w:sz w:val="28"/>
                <w:szCs w:val="28"/>
              </w:rPr>
              <w:t>0,0</w:t>
            </w:r>
          </w:p>
        </w:tc>
        <w:tc>
          <w:tcPr>
            <w:tcW w:w="1953" w:type="dxa"/>
            <w:shd w:val="clear" w:color="auto" w:fill="auto"/>
          </w:tcPr>
          <w:p w:rsidR="00F015D6" w:rsidRPr="00F015D6" w:rsidRDefault="00F015D6" w:rsidP="00D175D8">
            <w:pPr>
              <w:jc w:val="both"/>
              <w:rPr>
                <w:sz w:val="28"/>
                <w:szCs w:val="28"/>
              </w:rPr>
            </w:pPr>
            <w:r w:rsidRPr="00F015D6">
              <w:rPr>
                <w:sz w:val="28"/>
                <w:szCs w:val="28"/>
              </w:rPr>
              <w:t>0,0</w:t>
            </w:r>
          </w:p>
        </w:tc>
        <w:tc>
          <w:tcPr>
            <w:tcW w:w="1843" w:type="dxa"/>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A41622">
        <w:trPr>
          <w:trHeight w:val="558"/>
        </w:trPr>
        <w:tc>
          <w:tcPr>
            <w:tcW w:w="2660" w:type="dxa"/>
            <w:shd w:val="clear" w:color="auto" w:fill="auto"/>
          </w:tcPr>
          <w:p w:rsidR="00F015D6" w:rsidRPr="00D175D8" w:rsidRDefault="00F015D6" w:rsidP="00D175D8">
            <w:pPr>
              <w:jc w:val="both"/>
              <w:rPr>
                <w:b/>
                <w:sz w:val="28"/>
                <w:szCs w:val="28"/>
              </w:rPr>
            </w:pPr>
            <w:r w:rsidRPr="00D175D8">
              <w:rPr>
                <w:b/>
                <w:sz w:val="28"/>
                <w:szCs w:val="28"/>
              </w:rPr>
              <w:t>внебюджетные источники</w:t>
            </w:r>
          </w:p>
        </w:tc>
        <w:tc>
          <w:tcPr>
            <w:tcW w:w="1559" w:type="dxa"/>
            <w:shd w:val="clear" w:color="auto" w:fill="auto"/>
          </w:tcPr>
          <w:p w:rsidR="00F015D6" w:rsidRPr="00F015D6" w:rsidRDefault="00F015D6" w:rsidP="00D175D8">
            <w:pPr>
              <w:jc w:val="both"/>
              <w:rPr>
                <w:sz w:val="28"/>
                <w:szCs w:val="28"/>
              </w:rPr>
            </w:pPr>
            <w:r w:rsidRPr="00F015D6">
              <w:rPr>
                <w:sz w:val="28"/>
                <w:szCs w:val="28"/>
              </w:rPr>
              <w:t>0,0</w:t>
            </w:r>
          </w:p>
        </w:tc>
        <w:tc>
          <w:tcPr>
            <w:tcW w:w="1874" w:type="dxa"/>
            <w:gridSpan w:val="2"/>
            <w:shd w:val="clear" w:color="auto" w:fill="auto"/>
          </w:tcPr>
          <w:p w:rsidR="00F015D6" w:rsidRPr="00F015D6" w:rsidRDefault="00F015D6" w:rsidP="00D175D8">
            <w:pPr>
              <w:jc w:val="both"/>
              <w:rPr>
                <w:sz w:val="28"/>
                <w:szCs w:val="28"/>
              </w:rPr>
            </w:pPr>
            <w:r w:rsidRPr="00F015D6">
              <w:rPr>
                <w:sz w:val="28"/>
                <w:szCs w:val="28"/>
              </w:rPr>
              <w:t>0,0</w:t>
            </w:r>
          </w:p>
        </w:tc>
        <w:tc>
          <w:tcPr>
            <w:tcW w:w="1953" w:type="dxa"/>
            <w:shd w:val="clear" w:color="auto" w:fill="auto"/>
          </w:tcPr>
          <w:p w:rsidR="00F015D6" w:rsidRPr="00F015D6" w:rsidRDefault="00F015D6" w:rsidP="00D175D8">
            <w:pPr>
              <w:jc w:val="both"/>
              <w:rPr>
                <w:sz w:val="28"/>
                <w:szCs w:val="28"/>
              </w:rPr>
            </w:pPr>
            <w:r w:rsidRPr="00F015D6">
              <w:rPr>
                <w:sz w:val="28"/>
                <w:szCs w:val="28"/>
              </w:rPr>
              <w:t>0,0</w:t>
            </w:r>
          </w:p>
        </w:tc>
        <w:tc>
          <w:tcPr>
            <w:tcW w:w="1843" w:type="dxa"/>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A41622">
        <w:tc>
          <w:tcPr>
            <w:tcW w:w="2660" w:type="dxa"/>
            <w:shd w:val="clear" w:color="auto" w:fill="auto"/>
          </w:tcPr>
          <w:p w:rsidR="00F015D6" w:rsidRPr="00D175D8" w:rsidRDefault="00F015D6" w:rsidP="00D175D8">
            <w:pPr>
              <w:jc w:val="both"/>
              <w:rPr>
                <w:b/>
                <w:sz w:val="28"/>
                <w:szCs w:val="28"/>
              </w:rPr>
            </w:pPr>
            <w:r w:rsidRPr="00D175D8">
              <w:rPr>
                <w:b/>
                <w:sz w:val="28"/>
                <w:szCs w:val="28"/>
              </w:rPr>
              <w:t>Ожидаемые конечные результаты реализации подпрограммы</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Реализация подпрограммы позволит:</w:t>
            </w:r>
            <w:bookmarkStart w:id="2" w:name="_GoBack"/>
            <w:bookmarkEnd w:id="2"/>
          </w:p>
          <w:p w:rsidR="00F015D6" w:rsidRPr="00F015D6" w:rsidRDefault="00F015D6" w:rsidP="00D175D8">
            <w:pPr>
              <w:jc w:val="both"/>
              <w:rPr>
                <w:sz w:val="28"/>
                <w:szCs w:val="28"/>
              </w:rPr>
            </w:pPr>
            <w:r w:rsidRPr="00F015D6">
              <w:rPr>
                <w:sz w:val="28"/>
                <w:szCs w:val="28"/>
              </w:rPr>
              <w:t>- увеличить долю охвата дошкольным образо</w:t>
            </w:r>
            <w:r w:rsidR="00D175D8">
              <w:rPr>
                <w:sz w:val="28"/>
                <w:szCs w:val="28"/>
              </w:rPr>
              <w:t>ванием  детей в возрасте от 1,6</w:t>
            </w:r>
            <w:r w:rsidRPr="00F015D6">
              <w:rPr>
                <w:sz w:val="28"/>
                <w:szCs w:val="28"/>
              </w:rPr>
              <w:t xml:space="preserve"> до 7 лет;</w:t>
            </w:r>
          </w:p>
          <w:p w:rsidR="00F015D6" w:rsidRPr="00F015D6" w:rsidRDefault="00F015D6" w:rsidP="00D175D8">
            <w:pPr>
              <w:jc w:val="both"/>
              <w:rPr>
                <w:sz w:val="28"/>
                <w:szCs w:val="28"/>
              </w:rPr>
            </w:pPr>
            <w:r w:rsidRPr="00F015D6">
              <w:rPr>
                <w:sz w:val="28"/>
                <w:szCs w:val="28"/>
              </w:rPr>
              <w:t>- обеспечить условия для получения качественного образования;</w:t>
            </w:r>
          </w:p>
          <w:p w:rsidR="00F015D6" w:rsidRPr="00F015D6" w:rsidRDefault="00F015D6" w:rsidP="00D175D8">
            <w:pPr>
              <w:jc w:val="both"/>
              <w:rPr>
                <w:sz w:val="28"/>
                <w:szCs w:val="28"/>
              </w:rPr>
            </w:pPr>
            <w:r w:rsidRPr="00F015D6">
              <w:rPr>
                <w:sz w:val="28"/>
                <w:szCs w:val="28"/>
              </w:rPr>
              <w:t>- укрепить материально-техническую базу муниципальных образовательных учреждений, реализующих основную общеобразовательную программу дошкольного образования</w:t>
            </w:r>
          </w:p>
        </w:tc>
      </w:tr>
      <w:tr w:rsidR="00F015D6" w:rsidRPr="00F015D6" w:rsidTr="00A41622">
        <w:trPr>
          <w:trHeight w:val="1610"/>
        </w:trPr>
        <w:tc>
          <w:tcPr>
            <w:tcW w:w="2660" w:type="dxa"/>
            <w:shd w:val="clear" w:color="auto" w:fill="auto"/>
          </w:tcPr>
          <w:p w:rsidR="00F015D6" w:rsidRPr="00D175D8" w:rsidRDefault="00F015D6" w:rsidP="00D175D8">
            <w:pPr>
              <w:jc w:val="both"/>
              <w:rPr>
                <w:b/>
                <w:sz w:val="28"/>
                <w:szCs w:val="28"/>
              </w:rPr>
            </w:pPr>
            <w:r w:rsidRPr="00D175D8">
              <w:rPr>
                <w:b/>
                <w:sz w:val="28"/>
                <w:szCs w:val="28"/>
              </w:rPr>
              <w:t>Система организации контроля за исполнением подпрограммы</w:t>
            </w:r>
          </w:p>
        </w:tc>
        <w:tc>
          <w:tcPr>
            <w:tcW w:w="7229" w:type="dxa"/>
            <w:gridSpan w:val="5"/>
            <w:shd w:val="clear" w:color="auto" w:fill="auto"/>
          </w:tcPr>
          <w:p w:rsidR="00F015D6" w:rsidRPr="00F015D6" w:rsidRDefault="00F015D6" w:rsidP="00D175D8">
            <w:pPr>
              <w:jc w:val="both"/>
              <w:rPr>
                <w:sz w:val="28"/>
                <w:szCs w:val="28"/>
              </w:rPr>
            </w:pPr>
            <w:r w:rsidRPr="00F015D6">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1. Содержание проблемы и необходимость ее решения программным методом</w:t>
      </w:r>
    </w:p>
    <w:p w:rsidR="00F015D6" w:rsidRPr="00F015D6" w:rsidRDefault="00F015D6" w:rsidP="00F015D6">
      <w:pPr>
        <w:ind w:firstLine="567"/>
        <w:jc w:val="both"/>
        <w:rPr>
          <w:sz w:val="28"/>
          <w:szCs w:val="28"/>
        </w:rPr>
      </w:pPr>
      <w:r w:rsidRPr="00F015D6">
        <w:rPr>
          <w:sz w:val="28"/>
          <w:szCs w:val="28"/>
        </w:rPr>
        <w:t>Сеть муниципальных образовательных учреждений, реализующих основную общеобразовательную программу дошкольного образования, Калининского муниципального района в настоящее время включает в себя 10 муниципальных дошкольных образовательных  учреждений. Кроме того, при</w:t>
      </w:r>
      <w:r w:rsidR="00D175D8">
        <w:rPr>
          <w:sz w:val="28"/>
          <w:szCs w:val="28"/>
        </w:rPr>
        <w:t xml:space="preserve"> </w:t>
      </w:r>
      <w:r w:rsidRPr="00F015D6">
        <w:rPr>
          <w:sz w:val="28"/>
          <w:szCs w:val="28"/>
        </w:rPr>
        <w:t>11 общеобразовательных учреждениях функционируют структурные подразделения, реализующие программы дошкольного образования.</w:t>
      </w:r>
    </w:p>
    <w:p w:rsidR="00F015D6" w:rsidRPr="00F015D6" w:rsidRDefault="00F015D6" w:rsidP="00F015D6">
      <w:pPr>
        <w:ind w:firstLine="567"/>
        <w:jc w:val="both"/>
        <w:rPr>
          <w:sz w:val="28"/>
          <w:szCs w:val="28"/>
        </w:rPr>
      </w:pPr>
      <w:r w:rsidRPr="00F015D6">
        <w:rPr>
          <w:sz w:val="28"/>
          <w:szCs w:val="28"/>
        </w:rPr>
        <w:t>В Калининском муниципальном районе в  настоящее время  проживает 2223 детей в возрасте от 1,6 до 6,5 лет. Из них дошкольным образованием охвачено 1110 человека, что составляет 49,9% от общего количества детей дошкольного возраста, проживающих в районе. Очередность в детских садах отсутствует.</w:t>
      </w:r>
    </w:p>
    <w:p w:rsidR="00F015D6" w:rsidRPr="00F015D6" w:rsidRDefault="00F015D6" w:rsidP="00F015D6">
      <w:pPr>
        <w:ind w:firstLine="567"/>
        <w:jc w:val="both"/>
        <w:rPr>
          <w:sz w:val="28"/>
          <w:szCs w:val="28"/>
        </w:rPr>
      </w:pPr>
      <w:r w:rsidRPr="00F015D6">
        <w:rPr>
          <w:sz w:val="28"/>
          <w:szCs w:val="28"/>
        </w:rPr>
        <w:lastRenderedPageBreak/>
        <w:t>Увеличение охвата дошкольным образованием, повышение качества образования неразрывно связано с  условиями содержания дошкольников, с материально-техническим оснащением муниципальных образовательных учреждений, реализующих основную общеобразовательную программу дошкольного образования. В связи с износом материально-технической базы дошкольного образования, проблемой является переоснащение пищеблоков, прачечных новым технологическим оборудованием, соответствующим современным</w:t>
      </w:r>
      <w:r w:rsidR="00D175D8">
        <w:rPr>
          <w:sz w:val="28"/>
          <w:szCs w:val="28"/>
        </w:rPr>
        <w:t xml:space="preserve"> санитарным правилам и нормам. </w:t>
      </w:r>
      <w:r w:rsidRPr="00F015D6">
        <w:rPr>
          <w:sz w:val="28"/>
          <w:szCs w:val="28"/>
        </w:rPr>
        <w:t>Необходимо произвести частичный ремонт зданий, кровли, системы отопления, водопровода, канализации, ог</w:t>
      </w:r>
      <w:r w:rsidR="00D175D8">
        <w:rPr>
          <w:sz w:val="28"/>
          <w:szCs w:val="28"/>
        </w:rPr>
        <w:t xml:space="preserve">раждений </w:t>
      </w:r>
      <w:r w:rsidRPr="00F015D6">
        <w:rPr>
          <w:sz w:val="28"/>
          <w:szCs w:val="28"/>
        </w:rPr>
        <w:t>в ряде муниципальных образовательных учреждений. В целях антитеррористической безопасности необходимо установить на территории дошкольных учреждений софиты и системы видеонаблюдения.</w:t>
      </w:r>
    </w:p>
    <w:p w:rsidR="00F015D6" w:rsidRPr="00F015D6" w:rsidRDefault="00F015D6" w:rsidP="00F015D6">
      <w:pPr>
        <w:ind w:firstLine="567"/>
        <w:jc w:val="both"/>
        <w:rPr>
          <w:sz w:val="28"/>
          <w:szCs w:val="28"/>
        </w:rPr>
      </w:pPr>
      <w:r w:rsidRPr="00F015D6">
        <w:rPr>
          <w:sz w:val="28"/>
          <w:szCs w:val="28"/>
        </w:rPr>
        <w:t>Принятие подпрограммы обусловлено возрастанием роли дошкольного образования в образовательном пространстве Калининского муниципального района Саратовской области, необходимостью предоставления всем детям дошкольного возраста качественного дошкольного образования, расширения услуг, предоставляемых образовательными учреждениями.</w:t>
      </w:r>
    </w:p>
    <w:p w:rsidR="00F015D6" w:rsidRPr="00F015D6" w:rsidRDefault="00F015D6" w:rsidP="00F015D6">
      <w:pPr>
        <w:ind w:firstLine="567"/>
        <w:jc w:val="both"/>
        <w:rPr>
          <w:sz w:val="28"/>
          <w:szCs w:val="28"/>
        </w:rPr>
      </w:pPr>
      <w:r w:rsidRPr="00F015D6">
        <w:rPr>
          <w:sz w:val="28"/>
          <w:szCs w:val="28"/>
        </w:rPr>
        <w:t>Применение программно-целевого метода позволит консолидировать действия исполнителей подпрограммы и бюджетные средства на исполнение мероприятий, которые не могут быть реализованы в пределах одного финансового года и требуют значительных бюджетных расходов.</w:t>
      </w:r>
    </w:p>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2. Цели и задачи подпрограммы</w:t>
      </w:r>
    </w:p>
    <w:p w:rsidR="00F015D6" w:rsidRPr="00F015D6" w:rsidRDefault="00F015D6" w:rsidP="00F015D6">
      <w:pPr>
        <w:ind w:firstLine="567"/>
        <w:jc w:val="both"/>
        <w:rPr>
          <w:sz w:val="28"/>
          <w:szCs w:val="28"/>
        </w:rPr>
      </w:pPr>
      <w:r w:rsidRPr="00F015D6">
        <w:rPr>
          <w:sz w:val="28"/>
          <w:szCs w:val="28"/>
        </w:rPr>
        <w:t>Цели подпрограммы: удовлетворение потребностей населения Калининского района в доступных и качественных услугах дошкольного образования.</w:t>
      </w:r>
    </w:p>
    <w:p w:rsidR="00F015D6" w:rsidRPr="00F015D6" w:rsidRDefault="00F015D6" w:rsidP="00F015D6">
      <w:pPr>
        <w:ind w:firstLine="567"/>
        <w:jc w:val="both"/>
        <w:rPr>
          <w:sz w:val="28"/>
          <w:szCs w:val="28"/>
        </w:rPr>
      </w:pPr>
      <w:r w:rsidRPr="00F015D6">
        <w:rPr>
          <w:sz w:val="28"/>
          <w:szCs w:val="28"/>
        </w:rPr>
        <w:t>Задачи подпрограммы:</w:t>
      </w:r>
    </w:p>
    <w:p w:rsidR="00F015D6" w:rsidRPr="00F015D6" w:rsidRDefault="00F015D6" w:rsidP="00F015D6">
      <w:pPr>
        <w:ind w:firstLine="567"/>
        <w:jc w:val="both"/>
        <w:rPr>
          <w:sz w:val="28"/>
          <w:szCs w:val="28"/>
        </w:rPr>
      </w:pPr>
      <w:r w:rsidRPr="00F015D6">
        <w:rPr>
          <w:sz w:val="28"/>
          <w:szCs w:val="28"/>
        </w:rPr>
        <w:t>- обеспечение государственных гарантий доступности дошкольного образования;</w:t>
      </w:r>
    </w:p>
    <w:p w:rsidR="00F015D6" w:rsidRPr="00F015D6" w:rsidRDefault="00F015D6" w:rsidP="00F015D6">
      <w:pPr>
        <w:ind w:firstLine="567"/>
        <w:jc w:val="both"/>
        <w:rPr>
          <w:sz w:val="28"/>
          <w:szCs w:val="28"/>
        </w:rPr>
      </w:pPr>
      <w:r w:rsidRPr="00F015D6">
        <w:rPr>
          <w:sz w:val="28"/>
          <w:szCs w:val="28"/>
        </w:rPr>
        <w:t>- обеспечение условий для получения качественного дошкольного образования.</w:t>
      </w:r>
    </w:p>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3. Ресурсное обеспечение подпрограммы</w:t>
      </w:r>
    </w:p>
    <w:p w:rsidR="00F015D6" w:rsidRPr="00F015D6" w:rsidRDefault="00F015D6" w:rsidP="00F015D6">
      <w:pPr>
        <w:ind w:firstLine="567"/>
        <w:jc w:val="both"/>
        <w:rPr>
          <w:sz w:val="28"/>
          <w:szCs w:val="28"/>
        </w:rPr>
      </w:pPr>
      <w:r w:rsidRPr="00F015D6">
        <w:rPr>
          <w:sz w:val="28"/>
          <w:szCs w:val="28"/>
        </w:rPr>
        <w:t xml:space="preserve">Общий объем финансирования </w:t>
      </w:r>
      <w:hyperlink r:id="rId13" w:anchor="YANDEX_96" w:history="1"/>
      <w:r w:rsidRPr="00F015D6">
        <w:rPr>
          <w:sz w:val="28"/>
          <w:szCs w:val="28"/>
        </w:rPr>
        <w:t>подпрограммы</w:t>
      </w:r>
      <w:hyperlink r:id="rId14" w:anchor="YANDEX_98" w:history="1"/>
      <w:r w:rsidR="00D175D8">
        <w:rPr>
          <w:sz w:val="28"/>
          <w:szCs w:val="28"/>
        </w:rPr>
        <w:t xml:space="preserve"> составляет</w:t>
      </w:r>
      <w:r w:rsidRPr="00F015D6">
        <w:rPr>
          <w:sz w:val="28"/>
          <w:szCs w:val="28"/>
        </w:rPr>
        <w:t xml:space="preserve"> 178011,6 тыс. руб., в том числе по годам:</w:t>
      </w:r>
    </w:p>
    <w:p w:rsidR="00F015D6" w:rsidRPr="00F015D6" w:rsidRDefault="00F015D6" w:rsidP="00F015D6">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F015D6" w:rsidRPr="00D175D8" w:rsidTr="00D175D8">
        <w:trPr>
          <w:trHeight w:val="430"/>
        </w:trPr>
        <w:tc>
          <w:tcPr>
            <w:tcW w:w="3119" w:type="dxa"/>
            <w:vMerge w:val="restart"/>
            <w:tcBorders>
              <w:top w:val="single" w:sz="4" w:space="0" w:color="000000"/>
              <w:left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Расходы (тыс. руб.)</w:t>
            </w:r>
          </w:p>
        </w:tc>
      </w:tr>
      <w:tr w:rsidR="00F015D6" w:rsidRPr="00D175D8" w:rsidTr="00D175D8">
        <w:trPr>
          <w:gridAfter w:val="1"/>
          <w:wAfter w:w="16" w:type="dxa"/>
          <w:trHeight w:val="402"/>
        </w:trPr>
        <w:tc>
          <w:tcPr>
            <w:tcW w:w="3119" w:type="dxa"/>
            <w:vMerge/>
            <w:tcBorders>
              <w:left w:val="single" w:sz="4" w:space="0" w:color="000000"/>
              <w:bottom w:val="single" w:sz="4" w:space="0" w:color="auto"/>
            </w:tcBorders>
            <w:shd w:val="clear" w:color="auto" w:fill="auto"/>
          </w:tcPr>
          <w:p w:rsidR="00F015D6" w:rsidRPr="00D175D8" w:rsidRDefault="00F015D6" w:rsidP="00D175D8">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D175D8" w:rsidRDefault="00F015D6" w:rsidP="00D175D8">
            <w:pPr>
              <w:jc w:val="center"/>
              <w:rPr>
                <w:b/>
                <w:sz w:val="28"/>
                <w:szCs w:val="28"/>
              </w:rPr>
            </w:pPr>
            <w:r w:rsidRPr="00D175D8">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D175D8" w:rsidRDefault="00F015D6" w:rsidP="00D175D8">
            <w:pPr>
              <w:jc w:val="center"/>
              <w:rPr>
                <w:b/>
                <w:sz w:val="28"/>
                <w:szCs w:val="28"/>
              </w:rPr>
            </w:pPr>
            <w:r w:rsidRPr="00D175D8">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D175D8" w:rsidRDefault="00F015D6" w:rsidP="00D175D8">
            <w:pPr>
              <w:jc w:val="center"/>
              <w:rPr>
                <w:b/>
                <w:sz w:val="28"/>
                <w:szCs w:val="28"/>
              </w:rPr>
            </w:pPr>
            <w:r w:rsidRPr="00D175D8">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015D6" w:rsidRPr="00D175D8" w:rsidRDefault="00F015D6" w:rsidP="00D175D8">
            <w:pPr>
              <w:jc w:val="center"/>
              <w:rPr>
                <w:b/>
                <w:sz w:val="28"/>
                <w:szCs w:val="28"/>
              </w:rPr>
            </w:pPr>
            <w:r w:rsidRPr="00D175D8">
              <w:rPr>
                <w:b/>
                <w:sz w:val="28"/>
                <w:szCs w:val="28"/>
              </w:rPr>
              <w:t>2022 год (прогнозно)</w:t>
            </w:r>
          </w:p>
        </w:tc>
      </w:tr>
      <w:tr w:rsidR="00F015D6" w:rsidRPr="00F015D6" w:rsidTr="00D175D8">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F015D6" w:rsidRPr="00F015D6" w:rsidRDefault="00F015D6" w:rsidP="00D175D8">
            <w:pPr>
              <w:jc w:val="both"/>
              <w:rPr>
                <w:sz w:val="28"/>
                <w:szCs w:val="28"/>
              </w:rPr>
            </w:pPr>
            <w:r w:rsidRPr="00F015D6">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178011,6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55272,0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67478,4</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55261,2</w:t>
            </w:r>
          </w:p>
        </w:tc>
      </w:tr>
      <w:tr w:rsidR="00F015D6" w:rsidRPr="00F015D6" w:rsidTr="00D175D8">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F015D6" w:rsidRPr="00F015D6" w:rsidRDefault="00F015D6" w:rsidP="00D175D8">
            <w:pPr>
              <w:jc w:val="both"/>
              <w:rPr>
                <w:sz w:val="28"/>
                <w:szCs w:val="28"/>
              </w:rPr>
            </w:pPr>
            <w:r w:rsidRPr="00F015D6">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59129,7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21880,3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27883,5</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9365,9</w:t>
            </w:r>
          </w:p>
        </w:tc>
      </w:tr>
      <w:tr w:rsidR="00F015D6" w:rsidRPr="00F015D6" w:rsidTr="00D175D8">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F015D6" w:rsidRPr="00F015D6" w:rsidRDefault="00F015D6" w:rsidP="00D175D8">
            <w:pPr>
              <w:jc w:val="both"/>
              <w:rPr>
                <w:sz w:val="28"/>
                <w:szCs w:val="28"/>
              </w:rPr>
            </w:pPr>
            <w:r w:rsidRPr="00F015D6">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118881,9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33391,7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39594,9</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45895,3</w:t>
            </w:r>
          </w:p>
        </w:tc>
      </w:tr>
      <w:tr w:rsidR="00F015D6" w:rsidRPr="00F015D6" w:rsidTr="00D175D8">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F015D6" w:rsidRPr="00F015D6" w:rsidRDefault="00F015D6" w:rsidP="00D175D8">
            <w:pPr>
              <w:jc w:val="both"/>
              <w:rPr>
                <w:sz w:val="28"/>
                <w:szCs w:val="28"/>
              </w:rPr>
            </w:pPr>
            <w:r w:rsidRPr="00F015D6">
              <w:rPr>
                <w:sz w:val="28"/>
                <w:szCs w:val="28"/>
              </w:rPr>
              <w:lastRenderedPageBreak/>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r w:rsidR="00F015D6" w:rsidRPr="00F015D6" w:rsidTr="00D175D8">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F015D6" w:rsidRPr="00F015D6" w:rsidRDefault="00F015D6" w:rsidP="00D175D8">
            <w:pPr>
              <w:jc w:val="both"/>
              <w:rPr>
                <w:sz w:val="28"/>
                <w:szCs w:val="28"/>
              </w:rPr>
            </w:pPr>
            <w:r w:rsidRPr="00F015D6">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F015D6" w:rsidRPr="00F015D6" w:rsidRDefault="00F015D6" w:rsidP="00D175D8">
            <w:pPr>
              <w:jc w:val="both"/>
              <w:rPr>
                <w:sz w:val="28"/>
                <w:szCs w:val="28"/>
              </w:rPr>
            </w:pPr>
            <w:r w:rsidRPr="00F015D6">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F015D6" w:rsidRPr="00F015D6" w:rsidRDefault="00F015D6" w:rsidP="00D175D8">
            <w:pPr>
              <w:jc w:val="both"/>
              <w:rPr>
                <w:sz w:val="28"/>
                <w:szCs w:val="28"/>
              </w:rPr>
            </w:pPr>
            <w:r w:rsidRPr="00F015D6">
              <w:rPr>
                <w:sz w:val="28"/>
                <w:szCs w:val="28"/>
              </w:rPr>
              <w:t>0,0</w:t>
            </w:r>
          </w:p>
        </w:tc>
      </w:tr>
    </w:tbl>
    <w:p w:rsidR="00F015D6" w:rsidRPr="00F015D6" w:rsidRDefault="00F015D6" w:rsidP="00F015D6">
      <w:pPr>
        <w:ind w:firstLine="567"/>
        <w:jc w:val="both"/>
        <w:rPr>
          <w:sz w:val="28"/>
          <w:szCs w:val="28"/>
        </w:rPr>
      </w:pPr>
      <w:hyperlink r:id="rId15" w:anchor="YANDEX_97" w:history="1"/>
      <w:hyperlink r:id="rId16" w:anchor="YANDEX_99" w:history="1"/>
    </w:p>
    <w:p w:rsidR="00F015D6" w:rsidRPr="00D175D8" w:rsidRDefault="00F015D6" w:rsidP="00D175D8">
      <w:pPr>
        <w:jc w:val="center"/>
        <w:rPr>
          <w:b/>
          <w:sz w:val="28"/>
          <w:szCs w:val="28"/>
        </w:rPr>
      </w:pPr>
      <w:r w:rsidRPr="00D175D8">
        <w:rPr>
          <w:b/>
          <w:sz w:val="28"/>
          <w:szCs w:val="28"/>
        </w:rPr>
        <w:t>4. Организация управления реализацией подпрограммы и контроль за ее выполнением</w:t>
      </w:r>
    </w:p>
    <w:p w:rsidR="00F015D6" w:rsidRPr="00F015D6" w:rsidRDefault="00F015D6" w:rsidP="00F015D6">
      <w:pPr>
        <w:ind w:firstLine="567"/>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F015D6" w:rsidRPr="00F015D6" w:rsidRDefault="00F015D6" w:rsidP="00F015D6">
      <w:pPr>
        <w:ind w:firstLine="567"/>
        <w:jc w:val="both"/>
        <w:rPr>
          <w:sz w:val="28"/>
          <w:szCs w:val="28"/>
        </w:rPr>
      </w:pPr>
      <w:r w:rsidRPr="00F015D6">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F015D6" w:rsidRPr="00F015D6" w:rsidRDefault="00F015D6" w:rsidP="00F015D6">
      <w:pPr>
        <w:ind w:firstLine="567"/>
        <w:jc w:val="both"/>
        <w:rPr>
          <w:sz w:val="28"/>
          <w:szCs w:val="28"/>
        </w:rPr>
      </w:pPr>
    </w:p>
    <w:p w:rsidR="00F015D6" w:rsidRPr="00D175D8" w:rsidRDefault="00F015D6" w:rsidP="00D175D8">
      <w:pPr>
        <w:jc w:val="center"/>
        <w:rPr>
          <w:b/>
          <w:sz w:val="28"/>
          <w:szCs w:val="28"/>
        </w:rPr>
      </w:pPr>
      <w:r w:rsidRPr="00D175D8">
        <w:rPr>
          <w:b/>
          <w:sz w:val="28"/>
          <w:szCs w:val="28"/>
        </w:rPr>
        <w:t>5. Оценка эффективности реализации подпрограммы</w:t>
      </w:r>
    </w:p>
    <w:p w:rsidR="00F015D6" w:rsidRPr="00F015D6" w:rsidRDefault="00F015D6" w:rsidP="00F015D6">
      <w:pPr>
        <w:ind w:firstLine="567"/>
        <w:jc w:val="both"/>
        <w:rPr>
          <w:sz w:val="28"/>
          <w:szCs w:val="28"/>
        </w:rPr>
      </w:pPr>
      <w:r w:rsidRPr="00F015D6">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F015D6" w:rsidRDefault="00F015D6" w:rsidP="00F015D6">
      <w:pPr>
        <w:ind w:firstLine="567"/>
        <w:jc w:val="both"/>
        <w:rPr>
          <w:sz w:val="28"/>
          <w:szCs w:val="28"/>
        </w:rPr>
      </w:pPr>
      <w:r w:rsidRPr="00F015D6">
        <w:rPr>
          <w:sz w:val="28"/>
          <w:szCs w:val="28"/>
        </w:rPr>
        <w:t xml:space="preserve">Для проведения оценки эффективности реализации </w:t>
      </w:r>
      <w:r w:rsidR="00A41622">
        <w:rPr>
          <w:sz w:val="28"/>
          <w:szCs w:val="28"/>
        </w:rPr>
        <w:t xml:space="preserve">подпрограммы будут применяться </w:t>
      </w:r>
      <w:r w:rsidRPr="00F015D6">
        <w:rPr>
          <w:sz w:val="28"/>
          <w:szCs w:val="28"/>
        </w:rPr>
        <w:t>следующие целевые показатели (показатели):</w:t>
      </w:r>
    </w:p>
    <w:p w:rsidR="00D175D8" w:rsidRPr="00F015D6" w:rsidRDefault="00D175D8" w:rsidP="00F015D6">
      <w:pPr>
        <w:ind w:firstLine="567"/>
        <w:jc w:val="both"/>
        <w:rPr>
          <w:sz w:val="28"/>
          <w:szCs w:val="28"/>
        </w:rPr>
      </w:pPr>
    </w:p>
    <w:tbl>
      <w:tblPr>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4"/>
        <w:gridCol w:w="1176"/>
        <w:gridCol w:w="1109"/>
        <w:gridCol w:w="1443"/>
        <w:gridCol w:w="1510"/>
      </w:tblGrid>
      <w:tr w:rsidR="00F015D6" w:rsidRPr="00D175D8" w:rsidTr="00DB383D">
        <w:tc>
          <w:tcPr>
            <w:tcW w:w="4744" w:type="dxa"/>
          </w:tcPr>
          <w:p w:rsidR="00F015D6" w:rsidRPr="00D175D8" w:rsidRDefault="00F015D6" w:rsidP="00D175D8">
            <w:pPr>
              <w:jc w:val="center"/>
              <w:rPr>
                <w:b/>
                <w:sz w:val="28"/>
                <w:szCs w:val="28"/>
              </w:rPr>
            </w:pPr>
            <w:r w:rsidRPr="00D175D8">
              <w:rPr>
                <w:b/>
                <w:sz w:val="28"/>
                <w:szCs w:val="28"/>
              </w:rPr>
              <w:t>Наименование показателей</w:t>
            </w:r>
          </w:p>
        </w:tc>
        <w:tc>
          <w:tcPr>
            <w:tcW w:w="1176" w:type="dxa"/>
            <w:tcBorders>
              <w:right w:val="single" w:sz="4" w:space="0" w:color="auto"/>
            </w:tcBorders>
          </w:tcPr>
          <w:p w:rsidR="00F015D6" w:rsidRPr="00D175D8" w:rsidRDefault="00F015D6" w:rsidP="00D175D8">
            <w:pPr>
              <w:jc w:val="center"/>
              <w:rPr>
                <w:b/>
                <w:sz w:val="28"/>
                <w:szCs w:val="28"/>
              </w:rPr>
            </w:pPr>
            <w:r w:rsidRPr="00D175D8">
              <w:rPr>
                <w:b/>
                <w:sz w:val="28"/>
                <w:szCs w:val="28"/>
              </w:rPr>
              <w:t>2019 год</w:t>
            </w:r>
          </w:p>
        </w:tc>
        <w:tc>
          <w:tcPr>
            <w:tcW w:w="1109" w:type="dxa"/>
            <w:tcBorders>
              <w:right w:val="single" w:sz="4" w:space="0" w:color="auto"/>
            </w:tcBorders>
          </w:tcPr>
          <w:p w:rsidR="00F015D6" w:rsidRPr="00D175D8" w:rsidRDefault="00F015D6" w:rsidP="00D175D8">
            <w:pPr>
              <w:jc w:val="center"/>
              <w:rPr>
                <w:b/>
                <w:sz w:val="28"/>
                <w:szCs w:val="28"/>
              </w:rPr>
            </w:pPr>
            <w:r w:rsidRPr="00D175D8">
              <w:rPr>
                <w:b/>
                <w:sz w:val="28"/>
                <w:szCs w:val="28"/>
              </w:rPr>
              <w:t>2020 год</w:t>
            </w:r>
          </w:p>
        </w:tc>
        <w:tc>
          <w:tcPr>
            <w:tcW w:w="1443" w:type="dxa"/>
            <w:tcBorders>
              <w:left w:val="single" w:sz="4" w:space="0" w:color="auto"/>
              <w:right w:val="single" w:sz="4" w:space="0" w:color="auto"/>
            </w:tcBorders>
          </w:tcPr>
          <w:p w:rsidR="00F015D6" w:rsidRPr="00D175D8" w:rsidRDefault="00F015D6" w:rsidP="00D175D8">
            <w:pPr>
              <w:jc w:val="center"/>
              <w:rPr>
                <w:b/>
                <w:sz w:val="28"/>
                <w:szCs w:val="28"/>
              </w:rPr>
            </w:pPr>
            <w:r w:rsidRPr="00D175D8">
              <w:rPr>
                <w:b/>
                <w:sz w:val="28"/>
                <w:szCs w:val="28"/>
              </w:rPr>
              <w:t>2021 год (прогноз)</w:t>
            </w:r>
          </w:p>
        </w:tc>
        <w:tc>
          <w:tcPr>
            <w:tcW w:w="1510" w:type="dxa"/>
            <w:tcBorders>
              <w:left w:val="single" w:sz="4" w:space="0" w:color="auto"/>
            </w:tcBorders>
          </w:tcPr>
          <w:p w:rsidR="00F015D6" w:rsidRPr="00D175D8" w:rsidRDefault="00F015D6" w:rsidP="00D175D8">
            <w:pPr>
              <w:jc w:val="center"/>
              <w:rPr>
                <w:b/>
                <w:sz w:val="28"/>
                <w:szCs w:val="28"/>
              </w:rPr>
            </w:pPr>
            <w:r w:rsidRPr="00D175D8">
              <w:rPr>
                <w:b/>
                <w:sz w:val="28"/>
                <w:szCs w:val="28"/>
              </w:rPr>
              <w:t>2022 год (прогноз)</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охвата дошкольным образованием  детей в возрасте от 1,6  до 7 лет</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49,9</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52,4</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55,1</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57,8</w:t>
            </w:r>
          </w:p>
        </w:tc>
      </w:tr>
      <w:tr w:rsidR="00F015D6" w:rsidRPr="00F015D6" w:rsidTr="00DB383D">
        <w:tc>
          <w:tcPr>
            <w:tcW w:w="4744" w:type="dxa"/>
          </w:tcPr>
          <w:p w:rsidR="00F015D6" w:rsidRPr="00F015D6" w:rsidRDefault="00F015D6" w:rsidP="00D175D8">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 %</w:t>
            </w:r>
          </w:p>
        </w:tc>
        <w:tc>
          <w:tcPr>
            <w:tcW w:w="1176"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109" w:type="dxa"/>
            <w:tcBorders>
              <w:right w:val="single" w:sz="4" w:space="0" w:color="auto"/>
            </w:tcBorders>
          </w:tcPr>
          <w:p w:rsidR="00F015D6" w:rsidRPr="00F015D6" w:rsidRDefault="00F015D6" w:rsidP="00D175D8">
            <w:pPr>
              <w:jc w:val="both"/>
              <w:rPr>
                <w:sz w:val="28"/>
                <w:szCs w:val="28"/>
              </w:rPr>
            </w:pPr>
            <w:r w:rsidRPr="00F015D6">
              <w:rPr>
                <w:sz w:val="28"/>
                <w:szCs w:val="28"/>
              </w:rPr>
              <w:t>100</w:t>
            </w:r>
          </w:p>
        </w:tc>
        <w:tc>
          <w:tcPr>
            <w:tcW w:w="1443" w:type="dxa"/>
            <w:tcBorders>
              <w:left w:val="single" w:sz="4" w:space="0" w:color="auto"/>
              <w:right w:val="single" w:sz="4" w:space="0" w:color="auto"/>
            </w:tcBorders>
          </w:tcPr>
          <w:p w:rsidR="00F015D6" w:rsidRPr="00F015D6" w:rsidRDefault="00F015D6" w:rsidP="00D175D8">
            <w:pPr>
              <w:jc w:val="both"/>
              <w:rPr>
                <w:sz w:val="28"/>
                <w:szCs w:val="28"/>
              </w:rPr>
            </w:pPr>
            <w:r w:rsidRPr="00F015D6">
              <w:rPr>
                <w:sz w:val="28"/>
                <w:szCs w:val="28"/>
              </w:rPr>
              <w:t>100</w:t>
            </w:r>
          </w:p>
        </w:tc>
        <w:tc>
          <w:tcPr>
            <w:tcW w:w="1510" w:type="dxa"/>
            <w:tcBorders>
              <w:left w:val="single" w:sz="4" w:space="0" w:color="auto"/>
            </w:tcBorders>
          </w:tcPr>
          <w:p w:rsidR="00F015D6" w:rsidRPr="00F015D6" w:rsidRDefault="00F015D6" w:rsidP="00D175D8">
            <w:pPr>
              <w:jc w:val="both"/>
              <w:rPr>
                <w:sz w:val="28"/>
                <w:szCs w:val="28"/>
              </w:rPr>
            </w:pPr>
            <w:r w:rsidRPr="00F015D6">
              <w:rPr>
                <w:sz w:val="28"/>
                <w:szCs w:val="28"/>
              </w:rPr>
              <w:t>100</w:t>
            </w:r>
          </w:p>
        </w:tc>
      </w:tr>
    </w:tbl>
    <w:p w:rsidR="00F015D6" w:rsidRDefault="00F015D6" w:rsidP="00F015D6">
      <w:pPr>
        <w:rPr>
          <w:b/>
          <w:sz w:val="28"/>
          <w:szCs w:val="28"/>
        </w:rPr>
      </w:pPr>
    </w:p>
    <w:p w:rsidR="00D175D8" w:rsidRDefault="00D175D8" w:rsidP="00F015D6">
      <w:pPr>
        <w:rPr>
          <w:b/>
          <w:sz w:val="28"/>
          <w:szCs w:val="28"/>
        </w:rPr>
      </w:pPr>
    </w:p>
    <w:p w:rsidR="00D175D8" w:rsidRDefault="00D175D8" w:rsidP="00F015D6">
      <w:pPr>
        <w:rPr>
          <w:b/>
          <w:sz w:val="28"/>
          <w:szCs w:val="28"/>
        </w:rPr>
      </w:pPr>
    </w:p>
    <w:p w:rsidR="00D175D8" w:rsidRDefault="00D175D8" w:rsidP="00F015D6">
      <w:pPr>
        <w:rPr>
          <w:b/>
          <w:sz w:val="28"/>
          <w:szCs w:val="28"/>
        </w:rPr>
      </w:pPr>
    </w:p>
    <w:p w:rsidR="00D175D8" w:rsidRDefault="00D175D8" w:rsidP="00F015D6">
      <w:pPr>
        <w:rPr>
          <w:b/>
          <w:sz w:val="28"/>
          <w:szCs w:val="28"/>
        </w:rPr>
      </w:pPr>
    </w:p>
    <w:p w:rsidR="00D175D8" w:rsidRDefault="00D175D8" w:rsidP="00F015D6">
      <w:pPr>
        <w:rPr>
          <w:b/>
          <w:sz w:val="28"/>
          <w:szCs w:val="28"/>
        </w:rPr>
        <w:sectPr w:rsidR="00D175D8" w:rsidSect="00D16838">
          <w:pgSz w:w="11906" w:h="16838"/>
          <w:pgMar w:top="851" w:right="567" w:bottom="1134" w:left="1701" w:header="170" w:footer="0" w:gutter="0"/>
          <w:cols w:space="720"/>
          <w:docGrid w:linePitch="299"/>
        </w:sectPr>
      </w:pPr>
    </w:p>
    <w:p w:rsidR="00D175D8" w:rsidRDefault="00D175D8" w:rsidP="00D175D8">
      <w:pPr>
        <w:jc w:val="center"/>
        <w:rPr>
          <w:b/>
          <w:bCs/>
          <w:sz w:val="28"/>
          <w:szCs w:val="28"/>
        </w:rPr>
      </w:pPr>
      <w:r w:rsidRPr="00AC3F7D">
        <w:rPr>
          <w:b/>
          <w:color w:val="000000"/>
          <w:sz w:val="28"/>
          <w:szCs w:val="28"/>
        </w:rPr>
        <w:lastRenderedPageBreak/>
        <w:t>6. Перечень программных мероприятий</w:t>
      </w:r>
      <w:r w:rsidRPr="00AC3F7D">
        <w:rPr>
          <w:b/>
          <w:bCs/>
          <w:color w:val="000000"/>
          <w:sz w:val="28"/>
          <w:szCs w:val="28"/>
        </w:rPr>
        <w:t xml:space="preserve"> по подпрограмме</w:t>
      </w:r>
      <w:r>
        <w:rPr>
          <w:b/>
          <w:bCs/>
          <w:color w:val="000000"/>
          <w:sz w:val="28"/>
          <w:szCs w:val="28"/>
        </w:rPr>
        <w:t xml:space="preserve"> </w:t>
      </w:r>
      <w:r w:rsidRPr="00AC3F7D">
        <w:rPr>
          <w:b/>
          <w:bCs/>
          <w:color w:val="000000"/>
          <w:sz w:val="28"/>
          <w:szCs w:val="28"/>
        </w:rPr>
        <w:t>«</w:t>
      </w:r>
      <w:r w:rsidRPr="00AC3F7D">
        <w:rPr>
          <w:b/>
          <w:bCs/>
          <w:sz w:val="28"/>
          <w:szCs w:val="28"/>
        </w:rPr>
        <w:t>Развитие дошкольного образования»</w:t>
      </w:r>
    </w:p>
    <w:p w:rsidR="00D175D8" w:rsidRPr="00AC3F7D" w:rsidRDefault="00D175D8" w:rsidP="00D175D8">
      <w:pPr>
        <w:jc w:val="center"/>
        <w:rPr>
          <w:b/>
          <w:bCs/>
          <w:sz w:val="28"/>
          <w:szCs w:val="28"/>
        </w:rPr>
      </w:pPr>
    </w:p>
    <w:tbl>
      <w:tblPr>
        <w:tblW w:w="159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9"/>
        <w:gridCol w:w="1522"/>
        <w:gridCol w:w="1134"/>
        <w:gridCol w:w="570"/>
        <w:gridCol w:w="993"/>
        <w:gridCol w:w="991"/>
        <w:gridCol w:w="565"/>
        <w:gridCol w:w="714"/>
        <w:gridCol w:w="989"/>
        <w:gridCol w:w="1031"/>
        <w:gridCol w:w="526"/>
        <w:gridCol w:w="567"/>
        <w:gridCol w:w="993"/>
        <w:gridCol w:w="850"/>
        <w:gridCol w:w="572"/>
        <w:gridCol w:w="1467"/>
      </w:tblGrid>
      <w:tr w:rsidR="00D175D8" w:rsidRPr="00D175D8" w:rsidTr="00D175D8">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r w:rsidRPr="00D175D8">
              <w:rPr>
                <w:rFonts w:ascii="Times New Roman" w:hAnsi="Times New Roman"/>
                <w:b/>
              </w:rPr>
              <w:t>№ п/п</w:t>
            </w:r>
          </w:p>
        </w:tc>
        <w:tc>
          <w:tcPr>
            <w:tcW w:w="1739" w:type="dxa"/>
            <w:vMerge w:val="restart"/>
            <w:tcBorders>
              <w:top w:val="single" w:sz="4" w:space="0" w:color="000000"/>
              <w:left w:val="single" w:sz="4" w:space="0" w:color="000000"/>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r w:rsidRPr="00D175D8">
              <w:rPr>
                <w:rFonts w:ascii="Times New Roman" w:hAnsi="Times New Roman"/>
                <w:b/>
              </w:rPr>
              <w:t>Наименование мероприятия</w:t>
            </w:r>
          </w:p>
        </w:tc>
        <w:tc>
          <w:tcPr>
            <w:tcW w:w="1522" w:type="dxa"/>
            <w:vMerge w:val="restart"/>
            <w:tcBorders>
              <w:top w:val="single" w:sz="4" w:space="0" w:color="000000"/>
              <w:left w:val="single" w:sz="4" w:space="0" w:color="000000"/>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r w:rsidRPr="00D175D8">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 xml:space="preserve">Объем финансирования </w:t>
            </w:r>
          </w:p>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center"/>
              <w:rPr>
                <w:rFonts w:ascii="Times New Roman" w:hAnsi="Times New Roman"/>
                <w:b/>
              </w:rPr>
            </w:pPr>
            <w:r w:rsidRPr="00D175D8">
              <w:rPr>
                <w:rFonts w:ascii="Times New Roman" w:hAnsi="Times New Roman"/>
                <w:b/>
              </w:rPr>
              <w:t>2020 год</w:t>
            </w:r>
          </w:p>
        </w:tc>
        <w:tc>
          <w:tcPr>
            <w:tcW w:w="3260" w:type="dxa"/>
            <w:gridSpan w:val="4"/>
            <w:tcBorders>
              <w:top w:val="single" w:sz="4" w:space="0" w:color="000000"/>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center"/>
              <w:rPr>
                <w:rFonts w:ascii="Times New Roman" w:hAnsi="Times New Roman"/>
                <w:b/>
              </w:rPr>
            </w:pPr>
            <w:r w:rsidRPr="00D175D8">
              <w:rPr>
                <w:rFonts w:ascii="Times New Roman" w:hAnsi="Times New Roman"/>
                <w:b/>
              </w:rPr>
              <w:t>2021 год</w:t>
            </w:r>
          </w:p>
        </w:tc>
        <w:tc>
          <w:tcPr>
            <w:tcW w:w="2982" w:type="dxa"/>
            <w:gridSpan w:val="4"/>
            <w:tcBorders>
              <w:top w:val="single" w:sz="4" w:space="0" w:color="000000"/>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center"/>
              <w:rPr>
                <w:rFonts w:ascii="Times New Roman" w:hAnsi="Times New Roman"/>
                <w:b/>
              </w:rPr>
            </w:pPr>
            <w:r w:rsidRPr="00D175D8">
              <w:rPr>
                <w:rFonts w:ascii="Times New Roman" w:hAnsi="Times New Roman"/>
                <w:b/>
              </w:rPr>
              <w:t>2022 (прогноз)</w:t>
            </w:r>
          </w:p>
        </w:tc>
        <w:tc>
          <w:tcPr>
            <w:tcW w:w="1467" w:type="dxa"/>
            <w:vMerge w:val="restart"/>
            <w:tcBorders>
              <w:top w:val="single" w:sz="4" w:space="0" w:color="000000"/>
              <w:left w:val="single" w:sz="4" w:space="0" w:color="auto"/>
              <w:bottom w:val="single" w:sz="4" w:space="0" w:color="000000"/>
              <w:right w:val="single" w:sz="4" w:space="0" w:color="000000"/>
            </w:tcBorders>
          </w:tcPr>
          <w:p w:rsidR="00D175D8" w:rsidRPr="00D175D8" w:rsidRDefault="00D175D8" w:rsidP="00D175D8">
            <w:pPr>
              <w:pStyle w:val="16"/>
              <w:ind w:left="0"/>
              <w:jc w:val="center"/>
              <w:rPr>
                <w:rFonts w:ascii="Times New Roman" w:hAnsi="Times New Roman"/>
                <w:b/>
              </w:rPr>
            </w:pPr>
            <w:r w:rsidRPr="00D175D8">
              <w:rPr>
                <w:rFonts w:ascii="Times New Roman" w:hAnsi="Times New Roman"/>
                <w:b/>
              </w:rPr>
              <w:t>Ответственные за исполнение</w:t>
            </w:r>
          </w:p>
        </w:tc>
      </w:tr>
      <w:tr w:rsidR="00D175D8" w:rsidRPr="00D175D8" w:rsidTr="00D175D8">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p>
        </w:tc>
        <w:tc>
          <w:tcPr>
            <w:tcW w:w="1739" w:type="dxa"/>
            <w:vMerge/>
            <w:tcBorders>
              <w:top w:val="single" w:sz="4" w:space="0" w:color="000000"/>
              <w:left w:val="single" w:sz="4" w:space="0" w:color="000000"/>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p>
        </w:tc>
        <w:tc>
          <w:tcPr>
            <w:tcW w:w="1522" w:type="dxa"/>
            <w:vMerge/>
            <w:tcBorders>
              <w:top w:val="single" w:sz="4" w:space="0" w:color="000000"/>
              <w:left w:val="single" w:sz="4" w:space="0" w:color="000000"/>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D175D8" w:rsidRPr="00D175D8" w:rsidRDefault="00D175D8" w:rsidP="00D175D8">
            <w:pPr>
              <w:pStyle w:val="16"/>
              <w:spacing w:after="0" w:line="240" w:lineRule="auto"/>
              <w:ind w:left="0"/>
              <w:jc w:val="center"/>
              <w:rPr>
                <w:rFonts w:ascii="Times New Roman" w:hAnsi="Times New Roman"/>
                <w:b/>
              </w:rPr>
            </w:pPr>
          </w:p>
        </w:tc>
        <w:tc>
          <w:tcPr>
            <w:tcW w:w="570"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D175D8" w:rsidRPr="00D175D8" w:rsidRDefault="00D175D8" w:rsidP="00D175D8">
            <w:pPr>
              <w:ind w:left="113" w:right="113"/>
              <w:jc w:val="center"/>
              <w:rPr>
                <w:b/>
                <w:sz w:val="22"/>
                <w:szCs w:val="22"/>
              </w:rPr>
            </w:pPr>
            <w:r w:rsidRPr="00D175D8">
              <w:rPr>
                <w:b/>
                <w:sz w:val="22"/>
                <w:szCs w:val="22"/>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65"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 (прогнозно)</w:t>
            </w:r>
          </w:p>
        </w:tc>
        <w:tc>
          <w:tcPr>
            <w:tcW w:w="989"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ind w:left="113" w:right="113"/>
              <w:jc w:val="center"/>
              <w:rPr>
                <w:b/>
                <w:sz w:val="22"/>
                <w:szCs w:val="22"/>
              </w:rPr>
            </w:pPr>
            <w:r w:rsidRPr="00D175D8">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26"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ind w:left="113" w:right="113"/>
              <w:jc w:val="center"/>
              <w:rPr>
                <w:b/>
                <w:sz w:val="22"/>
                <w:szCs w:val="22"/>
              </w:rPr>
            </w:pPr>
            <w:r w:rsidRPr="00D175D8">
              <w:rPr>
                <w:b/>
                <w:sz w:val="22"/>
                <w:szCs w:val="22"/>
              </w:rPr>
              <w:t>Областной бюджет</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D175D8" w:rsidRPr="00D175D8" w:rsidRDefault="00D175D8" w:rsidP="00D175D8">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1467" w:type="dxa"/>
            <w:vMerge/>
            <w:tcBorders>
              <w:top w:val="single" w:sz="4" w:space="0" w:color="000000"/>
              <w:left w:val="single" w:sz="4" w:space="0" w:color="auto"/>
              <w:bottom w:val="single" w:sz="4" w:space="0" w:color="000000"/>
              <w:right w:val="single" w:sz="4" w:space="0" w:color="000000"/>
            </w:tcBorders>
          </w:tcPr>
          <w:p w:rsidR="00D175D8" w:rsidRPr="00D175D8" w:rsidRDefault="00D175D8" w:rsidP="00D175D8">
            <w:pPr>
              <w:pStyle w:val="16"/>
              <w:spacing w:after="0" w:line="240" w:lineRule="auto"/>
              <w:ind w:left="0"/>
              <w:jc w:val="center"/>
              <w:rPr>
                <w:rFonts w:ascii="Times New Roman" w:hAnsi="Times New Roman"/>
                <w:b/>
              </w:rPr>
            </w:pPr>
          </w:p>
        </w:tc>
      </w:tr>
      <w:tr w:rsidR="00D175D8" w:rsidRPr="00D175D8" w:rsidTr="00D175D8">
        <w:trPr>
          <w:trHeight w:val="2010"/>
        </w:trPr>
        <w:tc>
          <w:tcPr>
            <w:tcW w:w="709"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1</w:t>
            </w:r>
          </w:p>
        </w:tc>
        <w:tc>
          <w:tcPr>
            <w:tcW w:w="1739"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Подпрограмма  «</w:t>
            </w:r>
            <w:r w:rsidRPr="00D175D8">
              <w:rPr>
                <w:bCs/>
                <w:sz w:val="22"/>
                <w:szCs w:val="22"/>
              </w:rPr>
              <w:t>Развитие дошкольного образования»</w:t>
            </w:r>
          </w:p>
          <w:p w:rsidR="00D175D8" w:rsidRPr="00D175D8" w:rsidRDefault="00D175D8" w:rsidP="00D175D8">
            <w:pPr>
              <w:spacing w:after="100" w:afterAutospacing="1"/>
              <w:jc w:val="both"/>
              <w:rPr>
                <w:sz w:val="22"/>
                <w:szCs w:val="22"/>
              </w:rPr>
            </w:pPr>
          </w:p>
        </w:tc>
        <w:tc>
          <w:tcPr>
            <w:tcW w:w="1522"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2020- 2022</w:t>
            </w:r>
            <w:r w:rsidR="00DB383D">
              <w:rPr>
                <w:rFonts w:ascii="Times New Roman" w:hAnsi="Times New Roman"/>
              </w:rPr>
              <w:t xml:space="preserve"> </w:t>
            </w:r>
            <w:r w:rsidRPr="00D175D8">
              <w:rPr>
                <w:rFonts w:ascii="Times New Roman" w:hAnsi="Times New Roman"/>
              </w:rPr>
              <w:t>гг.</w:t>
            </w:r>
          </w:p>
        </w:tc>
        <w:tc>
          <w:tcPr>
            <w:tcW w:w="1134" w:type="dxa"/>
            <w:tcBorders>
              <w:top w:val="single" w:sz="4" w:space="0" w:color="000000"/>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178011,6</w:t>
            </w:r>
          </w:p>
        </w:tc>
        <w:tc>
          <w:tcPr>
            <w:tcW w:w="570"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33391,7</w:t>
            </w:r>
          </w:p>
        </w:tc>
        <w:tc>
          <w:tcPr>
            <w:tcW w:w="991"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spacing w:before="100" w:beforeAutospacing="1"/>
              <w:jc w:val="both"/>
              <w:rPr>
                <w:sz w:val="22"/>
                <w:szCs w:val="22"/>
              </w:rPr>
            </w:pPr>
            <w:r w:rsidRPr="00D175D8">
              <w:rPr>
                <w:sz w:val="22"/>
                <w:szCs w:val="22"/>
              </w:rPr>
              <w:t>21880,3</w:t>
            </w:r>
          </w:p>
        </w:tc>
        <w:tc>
          <w:tcPr>
            <w:tcW w:w="565" w:type="dxa"/>
            <w:tcBorders>
              <w:top w:val="single" w:sz="4" w:space="0" w:color="000000"/>
              <w:left w:val="single" w:sz="4" w:space="0" w:color="000000"/>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jc w:val="both"/>
              <w:rPr>
                <w:bCs/>
                <w:color w:val="000000"/>
                <w:sz w:val="22"/>
                <w:szCs w:val="22"/>
              </w:rPr>
            </w:pPr>
            <w:r w:rsidRPr="00D175D8">
              <w:rPr>
                <w:bCs/>
                <w:color w:val="000000"/>
                <w:sz w:val="22"/>
                <w:szCs w:val="22"/>
              </w:rPr>
              <w:t>39594,9</w:t>
            </w:r>
          </w:p>
        </w:tc>
        <w:tc>
          <w:tcPr>
            <w:tcW w:w="1031"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27883,5</w:t>
            </w:r>
          </w:p>
        </w:tc>
        <w:tc>
          <w:tcPr>
            <w:tcW w:w="526"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jc w:val="both"/>
              <w:rPr>
                <w:bCs/>
                <w:color w:val="000000"/>
                <w:sz w:val="22"/>
                <w:szCs w:val="22"/>
              </w:rPr>
            </w:pPr>
            <w:r w:rsidRPr="00D175D8">
              <w:rPr>
                <w:bCs/>
                <w:color w:val="000000"/>
                <w:sz w:val="22"/>
                <w:szCs w:val="22"/>
              </w:rPr>
              <w:t>45895,3</w:t>
            </w:r>
          </w:p>
        </w:tc>
        <w:tc>
          <w:tcPr>
            <w:tcW w:w="850"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9365,9</w:t>
            </w:r>
          </w:p>
        </w:tc>
        <w:tc>
          <w:tcPr>
            <w:tcW w:w="572"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000000"/>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2010"/>
        </w:trPr>
        <w:tc>
          <w:tcPr>
            <w:tcW w:w="709"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pStyle w:val="16"/>
              <w:numPr>
                <w:ilvl w:val="1"/>
                <w:numId w:val="30"/>
              </w:numPr>
              <w:spacing w:after="0" w:line="240" w:lineRule="auto"/>
              <w:contextualSpacing/>
              <w:jc w:val="both"/>
              <w:rPr>
                <w:rFonts w:ascii="Times New Roman" w:hAnsi="Times New Roman"/>
              </w:rPr>
            </w:pPr>
          </w:p>
        </w:tc>
        <w:tc>
          <w:tcPr>
            <w:tcW w:w="1739"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spacing w:after="100" w:afterAutospacing="1"/>
              <w:jc w:val="both"/>
              <w:rPr>
                <w:bCs/>
                <w:sz w:val="22"/>
                <w:szCs w:val="22"/>
              </w:rPr>
            </w:pPr>
            <w:r w:rsidRPr="00D175D8">
              <w:rPr>
                <w:sz w:val="22"/>
                <w:szCs w:val="22"/>
              </w:rPr>
              <w:t>Расходы на предоставление субсидий на выполнение муниципального задания бюджетными учреждениями</w:t>
            </w:r>
          </w:p>
        </w:tc>
        <w:tc>
          <w:tcPr>
            <w:tcW w:w="1522"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2020- 2022</w:t>
            </w:r>
            <w:r w:rsidR="00DB383D">
              <w:rPr>
                <w:rFonts w:ascii="Times New Roman" w:hAnsi="Times New Roman"/>
              </w:rPr>
              <w:t xml:space="preserve"> </w:t>
            </w:r>
            <w:r w:rsidRPr="00D175D8">
              <w:rPr>
                <w:rFonts w:ascii="Times New Roman" w:hAnsi="Times New Roman"/>
              </w:rPr>
              <w:t>гг.</w:t>
            </w:r>
          </w:p>
        </w:tc>
        <w:tc>
          <w:tcPr>
            <w:tcW w:w="1134" w:type="dxa"/>
            <w:tcBorders>
              <w:top w:val="single" w:sz="4" w:space="0" w:color="000000"/>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156030,8</w:t>
            </w:r>
          </w:p>
        </w:tc>
        <w:tc>
          <w:tcPr>
            <w:tcW w:w="570"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32440,2</w:t>
            </w:r>
          </w:p>
        </w:tc>
        <w:tc>
          <w:tcPr>
            <w:tcW w:w="991" w:type="dxa"/>
            <w:tcBorders>
              <w:top w:val="single" w:sz="4" w:space="0" w:color="000000"/>
              <w:left w:val="single" w:sz="4" w:space="0" w:color="000000"/>
              <w:bottom w:val="single" w:sz="4" w:space="0" w:color="auto"/>
              <w:right w:val="single" w:sz="4" w:space="0" w:color="000000"/>
            </w:tcBorders>
          </w:tcPr>
          <w:p w:rsidR="00D175D8" w:rsidRPr="00D175D8" w:rsidRDefault="00D175D8" w:rsidP="00D175D8">
            <w:pPr>
              <w:spacing w:before="100" w:beforeAutospacing="1"/>
              <w:jc w:val="both"/>
              <w:rPr>
                <w:sz w:val="22"/>
                <w:szCs w:val="22"/>
              </w:rPr>
            </w:pPr>
            <w:r w:rsidRPr="00D175D8">
              <w:rPr>
                <w:sz w:val="22"/>
                <w:szCs w:val="22"/>
              </w:rPr>
              <w:t>19051,2</w:t>
            </w:r>
          </w:p>
        </w:tc>
        <w:tc>
          <w:tcPr>
            <w:tcW w:w="565" w:type="dxa"/>
            <w:tcBorders>
              <w:top w:val="single" w:sz="4" w:space="0" w:color="000000"/>
              <w:left w:val="single" w:sz="4" w:space="0" w:color="000000"/>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989"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jc w:val="both"/>
              <w:rPr>
                <w:bCs/>
                <w:color w:val="000000"/>
                <w:sz w:val="22"/>
                <w:szCs w:val="22"/>
              </w:rPr>
            </w:pPr>
            <w:r w:rsidRPr="00D175D8">
              <w:rPr>
                <w:bCs/>
                <w:color w:val="000000"/>
                <w:sz w:val="22"/>
                <w:szCs w:val="22"/>
              </w:rPr>
              <w:t>33711,9</w:t>
            </w:r>
          </w:p>
        </w:tc>
        <w:tc>
          <w:tcPr>
            <w:tcW w:w="1031"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24519,1</w:t>
            </w:r>
          </w:p>
        </w:tc>
        <w:tc>
          <w:tcPr>
            <w:tcW w:w="526"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napToGrid w:val="0"/>
              <w:jc w:val="both"/>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jc w:val="both"/>
              <w:rPr>
                <w:bCs/>
                <w:color w:val="000000"/>
                <w:sz w:val="22"/>
                <w:szCs w:val="22"/>
              </w:rPr>
            </w:pPr>
            <w:r w:rsidRPr="00D175D8">
              <w:rPr>
                <w:bCs/>
                <w:color w:val="000000"/>
                <w:sz w:val="22"/>
                <w:szCs w:val="22"/>
              </w:rPr>
              <w:t>37642,5</w:t>
            </w:r>
          </w:p>
        </w:tc>
        <w:tc>
          <w:tcPr>
            <w:tcW w:w="850"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8665,9</w:t>
            </w:r>
          </w:p>
        </w:tc>
        <w:tc>
          <w:tcPr>
            <w:tcW w:w="572" w:type="dxa"/>
            <w:tcBorders>
              <w:top w:val="single" w:sz="4" w:space="0" w:color="000000"/>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000000"/>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1399"/>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1.1.1</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Погашение кредиторской задолженности прошлых лет по муниципальному заданию</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2020- 2022</w:t>
            </w:r>
            <w:r w:rsidR="00DB383D">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144,8</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144,8</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 xml:space="preserve">Управление образования и дошкольные образовательные </w:t>
            </w:r>
            <w:r w:rsidRPr="00D175D8">
              <w:rPr>
                <w:bCs/>
                <w:color w:val="000000"/>
                <w:sz w:val="22"/>
                <w:szCs w:val="22"/>
              </w:rPr>
              <w:lastRenderedPageBreak/>
              <w:t>учреждения</w:t>
            </w:r>
          </w:p>
        </w:tc>
      </w:tr>
      <w:tr w:rsidR="00D175D8" w:rsidRPr="00D175D8" w:rsidTr="00D175D8">
        <w:trPr>
          <w:trHeight w:val="983"/>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lastRenderedPageBreak/>
              <w:t>1.2</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 xml:space="preserve">Общехозяйственные расходы в том числе: (продукты 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w:t>
            </w:r>
            <w:r w:rsidRPr="00D175D8">
              <w:rPr>
                <w:sz w:val="22"/>
                <w:szCs w:val="22"/>
              </w:rPr>
              <w:lastRenderedPageBreak/>
              <w:t xml:space="preserve">оборудования, оплата по срочному трудовому договору на выполнения работ по содержанию имущества, 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оборудование и хозяйственный инвентарь ,мебель, оргтехника, бытовая </w:t>
            </w:r>
            <w:r w:rsidRPr="00D175D8">
              <w:rPr>
                <w:sz w:val="22"/>
                <w:szCs w:val="22"/>
              </w:rPr>
              <w:lastRenderedPageBreak/>
              <w:t>техника, спортивный инвентарь, установка изделий из ПВХ, оплата работ, услуг</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lastRenderedPageBreak/>
              <w:t>2020- 2022</w:t>
            </w:r>
            <w:r w:rsidR="00DB383D">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7692,1</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242,8</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2368,9</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752,8</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2874,8</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752,8</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700,0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1399"/>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lastRenderedPageBreak/>
              <w:t>1.2.1</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Погашение кредиторской задолженности прошлых лет</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2020- 2022</w:t>
            </w:r>
            <w:r w:rsidR="00DB383D">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805,0</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315,4</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489,6</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1399"/>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1.3</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Расходы за счет субвенции на финансовое обеспечение образовательной деятельности муниципальных дошкольных образовательных организаций (в части повышения оплаты труда отдельным категориям работников бюджетной сферы с 1 июня 2020 года):</w:t>
            </w:r>
          </w:p>
          <w:p w:rsidR="00D175D8" w:rsidRPr="00D175D8" w:rsidRDefault="00D175D8" w:rsidP="00D175D8">
            <w:pPr>
              <w:jc w:val="both"/>
              <w:rPr>
                <w:sz w:val="22"/>
                <w:szCs w:val="22"/>
              </w:rPr>
            </w:pPr>
            <w:r w:rsidRPr="00D175D8">
              <w:rPr>
                <w:sz w:val="22"/>
                <w:szCs w:val="22"/>
              </w:rPr>
              <w:t xml:space="preserve">Заработная плата, начисления на заработную </w:t>
            </w:r>
            <w:r w:rsidRPr="00D175D8">
              <w:rPr>
                <w:sz w:val="22"/>
                <w:szCs w:val="22"/>
              </w:rPr>
              <w:lastRenderedPageBreak/>
              <w:t>плату</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B383D">
            <w:pPr>
              <w:pStyle w:val="16"/>
              <w:spacing w:after="0" w:line="240" w:lineRule="auto"/>
              <w:ind w:left="0"/>
              <w:jc w:val="both"/>
              <w:rPr>
                <w:rFonts w:ascii="Times New Roman" w:hAnsi="Times New Roman"/>
              </w:rPr>
            </w:pPr>
            <w:r w:rsidRPr="00D175D8">
              <w:rPr>
                <w:rFonts w:ascii="Times New Roman" w:hAnsi="Times New Roman"/>
              </w:rPr>
              <w:lastRenderedPageBreak/>
              <w:t>2020</w:t>
            </w:r>
            <w:r w:rsidR="00DB383D">
              <w:rPr>
                <w:rFonts w:ascii="Times New Roman" w:hAnsi="Times New Roman"/>
              </w:rPr>
              <w:t xml:space="preserve"> год</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708,7</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708,7</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1399"/>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lastRenderedPageBreak/>
              <w:t>1.4</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Иные межбюджетные трансферты на энергосбережение и повышение энергетической эффективности</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2021-2022</w:t>
            </w:r>
            <w:r w:rsidR="00DB383D">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11850,0</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4350,0</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7500,0</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1399"/>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1.5</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Иные межбюджетные трансферты на оснащение и укрепление материально-технической базы образовательных организаций (дошкольное образование) (за счет II транша из г. Москвы)</w:t>
            </w:r>
          </w:p>
          <w:p w:rsidR="00D175D8" w:rsidRPr="00D175D8" w:rsidRDefault="00D175D8" w:rsidP="00D175D8">
            <w:pPr>
              <w:jc w:val="both"/>
              <w:rPr>
                <w:sz w:val="22"/>
                <w:szCs w:val="22"/>
              </w:rPr>
            </w:pPr>
            <w:r w:rsidRPr="00D175D8">
              <w:rPr>
                <w:sz w:val="22"/>
                <w:szCs w:val="22"/>
              </w:rPr>
              <w:t>(оплата работ, услуг, прочие расходы, увеличение стоимости основных средств, материальных запасов)</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B383D">
            <w:pPr>
              <w:pStyle w:val="16"/>
              <w:spacing w:after="0" w:line="240" w:lineRule="auto"/>
              <w:ind w:left="0"/>
              <w:jc w:val="both"/>
              <w:rPr>
                <w:rFonts w:ascii="Times New Roman" w:hAnsi="Times New Roman"/>
              </w:rPr>
            </w:pPr>
            <w:r w:rsidRPr="00D175D8">
              <w:rPr>
                <w:rFonts w:ascii="Times New Roman" w:hAnsi="Times New Roman"/>
              </w:rPr>
              <w:t xml:space="preserve">2021 </w:t>
            </w:r>
            <w:r w:rsidR="00DB383D">
              <w:rPr>
                <w:rFonts w:ascii="Times New Roman" w:hAnsi="Times New Roman"/>
              </w:rPr>
              <w:t>год</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713,0</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713,0</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D175D8" w:rsidRPr="00D175D8" w:rsidTr="00D175D8">
        <w:trPr>
          <w:trHeight w:val="1399"/>
        </w:trPr>
        <w:tc>
          <w:tcPr>
            <w:tcW w:w="70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lastRenderedPageBreak/>
              <w:t>1.6</w:t>
            </w:r>
          </w:p>
        </w:tc>
        <w:tc>
          <w:tcPr>
            <w:tcW w:w="1739"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p w:rsidR="00D175D8" w:rsidRPr="00D175D8" w:rsidRDefault="00D175D8" w:rsidP="00D175D8">
            <w:pPr>
              <w:jc w:val="both"/>
              <w:rPr>
                <w:sz w:val="22"/>
                <w:szCs w:val="22"/>
              </w:rPr>
            </w:pPr>
            <w:r w:rsidRPr="00D175D8">
              <w:rPr>
                <w:sz w:val="22"/>
                <w:szCs w:val="22"/>
              </w:rPr>
              <w:t>(увеличение стоимости материальных запасов, увеличение стоимости основных средств, прочие работы и услуги, прочие расходы)</w:t>
            </w:r>
          </w:p>
        </w:tc>
        <w:tc>
          <w:tcPr>
            <w:tcW w:w="1522" w:type="dxa"/>
            <w:tcBorders>
              <w:top w:val="single" w:sz="4" w:space="0" w:color="auto"/>
              <w:left w:val="single" w:sz="4" w:space="0" w:color="000000"/>
              <w:bottom w:val="single" w:sz="4" w:space="0" w:color="auto"/>
              <w:right w:val="single" w:sz="4" w:space="0" w:color="000000"/>
            </w:tcBorders>
          </w:tcPr>
          <w:p w:rsidR="00D175D8" w:rsidRPr="00D175D8" w:rsidRDefault="00D175D8" w:rsidP="00DB383D">
            <w:pPr>
              <w:pStyle w:val="16"/>
              <w:spacing w:after="0" w:line="240" w:lineRule="auto"/>
              <w:ind w:left="0"/>
              <w:jc w:val="both"/>
              <w:rPr>
                <w:rFonts w:ascii="Times New Roman" w:hAnsi="Times New Roman"/>
              </w:rPr>
            </w:pPr>
            <w:r w:rsidRPr="00D175D8">
              <w:rPr>
                <w:rFonts w:ascii="Times New Roman" w:hAnsi="Times New Roman"/>
              </w:rPr>
              <w:t>2021</w:t>
            </w:r>
            <w:r w:rsidR="00DB383D">
              <w:rPr>
                <w:rFonts w:ascii="Times New Roman" w:hAnsi="Times New Roman"/>
              </w:rPr>
              <w:t xml:space="preserve"> год</w:t>
            </w:r>
          </w:p>
        </w:tc>
        <w:tc>
          <w:tcPr>
            <w:tcW w:w="113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spacing w:before="100" w:beforeAutospacing="1"/>
              <w:jc w:val="both"/>
              <w:rPr>
                <w:sz w:val="22"/>
                <w:szCs w:val="22"/>
              </w:rPr>
            </w:pPr>
            <w:r w:rsidRPr="00D175D8">
              <w:rPr>
                <w:sz w:val="22"/>
                <w:szCs w:val="22"/>
              </w:rPr>
              <w:t>67,2</w:t>
            </w:r>
          </w:p>
        </w:tc>
        <w:tc>
          <w:tcPr>
            <w:tcW w:w="57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D175D8" w:rsidRPr="00D175D8" w:rsidRDefault="00D175D8" w:rsidP="00D175D8">
            <w:pPr>
              <w:jc w:val="both"/>
              <w:rPr>
                <w:sz w:val="22"/>
                <w:szCs w:val="22"/>
              </w:rPr>
            </w:pPr>
            <w:r w:rsidRPr="00D175D8">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pStyle w:val="16"/>
              <w:spacing w:after="0" w:line="240" w:lineRule="auto"/>
              <w:ind w:left="0"/>
              <w:jc w:val="both"/>
              <w:rPr>
                <w:rFonts w:ascii="Times New Roman" w:hAnsi="Times New Roman"/>
              </w:rPr>
            </w:pPr>
            <w:r w:rsidRPr="00D175D8">
              <w:rPr>
                <w:rFonts w:ascii="Times New Roman" w:hAnsi="Times New Roman"/>
              </w:rPr>
              <w:t>67,2</w:t>
            </w:r>
          </w:p>
        </w:tc>
        <w:tc>
          <w:tcPr>
            <w:tcW w:w="1031"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D175D8" w:rsidRPr="00D175D8" w:rsidRDefault="00D175D8" w:rsidP="00D175D8">
            <w:pPr>
              <w:jc w:val="both"/>
              <w:rPr>
                <w:sz w:val="22"/>
                <w:szCs w:val="22"/>
              </w:rPr>
            </w:pPr>
            <w:r w:rsidRPr="00D175D8">
              <w:rPr>
                <w:sz w:val="22"/>
                <w:szCs w:val="22"/>
              </w:rPr>
              <w:t>0,0</w:t>
            </w:r>
          </w:p>
        </w:tc>
        <w:tc>
          <w:tcPr>
            <w:tcW w:w="1467" w:type="dxa"/>
            <w:tcBorders>
              <w:top w:val="single" w:sz="4" w:space="0" w:color="auto"/>
              <w:left w:val="single" w:sz="4" w:space="0" w:color="auto"/>
              <w:bottom w:val="single" w:sz="4" w:space="0" w:color="auto"/>
              <w:right w:val="single" w:sz="4" w:space="0" w:color="000000"/>
            </w:tcBorders>
          </w:tcPr>
          <w:p w:rsidR="00D175D8" w:rsidRPr="00D175D8" w:rsidRDefault="00D175D8" w:rsidP="00D175D8">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bl>
    <w:p w:rsidR="00DB383D" w:rsidRDefault="00DB383D" w:rsidP="00D175D8">
      <w:pPr>
        <w:jc w:val="both"/>
        <w:rPr>
          <w:color w:val="000000"/>
          <w:sz w:val="22"/>
          <w:szCs w:val="22"/>
        </w:rPr>
      </w:pPr>
    </w:p>
    <w:p w:rsidR="00D175D8" w:rsidRDefault="00D175D8" w:rsidP="00DB383D">
      <w:pPr>
        <w:ind w:firstLine="567"/>
        <w:jc w:val="both"/>
        <w:rPr>
          <w:color w:val="000000"/>
          <w:sz w:val="28"/>
          <w:szCs w:val="28"/>
        </w:rPr>
      </w:pPr>
      <w:r w:rsidRPr="00DB383D">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r w:rsidR="00DB383D">
        <w:rPr>
          <w:color w:val="000000"/>
          <w:sz w:val="28"/>
          <w:szCs w:val="28"/>
        </w:rPr>
        <w:t>.</w:t>
      </w:r>
    </w:p>
    <w:p w:rsidR="00DB383D" w:rsidRDefault="00DB383D" w:rsidP="00DB383D">
      <w:pPr>
        <w:ind w:firstLine="567"/>
        <w:jc w:val="both"/>
        <w:rPr>
          <w:sz w:val="28"/>
          <w:szCs w:val="28"/>
        </w:rPr>
        <w:sectPr w:rsidR="00DB383D" w:rsidSect="00D175D8">
          <w:pgSz w:w="16838" w:h="11906" w:orient="landscape"/>
          <w:pgMar w:top="1701" w:right="851" w:bottom="567" w:left="1134" w:header="170" w:footer="0" w:gutter="0"/>
          <w:cols w:space="720"/>
          <w:docGrid w:linePitch="299"/>
        </w:sectPr>
      </w:pPr>
    </w:p>
    <w:p w:rsidR="00DB383D" w:rsidRPr="00DB383D" w:rsidRDefault="00DB383D" w:rsidP="00DB383D">
      <w:pPr>
        <w:widowControl w:val="0"/>
        <w:ind w:left="5670"/>
        <w:jc w:val="both"/>
        <w:outlineLvl w:val="0"/>
        <w:rPr>
          <w:b/>
          <w:bCs/>
          <w:sz w:val="28"/>
          <w:szCs w:val="28"/>
        </w:rPr>
      </w:pPr>
      <w:r w:rsidRPr="00DB383D">
        <w:rPr>
          <w:b/>
          <w:bCs/>
          <w:sz w:val="28"/>
          <w:szCs w:val="28"/>
        </w:rPr>
        <w:lastRenderedPageBreak/>
        <w:t>Приложение № 2</w:t>
      </w:r>
    </w:p>
    <w:p w:rsidR="00DB383D" w:rsidRPr="00DB383D" w:rsidRDefault="00DB383D" w:rsidP="00DB383D">
      <w:pPr>
        <w:widowControl w:val="0"/>
        <w:ind w:left="5670"/>
        <w:jc w:val="both"/>
        <w:outlineLvl w:val="0"/>
        <w:rPr>
          <w:b/>
          <w:bCs/>
          <w:sz w:val="28"/>
          <w:szCs w:val="28"/>
        </w:rPr>
      </w:pPr>
      <w:r w:rsidRPr="00DB383D">
        <w:rPr>
          <w:b/>
          <w:bCs/>
          <w:sz w:val="28"/>
          <w:szCs w:val="28"/>
        </w:rPr>
        <w:t>к муниципальной программе</w:t>
      </w:r>
    </w:p>
    <w:p w:rsidR="00DB383D" w:rsidRPr="00DB383D" w:rsidRDefault="00DB383D" w:rsidP="00DB383D">
      <w:pPr>
        <w:widowControl w:val="0"/>
        <w:jc w:val="center"/>
        <w:rPr>
          <w:b/>
          <w:bCs/>
          <w:kern w:val="1"/>
          <w:sz w:val="28"/>
          <w:szCs w:val="28"/>
        </w:rPr>
      </w:pPr>
    </w:p>
    <w:p w:rsidR="00DB383D" w:rsidRPr="00DB383D" w:rsidRDefault="00DB383D" w:rsidP="00DB383D">
      <w:pPr>
        <w:widowControl w:val="0"/>
        <w:jc w:val="center"/>
        <w:outlineLvl w:val="0"/>
        <w:rPr>
          <w:b/>
          <w:bCs/>
          <w:sz w:val="28"/>
          <w:szCs w:val="28"/>
        </w:rPr>
      </w:pPr>
      <w:r w:rsidRPr="00DB383D">
        <w:rPr>
          <w:b/>
          <w:bCs/>
          <w:sz w:val="28"/>
          <w:szCs w:val="28"/>
        </w:rPr>
        <w:t>Подпрограмма</w:t>
      </w:r>
    </w:p>
    <w:p w:rsidR="00DB383D" w:rsidRPr="00DB383D" w:rsidRDefault="00DB383D" w:rsidP="00DB383D">
      <w:pPr>
        <w:widowControl w:val="0"/>
        <w:jc w:val="center"/>
        <w:rPr>
          <w:b/>
          <w:bCs/>
          <w:sz w:val="28"/>
          <w:szCs w:val="28"/>
        </w:rPr>
      </w:pPr>
      <w:r w:rsidRPr="00DB383D">
        <w:rPr>
          <w:b/>
          <w:bCs/>
          <w:sz w:val="28"/>
          <w:szCs w:val="28"/>
        </w:rPr>
        <w:t>«Развитие общеобразовательных учреждений» муниципальной программы «Развитие образования Калининского  муниципального района Саратовской области на 2020-2022 годы»</w:t>
      </w:r>
    </w:p>
    <w:p w:rsidR="00DB383D" w:rsidRPr="00DB383D" w:rsidRDefault="00DB383D" w:rsidP="00DB383D">
      <w:pPr>
        <w:widowControl w:val="0"/>
        <w:jc w:val="both"/>
        <w:rPr>
          <w:b/>
          <w:bCs/>
          <w:sz w:val="28"/>
          <w:szCs w:val="28"/>
        </w:rPr>
      </w:pPr>
    </w:p>
    <w:p w:rsidR="00DB383D" w:rsidRPr="00DB383D" w:rsidRDefault="00DB383D" w:rsidP="00DB383D">
      <w:pPr>
        <w:widowControl w:val="0"/>
        <w:jc w:val="center"/>
        <w:outlineLvl w:val="0"/>
        <w:rPr>
          <w:b/>
          <w:bCs/>
          <w:sz w:val="28"/>
          <w:szCs w:val="28"/>
        </w:rPr>
      </w:pPr>
      <w:r w:rsidRPr="00DB383D">
        <w:rPr>
          <w:b/>
          <w:bCs/>
          <w:sz w:val="28"/>
          <w:szCs w:val="28"/>
        </w:rPr>
        <w:t>Паспорт подпрограммы</w:t>
      </w:r>
    </w:p>
    <w:p w:rsidR="00DB383D" w:rsidRPr="00DB383D" w:rsidRDefault="00DB383D" w:rsidP="00DB383D">
      <w:pPr>
        <w:widowControl w:val="0"/>
        <w:jc w:val="center"/>
        <w:outlineLvl w:val="0"/>
        <w:rPr>
          <w:b/>
          <w:bCs/>
          <w:sz w:val="28"/>
          <w:szCs w:val="28"/>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41"/>
        <w:gridCol w:w="1658"/>
        <w:gridCol w:w="1892"/>
        <w:gridCol w:w="1788"/>
      </w:tblGrid>
      <w:tr w:rsidR="00DB383D" w:rsidRPr="00DB383D" w:rsidTr="00A41622">
        <w:trPr>
          <w:trHeight w:val="752"/>
        </w:trPr>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Наименование</w:t>
            </w:r>
          </w:p>
          <w:p w:rsidR="00DB383D" w:rsidRPr="00DB383D" w:rsidRDefault="00DB383D" w:rsidP="00DB383D">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«Развитие общеобразовательных учреждений» (далее подпрограмма)</w:t>
            </w:r>
          </w:p>
        </w:tc>
      </w:tr>
      <w:tr w:rsidR="00DB383D" w:rsidRPr="00DB383D" w:rsidTr="00A41622">
        <w:trPr>
          <w:trHeight w:val="1131"/>
        </w:trPr>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Основание</w:t>
            </w:r>
          </w:p>
          <w:p w:rsidR="00DB383D" w:rsidRPr="00DB383D" w:rsidRDefault="00DB383D" w:rsidP="00DB383D">
            <w:pPr>
              <w:jc w:val="both"/>
              <w:rPr>
                <w:b/>
                <w:sz w:val="28"/>
                <w:szCs w:val="28"/>
              </w:rPr>
            </w:pPr>
            <w:r w:rsidRPr="00DB383D">
              <w:rPr>
                <w:b/>
                <w:sz w:val="28"/>
                <w:szCs w:val="28"/>
              </w:rPr>
              <w:t>для разработки</w:t>
            </w:r>
          </w:p>
          <w:p w:rsidR="00DB383D" w:rsidRPr="00DB383D" w:rsidRDefault="00DB383D" w:rsidP="00DB383D">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Конституция Российской Федерации; Федеральный закон РФ «Об основных гарантиях прав ребенка в Российской Федерации» от 24.07.1998</w:t>
            </w:r>
            <w:r>
              <w:rPr>
                <w:sz w:val="28"/>
                <w:szCs w:val="28"/>
              </w:rPr>
              <w:t xml:space="preserve"> года №</w:t>
            </w:r>
            <w:r w:rsidRPr="00DB383D">
              <w:rPr>
                <w:sz w:val="28"/>
                <w:szCs w:val="28"/>
              </w:rPr>
              <w:t>124-ФЗ,</w:t>
            </w:r>
            <w:r>
              <w:rPr>
                <w:sz w:val="28"/>
                <w:szCs w:val="28"/>
              </w:rPr>
              <w:t xml:space="preserve"> </w:t>
            </w:r>
            <w:r w:rsidRPr="00DB383D">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r w:rsidRPr="00DB383D">
              <w:rPr>
                <w:sz w:val="28"/>
                <w:szCs w:val="28"/>
              </w:rPr>
              <w:t xml:space="preserve">Федеральный </w:t>
            </w:r>
            <w:hyperlink r:id="rId17" w:history="1">
              <w:r w:rsidRPr="00DB383D">
                <w:rPr>
                  <w:rStyle w:val="ad"/>
                  <w:color w:val="auto"/>
                  <w:sz w:val="28"/>
                  <w:szCs w:val="28"/>
                  <w:u w:val="none"/>
                </w:rPr>
                <w:t>закон</w:t>
              </w:r>
            </w:hyperlink>
            <w:r>
              <w:rPr>
                <w:sz w:val="28"/>
                <w:szCs w:val="28"/>
              </w:rPr>
              <w:t xml:space="preserve"> от 29 декабря 2012 года №</w:t>
            </w:r>
            <w:r w:rsidRPr="00DB383D">
              <w:rPr>
                <w:sz w:val="28"/>
                <w:szCs w:val="28"/>
              </w:rPr>
              <w:t xml:space="preserve">273-ФЗ </w:t>
            </w:r>
            <w:r>
              <w:rPr>
                <w:sz w:val="28"/>
                <w:szCs w:val="28"/>
              </w:rPr>
              <w:t>«</w:t>
            </w:r>
            <w:r w:rsidRPr="00DB383D">
              <w:rPr>
                <w:sz w:val="28"/>
                <w:szCs w:val="28"/>
              </w:rPr>
              <w:t>Об обр</w:t>
            </w:r>
            <w:r>
              <w:rPr>
                <w:sz w:val="28"/>
                <w:szCs w:val="28"/>
              </w:rPr>
              <w:t>азовании в Российской Федерации»</w:t>
            </w:r>
            <w:r w:rsidRPr="00DB383D">
              <w:rPr>
                <w:sz w:val="28"/>
                <w:szCs w:val="28"/>
              </w:rPr>
              <w:t>,</w:t>
            </w:r>
            <w:r>
              <w:rPr>
                <w:sz w:val="28"/>
                <w:szCs w:val="28"/>
              </w:rPr>
              <w:t xml:space="preserve"> </w:t>
            </w:r>
            <w:hyperlink r:id="rId18" w:history="1">
              <w:r w:rsidRPr="00DB383D">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DB383D">
                <w:rPr>
                  <w:rStyle w:val="ad"/>
                  <w:color w:val="auto"/>
                  <w:sz w:val="28"/>
                  <w:szCs w:val="28"/>
                  <w:u w:val="none"/>
                </w:rPr>
                <w:t xml:space="preserve">года </w:t>
              </w:r>
              <w:r>
                <w:rPr>
                  <w:rStyle w:val="ad"/>
                  <w:color w:val="auto"/>
                  <w:sz w:val="28"/>
                  <w:szCs w:val="28"/>
                  <w:u w:val="none"/>
                </w:rPr>
                <w:t>№</w:t>
              </w:r>
              <w:r w:rsidRPr="00DB383D">
                <w:rPr>
                  <w:rStyle w:val="ad"/>
                  <w:color w:val="auto"/>
                  <w:sz w:val="28"/>
                  <w:szCs w:val="28"/>
                  <w:u w:val="none"/>
                </w:rPr>
                <w:t xml:space="preserve">643-П </w:t>
              </w:r>
              <w:r>
                <w:rPr>
                  <w:rStyle w:val="ad"/>
                  <w:color w:val="auto"/>
                  <w:sz w:val="28"/>
                  <w:szCs w:val="28"/>
                  <w:u w:val="none"/>
                </w:rPr>
                <w:t>«</w:t>
              </w:r>
              <w:r w:rsidRPr="00DB383D">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DB383D">
                <w:rPr>
                  <w:rStyle w:val="ad"/>
                  <w:color w:val="auto"/>
                  <w:sz w:val="28"/>
                  <w:szCs w:val="28"/>
                  <w:u w:val="none"/>
                </w:rPr>
                <w:t>Развитие образован</w:t>
              </w:r>
              <w:r>
                <w:rPr>
                  <w:rStyle w:val="ad"/>
                  <w:color w:val="auto"/>
                  <w:sz w:val="28"/>
                  <w:szCs w:val="28"/>
                  <w:u w:val="none"/>
                </w:rPr>
                <w:t xml:space="preserve">ия в Саратовской области до 2020 </w:t>
              </w:r>
              <w:r w:rsidRPr="00DB383D">
                <w:rPr>
                  <w:rStyle w:val="ad"/>
                  <w:color w:val="auto"/>
                  <w:sz w:val="28"/>
                  <w:szCs w:val="28"/>
                  <w:u w:val="none"/>
                </w:rPr>
                <w:t>года</w:t>
              </w:r>
            </w:hyperlink>
            <w:r>
              <w:rPr>
                <w:sz w:val="28"/>
                <w:szCs w:val="28"/>
              </w:rPr>
              <w:t>»</w:t>
            </w:r>
            <w:r w:rsidRPr="00DB383D">
              <w:rPr>
                <w:sz w:val="28"/>
                <w:szCs w:val="28"/>
              </w:rPr>
              <w:t>,</w:t>
            </w:r>
            <w:r>
              <w:rPr>
                <w:sz w:val="28"/>
                <w:szCs w:val="28"/>
              </w:rPr>
              <w:t xml:space="preserve"> </w:t>
            </w:r>
            <w:r w:rsidRPr="00DB383D">
              <w:rPr>
                <w:sz w:val="28"/>
                <w:szCs w:val="28"/>
              </w:rPr>
              <w:t>постановление главы администрац</w:t>
            </w:r>
            <w:r>
              <w:rPr>
                <w:sz w:val="28"/>
                <w:szCs w:val="28"/>
              </w:rPr>
              <w:t xml:space="preserve">ии Калининского муниципального </w:t>
            </w:r>
            <w:r w:rsidRPr="00DB383D">
              <w:rPr>
                <w:sz w:val="28"/>
                <w:szCs w:val="28"/>
              </w:rPr>
              <w:t>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Ответственный исполнитель</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Управление образования администрации Калининского муниципального района Саратовской области</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Исполнители мероприятий</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Управление образования администрации муниципального района; муниципальн</w:t>
            </w:r>
            <w:r>
              <w:rPr>
                <w:sz w:val="28"/>
                <w:szCs w:val="28"/>
              </w:rPr>
              <w:t xml:space="preserve">ое бюджетное </w:t>
            </w:r>
            <w:r w:rsidRPr="00DB383D">
              <w:rPr>
                <w:sz w:val="28"/>
                <w:szCs w:val="28"/>
              </w:rPr>
              <w:t>учреждение «Централизованная бухгалтерия учреждений образования Калининского муниципального района», образовательные учреждения Калининского муниципального района</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Цели и задачи</w:t>
            </w:r>
          </w:p>
          <w:p w:rsidR="00DB383D" w:rsidRPr="00DB383D" w:rsidRDefault="00DB383D" w:rsidP="00DB383D">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Цель подпрограммы: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r>
              <w:rPr>
                <w:sz w:val="28"/>
                <w:szCs w:val="28"/>
              </w:rPr>
              <w:t>.</w:t>
            </w:r>
          </w:p>
          <w:p w:rsidR="00DB383D" w:rsidRPr="00DB383D" w:rsidRDefault="00DB383D" w:rsidP="00DB383D">
            <w:pPr>
              <w:jc w:val="both"/>
              <w:rPr>
                <w:sz w:val="28"/>
                <w:szCs w:val="28"/>
              </w:rPr>
            </w:pPr>
            <w:r w:rsidRPr="00DB383D">
              <w:rPr>
                <w:sz w:val="28"/>
                <w:szCs w:val="28"/>
              </w:rPr>
              <w:t>Задачи подпрограммы:</w:t>
            </w:r>
          </w:p>
          <w:p w:rsidR="00DB383D" w:rsidRPr="00DB383D" w:rsidRDefault="00DB383D" w:rsidP="00DB383D">
            <w:pPr>
              <w:jc w:val="both"/>
              <w:rPr>
                <w:sz w:val="28"/>
                <w:szCs w:val="28"/>
              </w:rPr>
            </w:pPr>
            <w:r w:rsidRPr="00DB383D">
              <w:rPr>
                <w:sz w:val="28"/>
                <w:szCs w:val="28"/>
              </w:rPr>
              <w:t>-</w:t>
            </w:r>
            <w:r>
              <w:rPr>
                <w:sz w:val="28"/>
                <w:szCs w:val="28"/>
              </w:rPr>
              <w:t xml:space="preserve"> </w:t>
            </w:r>
            <w:r w:rsidRPr="00DB383D">
              <w:rPr>
                <w:sz w:val="28"/>
                <w:szCs w:val="28"/>
              </w:rPr>
              <w:t>повышение качества общего и дополнительного образования;</w:t>
            </w:r>
          </w:p>
          <w:p w:rsidR="00DB383D" w:rsidRPr="00DB383D" w:rsidRDefault="00DB383D" w:rsidP="00DB383D">
            <w:pPr>
              <w:jc w:val="both"/>
              <w:rPr>
                <w:sz w:val="28"/>
                <w:szCs w:val="28"/>
              </w:rPr>
            </w:pPr>
            <w:r w:rsidRPr="00DB383D">
              <w:rPr>
                <w:sz w:val="28"/>
                <w:szCs w:val="28"/>
              </w:rPr>
              <w:lastRenderedPageBreak/>
              <w:t>- обеспечение доступности услуг общего и дополнительного образования</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lastRenderedPageBreak/>
              <w:t>Важнейшие оценочные показатели</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 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w:t>
            </w:r>
            <w:r>
              <w:rPr>
                <w:sz w:val="28"/>
                <w:szCs w:val="28"/>
              </w:rPr>
              <w:t xml:space="preserve"> </w:t>
            </w:r>
            <w:r w:rsidRPr="00DB383D">
              <w:rPr>
                <w:sz w:val="28"/>
                <w:szCs w:val="28"/>
              </w:rPr>
              <w:t>11</w:t>
            </w:r>
            <w:r>
              <w:rPr>
                <w:sz w:val="28"/>
                <w:szCs w:val="28"/>
              </w:rPr>
              <w:t xml:space="preserve"> </w:t>
            </w:r>
            <w:r w:rsidRPr="00DB383D">
              <w:rPr>
                <w:sz w:val="28"/>
                <w:szCs w:val="28"/>
              </w:rPr>
              <w:t>(12) классов, принимавших участие в ГИА;</w:t>
            </w:r>
          </w:p>
          <w:p w:rsidR="00DB383D" w:rsidRPr="00DB383D" w:rsidRDefault="00DB383D" w:rsidP="00DB383D">
            <w:pPr>
              <w:jc w:val="both"/>
              <w:rPr>
                <w:sz w:val="28"/>
                <w:szCs w:val="28"/>
              </w:rPr>
            </w:pPr>
            <w:r w:rsidRPr="00DB383D">
              <w:rPr>
                <w:sz w:val="28"/>
                <w:szCs w:val="28"/>
              </w:rPr>
              <w:t>- доля родителей (законных представителей), удовлетворенных условиями и качеством предоставляемой услуги;</w:t>
            </w:r>
          </w:p>
          <w:p w:rsidR="00DB383D" w:rsidRPr="00DB383D" w:rsidRDefault="00DB383D" w:rsidP="00DB383D">
            <w:pPr>
              <w:jc w:val="both"/>
              <w:rPr>
                <w:rFonts w:eastAsia="TimesNewRoman"/>
                <w:sz w:val="28"/>
                <w:szCs w:val="28"/>
              </w:rPr>
            </w:pPr>
            <w:r w:rsidRPr="00DB383D">
              <w:rPr>
                <w:rFonts w:eastAsia="TimesNewRoman"/>
                <w:sz w:val="28"/>
                <w:szCs w:val="28"/>
              </w:rPr>
              <w:t>-  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p w:rsidR="00DB383D" w:rsidRPr="00DB383D" w:rsidRDefault="00DB383D" w:rsidP="00DB383D">
            <w:pPr>
              <w:jc w:val="both"/>
              <w:rPr>
                <w:sz w:val="28"/>
                <w:szCs w:val="28"/>
              </w:rPr>
            </w:pPr>
            <w:r w:rsidRPr="00DB383D">
              <w:rPr>
                <w:rFonts w:eastAsia="TimesNewRoman"/>
                <w:sz w:val="28"/>
                <w:szCs w:val="28"/>
              </w:rPr>
              <w:t>-</w:t>
            </w:r>
            <w:r w:rsidRPr="00DB383D">
              <w:rPr>
                <w:sz w:val="28"/>
                <w:szCs w:val="28"/>
              </w:rPr>
              <w:t xml:space="preserve"> увеличение числа детей, получающих дополнительное образование за счёт бюджетных средств (в центрах цифрового и гуманитарного профилей на базе общеобразовательных организаций)</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Сроки реализации 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2020-2022 годы</w:t>
            </w:r>
          </w:p>
        </w:tc>
      </w:tr>
      <w:tr w:rsidR="00DB383D" w:rsidRPr="00DB383D" w:rsidTr="00A41622">
        <w:trPr>
          <w:trHeight w:val="569"/>
        </w:trPr>
        <w:tc>
          <w:tcPr>
            <w:tcW w:w="2660" w:type="dxa"/>
            <w:vMerge w:val="restart"/>
            <w:tcBorders>
              <w:top w:val="single" w:sz="4" w:space="0" w:color="000000"/>
              <w:left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Объем и источники финансирования</w:t>
            </w:r>
          </w:p>
        </w:tc>
        <w:tc>
          <w:tcPr>
            <w:tcW w:w="6979" w:type="dxa"/>
            <w:gridSpan w:val="4"/>
            <w:tcBorders>
              <w:top w:val="single" w:sz="4" w:space="0" w:color="000000"/>
              <w:left w:val="single" w:sz="4" w:space="0" w:color="000000"/>
              <w:bottom w:val="single" w:sz="4" w:space="0" w:color="auto"/>
              <w:right w:val="single" w:sz="4" w:space="0" w:color="000000"/>
            </w:tcBorders>
            <w:hideMark/>
          </w:tcPr>
          <w:p w:rsidR="00DB383D" w:rsidRPr="00DB383D" w:rsidRDefault="00DB383D" w:rsidP="00DB383D">
            <w:pPr>
              <w:jc w:val="both"/>
              <w:rPr>
                <w:sz w:val="28"/>
                <w:szCs w:val="28"/>
              </w:rPr>
            </w:pPr>
            <w:r w:rsidRPr="00DB383D">
              <w:rPr>
                <w:sz w:val="28"/>
                <w:szCs w:val="28"/>
              </w:rPr>
              <w:t>Расходы (тыс. руб.)</w:t>
            </w:r>
          </w:p>
        </w:tc>
      </w:tr>
      <w:tr w:rsidR="00DB383D" w:rsidRPr="00DB383D" w:rsidTr="00A41622">
        <w:trPr>
          <w:trHeight w:val="536"/>
        </w:trPr>
        <w:tc>
          <w:tcPr>
            <w:tcW w:w="2660" w:type="dxa"/>
            <w:vMerge/>
            <w:tcBorders>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p>
        </w:tc>
        <w:tc>
          <w:tcPr>
            <w:tcW w:w="1641" w:type="dxa"/>
            <w:tcBorders>
              <w:top w:val="single" w:sz="4" w:space="0" w:color="auto"/>
              <w:left w:val="single" w:sz="4" w:space="0" w:color="000000"/>
              <w:bottom w:val="single" w:sz="4" w:space="0" w:color="000000"/>
              <w:right w:val="single" w:sz="4" w:space="0" w:color="auto"/>
            </w:tcBorders>
            <w:hideMark/>
          </w:tcPr>
          <w:p w:rsidR="00DB383D" w:rsidRPr="00DB383D" w:rsidRDefault="00DB383D" w:rsidP="00DB383D">
            <w:pPr>
              <w:jc w:val="both"/>
              <w:rPr>
                <w:sz w:val="28"/>
                <w:szCs w:val="28"/>
              </w:rPr>
            </w:pPr>
            <w:r w:rsidRPr="00DB383D">
              <w:rPr>
                <w:sz w:val="28"/>
                <w:szCs w:val="28"/>
              </w:rPr>
              <w:t>Всего:</w:t>
            </w:r>
          </w:p>
        </w:tc>
        <w:tc>
          <w:tcPr>
            <w:tcW w:w="1658"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2020 год</w:t>
            </w:r>
          </w:p>
        </w:tc>
        <w:tc>
          <w:tcPr>
            <w:tcW w:w="1892"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2021 год</w:t>
            </w:r>
          </w:p>
        </w:tc>
        <w:tc>
          <w:tcPr>
            <w:tcW w:w="1788" w:type="dxa"/>
            <w:tcBorders>
              <w:top w:val="single" w:sz="4" w:space="0" w:color="auto"/>
              <w:left w:val="single" w:sz="4" w:space="0" w:color="auto"/>
              <w:bottom w:val="single" w:sz="4" w:space="0" w:color="000000"/>
              <w:right w:val="single" w:sz="4" w:space="0" w:color="000000"/>
            </w:tcBorders>
          </w:tcPr>
          <w:p w:rsidR="00DB383D" w:rsidRPr="00DB383D" w:rsidRDefault="00DB383D" w:rsidP="00DB383D">
            <w:pPr>
              <w:jc w:val="both"/>
              <w:rPr>
                <w:sz w:val="28"/>
                <w:szCs w:val="28"/>
              </w:rPr>
            </w:pPr>
            <w:r w:rsidRPr="00DB383D">
              <w:rPr>
                <w:sz w:val="28"/>
                <w:szCs w:val="28"/>
              </w:rPr>
              <w:t>2022 год (прогнозно)</w:t>
            </w:r>
          </w:p>
        </w:tc>
      </w:tr>
      <w:tr w:rsidR="00DB383D" w:rsidRPr="00DB383D" w:rsidTr="00A41622">
        <w:trPr>
          <w:trHeight w:val="536"/>
        </w:trPr>
        <w:tc>
          <w:tcPr>
            <w:tcW w:w="2660" w:type="dxa"/>
            <w:tcBorders>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Всего:</w:t>
            </w:r>
          </w:p>
        </w:tc>
        <w:tc>
          <w:tcPr>
            <w:tcW w:w="1641" w:type="dxa"/>
            <w:tcBorders>
              <w:top w:val="single" w:sz="4" w:space="0" w:color="auto"/>
              <w:left w:val="single" w:sz="4" w:space="0" w:color="000000"/>
              <w:bottom w:val="single" w:sz="4" w:space="0" w:color="000000"/>
              <w:right w:val="single" w:sz="4" w:space="0" w:color="auto"/>
            </w:tcBorders>
            <w:hideMark/>
          </w:tcPr>
          <w:p w:rsidR="00DB383D" w:rsidRPr="00DB383D" w:rsidRDefault="00DB383D" w:rsidP="00DB383D">
            <w:pPr>
              <w:jc w:val="both"/>
              <w:rPr>
                <w:sz w:val="28"/>
                <w:szCs w:val="28"/>
              </w:rPr>
            </w:pPr>
            <w:r w:rsidRPr="00DB383D">
              <w:rPr>
                <w:sz w:val="28"/>
                <w:szCs w:val="28"/>
              </w:rPr>
              <w:t>1029435,8</w:t>
            </w:r>
          </w:p>
        </w:tc>
        <w:tc>
          <w:tcPr>
            <w:tcW w:w="1658"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307489,4</w:t>
            </w:r>
          </w:p>
        </w:tc>
        <w:tc>
          <w:tcPr>
            <w:tcW w:w="1892"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380066,0</w:t>
            </w:r>
          </w:p>
        </w:tc>
        <w:tc>
          <w:tcPr>
            <w:tcW w:w="1788" w:type="dxa"/>
            <w:tcBorders>
              <w:top w:val="single" w:sz="4" w:space="0" w:color="auto"/>
              <w:left w:val="single" w:sz="4" w:space="0" w:color="auto"/>
              <w:bottom w:val="single" w:sz="4" w:space="0" w:color="000000"/>
              <w:right w:val="single" w:sz="4" w:space="0" w:color="000000"/>
            </w:tcBorders>
          </w:tcPr>
          <w:p w:rsidR="00DB383D" w:rsidRPr="00DB383D" w:rsidRDefault="00DB383D" w:rsidP="00DB383D">
            <w:pPr>
              <w:jc w:val="both"/>
              <w:rPr>
                <w:sz w:val="28"/>
                <w:szCs w:val="28"/>
              </w:rPr>
            </w:pPr>
            <w:r w:rsidRPr="00DB383D">
              <w:rPr>
                <w:sz w:val="28"/>
                <w:szCs w:val="28"/>
              </w:rPr>
              <w:t>341880,4</w:t>
            </w:r>
          </w:p>
        </w:tc>
      </w:tr>
      <w:tr w:rsidR="00DB383D" w:rsidRPr="00DB383D" w:rsidTr="00A41622">
        <w:trPr>
          <w:trHeight w:val="905"/>
        </w:trPr>
        <w:tc>
          <w:tcPr>
            <w:tcW w:w="2660" w:type="dxa"/>
            <w:tcBorders>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в том числе: местный бюджет</w:t>
            </w:r>
          </w:p>
        </w:tc>
        <w:tc>
          <w:tcPr>
            <w:tcW w:w="1641" w:type="dxa"/>
            <w:tcBorders>
              <w:top w:val="single" w:sz="4" w:space="0" w:color="auto"/>
              <w:left w:val="single" w:sz="4" w:space="0" w:color="000000"/>
              <w:bottom w:val="single" w:sz="4" w:space="0" w:color="000000"/>
              <w:right w:val="single" w:sz="4" w:space="0" w:color="auto"/>
            </w:tcBorders>
            <w:hideMark/>
          </w:tcPr>
          <w:p w:rsidR="00DB383D" w:rsidRPr="00DB383D" w:rsidRDefault="00DB383D" w:rsidP="00DB383D">
            <w:pPr>
              <w:jc w:val="both"/>
              <w:rPr>
                <w:sz w:val="28"/>
                <w:szCs w:val="28"/>
              </w:rPr>
            </w:pPr>
            <w:r w:rsidRPr="00DB383D">
              <w:rPr>
                <w:sz w:val="28"/>
                <w:szCs w:val="28"/>
              </w:rPr>
              <w:t>103295,6</w:t>
            </w:r>
          </w:p>
        </w:tc>
        <w:tc>
          <w:tcPr>
            <w:tcW w:w="1658"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27981,1</w:t>
            </w:r>
          </w:p>
        </w:tc>
        <w:tc>
          <w:tcPr>
            <w:tcW w:w="1892"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38466,1</w:t>
            </w:r>
          </w:p>
        </w:tc>
        <w:tc>
          <w:tcPr>
            <w:tcW w:w="1788" w:type="dxa"/>
            <w:tcBorders>
              <w:top w:val="single" w:sz="4" w:space="0" w:color="auto"/>
              <w:left w:val="single" w:sz="4" w:space="0" w:color="auto"/>
              <w:bottom w:val="single" w:sz="4" w:space="0" w:color="000000"/>
              <w:right w:val="single" w:sz="4" w:space="0" w:color="000000"/>
            </w:tcBorders>
          </w:tcPr>
          <w:p w:rsidR="00DB383D" w:rsidRPr="00DB383D" w:rsidRDefault="00DB383D" w:rsidP="00DB383D">
            <w:pPr>
              <w:jc w:val="both"/>
              <w:rPr>
                <w:sz w:val="28"/>
                <w:szCs w:val="28"/>
              </w:rPr>
            </w:pPr>
            <w:r w:rsidRPr="00DB383D">
              <w:rPr>
                <w:sz w:val="28"/>
                <w:szCs w:val="28"/>
              </w:rPr>
              <w:t>36848,4</w:t>
            </w:r>
          </w:p>
        </w:tc>
      </w:tr>
      <w:tr w:rsidR="00DB383D" w:rsidRPr="00DB383D" w:rsidTr="00A41622">
        <w:trPr>
          <w:trHeight w:val="536"/>
        </w:trPr>
        <w:tc>
          <w:tcPr>
            <w:tcW w:w="2660" w:type="dxa"/>
            <w:tcBorders>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областной бюджет (прогнозно)</w:t>
            </w:r>
          </w:p>
        </w:tc>
        <w:tc>
          <w:tcPr>
            <w:tcW w:w="1641" w:type="dxa"/>
            <w:tcBorders>
              <w:top w:val="single" w:sz="4" w:space="0" w:color="auto"/>
              <w:left w:val="single" w:sz="4" w:space="0" w:color="000000"/>
              <w:bottom w:val="single" w:sz="4" w:space="0" w:color="000000"/>
              <w:right w:val="single" w:sz="4" w:space="0" w:color="auto"/>
            </w:tcBorders>
            <w:hideMark/>
          </w:tcPr>
          <w:p w:rsidR="00DB383D" w:rsidRPr="00DB383D" w:rsidRDefault="00DB383D" w:rsidP="00DB383D">
            <w:pPr>
              <w:jc w:val="both"/>
              <w:rPr>
                <w:sz w:val="28"/>
                <w:szCs w:val="28"/>
              </w:rPr>
            </w:pPr>
            <w:r w:rsidRPr="00DB383D">
              <w:rPr>
                <w:sz w:val="28"/>
                <w:szCs w:val="28"/>
              </w:rPr>
              <w:t>824523,4</w:t>
            </w:r>
          </w:p>
        </w:tc>
        <w:tc>
          <w:tcPr>
            <w:tcW w:w="1658"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267156,5</w:t>
            </w:r>
          </w:p>
        </w:tc>
        <w:tc>
          <w:tcPr>
            <w:tcW w:w="1892"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298585,3</w:t>
            </w:r>
          </w:p>
        </w:tc>
        <w:tc>
          <w:tcPr>
            <w:tcW w:w="1788" w:type="dxa"/>
            <w:tcBorders>
              <w:top w:val="single" w:sz="4" w:space="0" w:color="auto"/>
              <w:left w:val="single" w:sz="4" w:space="0" w:color="auto"/>
              <w:bottom w:val="single" w:sz="4" w:space="0" w:color="000000"/>
              <w:right w:val="single" w:sz="4" w:space="0" w:color="000000"/>
            </w:tcBorders>
          </w:tcPr>
          <w:p w:rsidR="00DB383D" w:rsidRPr="00DB383D" w:rsidRDefault="00DB383D" w:rsidP="00DB383D">
            <w:pPr>
              <w:jc w:val="both"/>
              <w:rPr>
                <w:sz w:val="28"/>
                <w:szCs w:val="28"/>
              </w:rPr>
            </w:pPr>
            <w:r w:rsidRPr="00DB383D">
              <w:rPr>
                <w:sz w:val="28"/>
                <w:szCs w:val="28"/>
              </w:rPr>
              <w:t>258781,6</w:t>
            </w:r>
          </w:p>
        </w:tc>
      </w:tr>
      <w:tr w:rsidR="00DB383D" w:rsidRPr="00DB383D" w:rsidTr="00A41622">
        <w:trPr>
          <w:trHeight w:val="536"/>
        </w:trPr>
        <w:tc>
          <w:tcPr>
            <w:tcW w:w="2660" w:type="dxa"/>
            <w:tcBorders>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федеральный бюджет (прогнозно)</w:t>
            </w:r>
          </w:p>
        </w:tc>
        <w:tc>
          <w:tcPr>
            <w:tcW w:w="1641" w:type="dxa"/>
            <w:tcBorders>
              <w:top w:val="single" w:sz="4" w:space="0" w:color="auto"/>
              <w:left w:val="single" w:sz="4" w:space="0" w:color="000000"/>
              <w:bottom w:val="single" w:sz="4" w:space="0" w:color="000000"/>
              <w:right w:val="single" w:sz="4" w:space="0" w:color="auto"/>
            </w:tcBorders>
            <w:hideMark/>
          </w:tcPr>
          <w:p w:rsidR="00DB383D" w:rsidRPr="00DB383D" w:rsidRDefault="00DB383D" w:rsidP="00DB383D">
            <w:pPr>
              <w:jc w:val="both"/>
              <w:rPr>
                <w:sz w:val="28"/>
                <w:szCs w:val="28"/>
              </w:rPr>
            </w:pPr>
            <w:r w:rsidRPr="00DB383D">
              <w:rPr>
                <w:sz w:val="28"/>
                <w:szCs w:val="28"/>
              </w:rPr>
              <w:t>101616,8</w:t>
            </w:r>
          </w:p>
        </w:tc>
        <w:tc>
          <w:tcPr>
            <w:tcW w:w="1658"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12351,8</w:t>
            </w:r>
          </w:p>
        </w:tc>
        <w:tc>
          <w:tcPr>
            <w:tcW w:w="1892"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43014,6</w:t>
            </w:r>
          </w:p>
        </w:tc>
        <w:tc>
          <w:tcPr>
            <w:tcW w:w="1788" w:type="dxa"/>
            <w:tcBorders>
              <w:top w:val="single" w:sz="4" w:space="0" w:color="auto"/>
              <w:left w:val="single" w:sz="4" w:space="0" w:color="auto"/>
              <w:bottom w:val="single" w:sz="4" w:space="0" w:color="000000"/>
              <w:right w:val="single" w:sz="4" w:space="0" w:color="000000"/>
            </w:tcBorders>
          </w:tcPr>
          <w:p w:rsidR="00DB383D" w:rsidRPr="00DB383D" w:rsidRDefault="00DB383D" w:rsidP="00DB383D">
            <w:pPr>
              <w:jc w:val="both"/>
              <w:rPr>
                <w:sz w:val="28"/>
                <w:szCs w:val="28"/>
              </w:rPr>
            </w:pPr>
            <w:r w:rsidRPr="00DB383D">
              <w:rPr>
                <w:sz w:val="28"/>
                <w:szCs w:val="28"/>
              </w:rPr>
              <w:t>46250,4</w:t>
            </w:r>
          </w:p>
        </w:tc>
      </w:tr>
      <w:tr w:rsidR="00DB383D" w:rsidRPr="00DB383D" w:rsidTr="00A41622">
        <w:trPr>
          <w:trHeight w:val="536"/>
        </w:trPr>
        <w:tc>
          <w:tcPr>
            <w:tcW w:w="2660" w:type="dxa"/>
            <w:tcBorders>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t>внебюджетные источники</w:t>
            </w:r>
          </w:p>
        </w:tc>
        <w:tc>
          <w:tcPr>
            <w:tcW w:w="1641" w:type="dxa"/>
            <w:tcBorders>
              <w:top w:val="single" w:sz="4" w:space="0" w:color="auto"/>
              <w:left w:val="single" w:sz="4" w:space="0" w:color="000000"/>
              <w:bottom w:val="single" w:sz="4" w:space="0" w:color="000000"/>
              <w:right w:val="single" w:sz="4" w:space="0" w:color="auto"/>
            </w:tcBorders>
            <w:hideMark/>
          </w:tcPr>
          <w:p w:rsidR="00DB383D" w:rsidRPr="00DB383D" w:rsidRDefault="00DB383D" w:rsidP="00DB383D">
            <w:pPr>
              <w:jc w:val="both"/>
              <w:rPr>
                <w:sz w:val="28"/>
                <w:szCs w:val="28"/>
              </w:rPr>
            </w:pPr>
            <w:r w:rsidRPr="00DB383D">
              <w:rPr>
                <w:sz w:val="28"/>
                <w:szCs w:val="28"/>
              </w:rPr>
              <w:t>0,0</w:t>
            </w:r>
          </w:p>
        </w:tc>
        <w:tc>
          <w:tcPr>
            <w:tcW w:w="1658"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0,0</w:t>
            </w:r>
          </w:p>
        </w:tc>
        <w:tc>
          <w:tcPr>
            <w:tcW w:w="1892" w:type="dxa"/>
            <w:tcBorders>
              <w:top w:val="single" w:sz="4" w:space="0" w:color="auto"/>
              <w:left w:val="single" w:sz="4" w:space="0" w:color="auto"/>
              <w:bottom w:val="single" w:sz="4" w:space="0" w:color="000000"/>
              <w:right w:val="single" w:sz="4" w:space="0" w:color="auto"/>
            </w:tcBorders>
          </w:tcPr>
          <w:p w:rsidR="00DB383D" w:rsidRPr="00DB383D" w:rsidRDefault="00DB383D" w:rsidP="00DB383D">
            <w:pPr>
              <w:jc w:val="both"/>
              <w:rPr>
                <w:sz w:val="28"/>
                <w:szCs w:val="28"/>
              </w:rPr>
            </w:pPr>
            <w:r w:rsidRPr="00DB383D">
              <w:rPr>
                <w:sz w:val="28"/>
                <w:szCs w:val="28"/>
              </w:rPr>
              <w:t>0,0</w:t>
            </w:r>
          </w:p>
        </w:tc>
        <w:tc>
          <w:tcPr>
            <w:tcW w:w="1788" w:type="dxa"/>
            <w:tcBorders>
              <w:top w:val="single" w:sz="4" w:space="0" w:color="auto"/>
              <w:left w:val="single" w:sz="4" w:space="0" w:color="auto"/>
              <w:bottom w:val="single" w:sz="4" w:space="0" w:color="000000"/>
              <w:right w:val="single" w:sz="4" w:space="0" w:color="000000"/>
            </w:tcBorders>
          </w:tcPr>
          <w:p w:rsidR="00DB383D" w:rsidRPr="00DB383D" w:rsidRDefault="00DB383D" w:rsidP="00DB383D">
            <w:pPr>
              <w:jc w:val="both"/>
              <w:rPr>
                <w:sz w:val="28"/>
                <w:szCs w:val="28"/>
              </w:rPr>
            </w:pPr>
            <w:r w:rsidRPr="00DB383D">
              <w:rPr>
                <w:sz w:val="28"/>
                <w:szCs w:val="28"/>
              </w:rPr>
              <w:t>0,0</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jc w:val="both"/>
              <w:rPr>
                <w:b/>
                <w:sz w:val="28"/>
                <w:szCs w:val="28"/>
              </w:rPr>
            </w:pPr>
            <w:r w:rsidRPr="00DB383D">
              <w:rPr>
                <w:b/>
                <w:sz w:val="28"/>
                <w:szCs w:val="28"/>
              </w:rPr>
              <w:t>Ожидаемые конечные результаты реализации подпрограммы</w:t>
            </w:r>
          </w:p>
          <w:p w:rsidR="00DB383D" w:rsidRPr="00DB383D" w:rsidRDefault="00DB383D" w:rsidP="00DB383D">
            <w:pPr>
              <w:jc w:val="both"/>
              <w:rPr>
                <w:b/>
                <w:sz w:val="28"/>
                <w:szCs w:val="28"/>
              </w:rPr>
            </w:pP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 развитие материально-технической базы для безопасного функционирования общеобразовательных учреждений;</w:t>
            </w:r>
          </w:p>
          <w:p w:rsidR="00DB383D" w:rsidRPr="00DB383D" w:rsidRDefault="00DB383D" w:rsidP="00DB383D">
            <w:pPr>
              <w:jc w:val="both"/>
              <w:rPr>
                <w:sz w:val="28"/>
                <w:szCs w:val="28"/>
              </w:rPr>
            </w:pPr>
            <w:r w:rsidRPr="00DB383D">
              <w:rPr>
                <w:sz w:val="28"/>
                <w:szCs w:val="28"/>
              </w:rPr>
              <w:t>- совершенствование организации питания обучающихся образовательных учреждений в соответствии с санитарно-гигиеническими нормами;</w:t>
            </w:r>
          </w:p>
          <w:p w:rsidR="00DB383D" w:rsidRPr="00DB383D" w:rsidRDefault="00DB383D" w:rsidP="00DB383D">
            <w:pPr>
              <w:jc w:val="both"/>
              <w:rPr>
                <w:sz w:val="28"/>
                <w:szCs w:val="28"/>
              </w:rPr>
            </w:pPr>
            <w:r w:rsidRPr="00DB383D">
              <w:rPr>
                <w:sz w:val="28"/>
                <w:szCs w:val="28"/>
              </w:rPr>
              <w:t>- повышение качества образования, сохранение и укрепление здоровья обучающихся;</w:t>
            </w:r>
          </w:p>
          <w:p w:rsidR="00DB383D" w:rsidRPr="00DB383D" w:rsidRDefault="00DB383D" w:rsidP="00DB383D">
            <w:pPr>
              <w:jc w:val="both"/>
              <w:rPr>
                <w:sz w:val="28"/>
                <w:szCs w:val="28"/>
              </w:rPr>
            </w:pPr>
            <w:r w:rsidRPr="00DB383D">
              <w:rPr>
                <w:sz w:val="28"/>
                <w:szCs w:val="28"/>
              </w:rPr>
              <w:t>- интеграция в общеобразовательные учреждения детей с ограниченными возможностями здоровья</w:t>
            </w:r>
          </w:p>
        </w:tc>
      </w:tr>
      <w:tr w:rsidR="00DB383D" w:rsidRPr="00DB383D" w:rsidTr="00A41622">
        <w:tc>
          <w:tcPr>
            <w:tcW w:w="2660" w:type="dxa"/>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b/>
                <w:sz w:val="28"/>
                <w:szCs w:val="28"/>
              </w:rPr>
            </w:pPr>
            <w:r w:rsidRPr="00DB383D">
              <w:rPr>
                <w:b/>
                <w:sz w:val="28"/>
                <w:szCs w:val="28"/>
              </w:rPr>
              <w:lastRenderedPageBreak/>
              <w:t>Система</w:t>
            </w:r>
          </w:p>
          <w:p w:rsidR="00DB383D" w:rsidRPr="00DB383D" w:rsidRDefault="00DB383D" w:rsidP="00DB383D">
            <w:pPr>
              <w:jc w:val="both"/>
              <w:rPr>
                <w:b/>
                <w:sz w:val="28"/>
                <w:szCs w:val="28"/>
              </w:rPr>
            </w:pPr>
            <w:r w:rsidRPr="00DB383D">
              <w:rPr>
                <w:b/>
                <w:sz w:val="28"/>
                <w:szCs w:val="28"/>
              </w:rPr>
              <w:t>организации</w:t>
            </w:r>
          </w:p>
          <w:p w:rsidR="00DB383D" w:rsidRPr="00DB383D" w:rsidRDefault="00DB383D" w:rsidP="00DB383D">
            <w:pPr>
              <w:jc w:val="both"/>
              <w:rPr>
                <w:b/>
                <w:sz w:val="28"/>
                <w:szCs w:val="28"/>
              </w:rPr>
            </w:pPr>
            <w:r w:rsidRPr="00DB383D">
              <w:rPr>
                <w:b/>
                <w:sz w:val="28"/>
                <w:szCs w:val="28"/>
              </w:rPr>
              <w:t>контроля</w:t>
            </w:r>
          </w:p>
          <w:p w:rsidR="00DB383D" w:rsidRPr="00DB383D" w:rsidRDefault="00DB383D" w:rsidP="00DB383D">
            <w:pPr>
              <w:jc w:val="both"/>
              <w:rPr>
                <w:b/>
                <w:sz w:val="28"/>
                <w:szCs w:val="28"/>
              </w:rPr>
            </w:pPr>
            <w:r w:rsidRPr="00DB383D">
              <w:rPr>
                <w:b/>
                <w:sz w:val="28"/>
                <w:szCs w:val="28"/>
              </w:rPr>
              <w:t>за исполнением</w:t>
            </w:r>
          </w:p>
          <w:p w:rsidR="00DB383D" w:rsidRPr="00DB383D" w:rsidRDefault="00DB383D" w:rsidP="00DB383D">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DB383D" w:rsidRPr="00DB383D" w:rsidRDefault="00DB383D" w:rsidP="00DB383D">
            <w:pPr>
              <w:jc w:val="both"/>
              <w:rPr>
                <w:sz w:val="28"/>
                <w:szCs w:val="28"/>
              </w:rPr>
            </w:pPr>
            <w:r w:rsidRPr="00DB383D">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DB383D" w:rsidRPr="00DB383D" w:rsidRDefault="00DB383D" w:rsidP="00DB383D">
      <w:pPr>
        <w:spacing w:before="100" w:beforeAutospacing="1"/>
        <w:jc w:val="both"/>
        <w:rPr>
          <w:b/>
          <w:bCs/>
          <w:sz w:val="28"/>
          <w:szCs w:val="28"/>
        </w:rPr>
      </w:pPr>
    </w:p>
    <w:p w:rsidR="00DB383D" w:rsidRPr="00DB383D" w:rsidRDefault="00DB383D" w:rsidP="00DB383D">
      <w:pPr>
        <w:jc w:val="center"/>
        <w:rPr>
          <w:b/>
          <w:sz w:val="28"/>
          <w:szCs w:val="28"/>
        </w:rPr>
      </w:pPr>
      <w:r w:rsidRPr="00DB383D">
        <w:rPr>
          <w:b/>
          <w:sz w:val="28"/>
          <w:szCs w:val="28"/>
        </w:rPr>
        <w:t>1. Содержание проблемы и необходимость ее решения программным методом</w:t>
      </w:r>
    </w:p>
    <w:p w:rsidR="00DB383D" w:rsidRPr="00DB383D" w:rsidRDefault="00DB383D" w:rsidP="00DB383D">
      <w:pPr>
        <w:ind w:firstLine="567"/>
        <w:jc w:val="both"/>
        <w:rPr>
          <w:sz w:val="28"/>
          <w:szCs w:val="28"/>
        </w:rPr>
      </w:pPr>
      <w:r w:rsidRPr="00DB383D">
        <w:rPr>
          <w:sz w:val="28"/>
          <w:szCs w:val="28"/>
        </w:rPr>
        <w:t>Администрация Калининского муниципального района Саратовской области является учредителем 24 общеобразовательных учреждений из которых:</w:t>
      </w:r>
    </w:p>
    <w:p w:rsidR="00DB383D" w:rsidRPr="00DB383D" w:rsidRDefault="00DB383D" w:rsidP="00DB383D">
      <w:pPr>
        <w:ind w:firstLine="567"/>
        <w:jc w:val="both"/>
        <w:rPr>
          <w:sz w:val="28"/>
          <w:szCs w:val="28"/>
        </w:rPr>
      </w:pPr>
      <w:r w:rsidRPr="00DB383D">
        <w:rPr>
          <w:sz w:val="28"/>
          <w:szCs w:val="28"/>
        </w:rPr>
        <w:t>- 20 средних общеобразовательных школ;</w:t>
      </w:r>
    </w:p>
    <w:p w:rsidR="00DB383D" w:rsidRPr="00DB383D" w:rsidRDefault="00DB383D" w:rsidP="00DB383D">
      <w:pPr>
        <w:ind w:firstLine="567"/>
        <w:jc w:val="both"/>
        <w:rPr>
          <w:sz w:val="28"/>
          <w:szCs w:val="28"/>
        </w:rPr>
      </w:pPr>
      <w:r w:rsidRPr="00DB383D">
        <w:rPr>
          <w:sz w:val="28"/>
          <w:szCs w:val="28"/>
        </w:rPr>
        <w:t>- 4 основные общеобразовательные школы.</w:t>
      </w:r>
    </w:p>
    <w:p w:rsidR="00DB383D" w:rsidRPr="00DB383D" w:rsidRDefault="00DB383D" w:rsidP="00DB383D">
      <w:pPr>
        <w:ind w:firstLine="567"/>
        <w:jc w:val="both"/>
        <w:rPr>
          <w:sz w:val="28"/>
          <w:szCs w:val="28"/>
        </w:rPr>
      </w:pPr>
      <w:r w:rsidRPr="00DB383D">
        <w:rPr>
          <w:sz w:val="28"/>
          <w:szCs w:val="28"/>
        </w:rPr>
        <w:t>На 01 сентября 2019 года контингент учащихся в муниципальных общеобразовательных учреждений составил 2980 человек.</w:t>
      </w:r>
    </w:p>
    <w:p w:rsidR="00DB383D" w:rsidRPr="00DB383D" w:rsidRDefault="00DB383D" w:rsidP="00DB383D">
      <w:pPr>
        <w:ind w:firstLine="567"/>
        <w:jc w:val="both"/>
        <w:rPr>
          <w:sz w:val="28"/>
          <w:szCs w:val="28"/>
        </w:rPr>
      </w:pPr>
      <w:r w:rsidRPr="00DB383D">
        <w:rPr>
          <w:sz w:val="28"/>
          <w:szCs w:val="28"/>
        </w:rPr>
        <w:t>Для организации целенаправленного процесса обучения и воспитания необходимо обеспечить условия функционирования образовательных учреждений в соответствии с требованиями действующего законодательства.</w:t>
      </w:r>
    </w:p>
    <w:p w:rsidR="00DB383D" w:rsidRPr="00DB383D" w:rsidRDefault="00DB383D" w:rsidP="00DB383D">
      <w:pPr>
        <w:ind w:firstLine="567"/>
        <w:jc w:val="both"/>
        <w:rPr>
          <w:sz w:val="28"/>
          <w:szCs w:val="28"/>
        </w:rPr>
      </w:pPr>
      <w:r w:rsidRPr="00DB383D">
        <w:rPr>
          <w:sz w:val="28"/>
          <w:szCs w:val="28"/>
        </w:rPr>
        <w:t>В современных условиях хозяйствования необходимо рациональное использование бюджетных средств: на обеспечение питанием обучающихся во время пребывания в школе, молоком учащихся в 1-4 классах, организацию подвоза обучающихся, содержание особо ценного имущества, укрепления материально-технической базы и других расходов,  необходимых для организации учебного процесса в общеобразовательных учреждениях Калининского муниципального района.</w:t>
      </w:r>
    </w:p>
    <w:p w:rsidR="00DB383D" w:rsidRPr="00DB383D" w:rsidRDefault="00DB383D" w:rsidP="00DB383D">
      <w:pPr>
        <w:ind w:firstLine="567"/>
        <w:jc w:val="both"/>
        <w:rPr>
          <w:sz w:val="28"/>
          <w:szCs w:val="28"/>
        </w:rPr>
      </w:pPr>
      <w:r w:rsidRPr="00DB383D">
        <w:rPr>
          <w:sz w:val="28"/>
          <w:szCs w:val="28"/>
        </w:rPr>
        <w:t>В рамках федерального проекта «Современная школа» нацпроекта «Образование» центры образования цифр</w:t>
      </w:r>
      <w:r>
        <w:rPr>
          <w:sz w:val="28"/>
          <w:szCs w:val="28"/>
        </w:rPr>
        <w:t xml:space="preserve">ового и гуманитарного профилей «Точки роста» </w:t>
      </w:r>
      <w:r w:rsidRPr="00DB383D">
        <w:rPr>
          <w:sz w:val="28"/>
          <w:szCs w:val="28"/>
        </w:rPr>
        <w:t xml:space="preserve">в 2019 году открылись в двух сельских школах нашего района, в 2020-2022 гг. откроются ещё три центра. Деятельность </w:t>
      </w:r>
      <w:r>
        <w:rPr>
          <w:sz w:val="28"/>
          <w:szCs w:val="28"/>
        </w:rPr>
        <w:t xml:space="preserve">«Точек роста» направлена </w:t>
      </w:r>
      <w:r w:rsidRPr="00DB383D">
        <w:rPr>
          <w:sz w:val="28"/>
          <w:szCs w:val="28"/>
        </w:rPr>
        <w:t>на внедрение новых методов обучения и воспитания, образовательных технологий, обеспечивающих освоение обучающимися базовых навыков и умений, а также обновление содержания и совершенствование методов обучения предметных  областей «Технология», «Информатика» и «Основы безопасности жизнедеятельнос</w:t>
      </w:r>
      <w:r>
        <w:rPr>
          <w:sz w:val="28"/>
          <w:szCs w:val="28"/>
        </w:rPr>
        <w:t xml:space="preserve">ти», а также </w:t>
      </w:r>
      <w:r w:rsidRPr="00DB383D">
        <w:rPr>
          <w:sz w:val="28"/>
          <w:szCs w:val="28"/>
        </w:rPr>
        <w:t>на реализацию  дополнительных общеразвивающих программ технической, естественнонаучной, социально-педагогической направленностей.</w:t>
      </w:r>
    </w:p>
    <w:p w:rsidR="00DB383D" w:rsidRPr="00DB383D" w:rsidRDefault="00DB383D" w:rsidP="00DB383D">
      <w:pPr>
        <w:ind w:firstLine="567"/>
        <w:jc w:val="both"/>
        <w:rPr>
          <w:sz w:val="28"/>
          <w:szCs w:val="28"/>
        </w:rPr>
      </w:pPr>
      <w:r w:rsidRPr="00DB383D">
        <w:rPr>
          <w:sz w:val="28"/>
          <w:szCs w:val="28"/>
        </w:rPr>
        <w:t>Применение программно-целевого метода позволит обеспечить системный подход к решению существующих проблем в сфере общего образования, а также повысить эффективность и результативность осуществления бюджетных расходов, достичь конечных результатов муниципальной программы в целом.</w:t>
      </w:r>
    </w:p>
    <w:p w:rsidR="00DB383D" w:rsidRPr="00DB383D" w:rsidRDefault="00DB383D" w:rsidP="00DB383D">
      <w:pPr>
        <w:ind w:firstLine="567"/>
        <w:jc w:val="both"/>
        <w:rPr>
          <w:sz w:val="28"/>
          <w:szCs w:val="28"/>
        </w:rPr>
      </w:pPr>
    </w:p>
    <w:p w:rsidR="00DB383D" w:rsidRPr="00DB383D" w:rsidRDefault="00DB383D" w:rsidP="00DB383D">
      <w:pPr>
        <w:jc w:val="center"/>
        <w:rPr>
          <w:b/>
          <w:sz w:val="28"/>
          <w:szCs w:val="28"/>
        </w:rPr>
      </w:pPr>
      <w:r>
        <w:rPr>
          <w:b/>
          <w:sz w:val="28"/>
          <w:szCs w:val="28"/>
        </w:rPr>
        <w:t xml:space="preserve">2. </w:t>
      </w:r>
      <w:r w:rsidRPr="00DB383D">
        <w:rPr>
          <w:b/>
          <w:sz w:val="28"/>
          <w:szCs w:val="28"/>
        </w:rPr>
        <w:t>Цели и задачи подпрограммы</w:t>
      </w:r>
    </w:p>
    <w:p w:rsidR="00DB383D" w:rsidRPr="00DB383D" w:rsidRDefault="00DB383D" w:rsidP="00DB383D">
      <w:pPr>
        <w:ind w:firstLine="567"/>
        <w:jc w:val="both"/>
        <w:rPr>
          <w:sz w:val="28"/>
          <w:szCs w:val="28"/>
        </w:rPr>
      </w:pPr>
      <w:r w:rsidRPr="00DB383D">
        <w:rPr>
          <w:sz w:val="28"/>
          <w:szCs w:val="28"/>
        </w:rPr>
        <w:t>Цель подпрограммы: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DB383D" w:rsidRPr="00DB383D" w:rsidRDefault="00DB383D" w:rsidP="00DB383D">
      <w:pPr>
        <w:ind w:firstLine="567"/>
        <w:jc w:val="both"/>
        <w:rPr>
          <w:sz w:val="28"/>
          <w:szCs w:val="28"/>
        </w:rPr>
      </w:pPr>
      <w:r w:rsidRPr="00DB383D">
        <w:rPr>
          <w:sz w:val="28"/>
          <w:szCs w:val="28"/>
        </w:rPr>
        <w:lastRenderedPageBreak/>
        <w:t>Задачи подпрограммы:</w:t>
      </w:r>
    </w:p>
    <w:p w:rsidR="00DB383D" w:rsidRPr="00DB383D" w:rsidRDefault="00DB383D" w:rsidP="00DB383D">
      <w:pPr>
        <w:ind w:firstLine="567"/>
        <w:jc w:val="both"/>
        <w:rPr>
          <w:sz w:val="28"/>
          <w:szCs w:val="28"/>
        </w:rPr>
      </w:pPr>
      <w:r w:rsidRPr="00DB383D">
        <w:rPr>
          <w:sz w:val="28"/>
          <w:szCs w:val="28"/>
        </w:rPr>
        <w:t>- повышение качества общего и дополнительного образования;</w:t>
      </w:r>
    </w:p>
    <w:p w:rsidR="00DB383D" w:rsidRPr="00DB383D" w:rsidRDefault="00DB383D" w:rsidP="00DB383D">
      <w:pPr>
        <w:ind w:firstLine="567"/>
        <w:jc w:val="both"/>
        <w:rPr>
          <w:sz w:val="28"/>
          <w:szCs w:val="28"/>
        </w:rPr>
      </w:pPr>
      <w:r w:rsidRPr="00DB383D">
        <w:rPr>
          <w:sz w:val="28"/>
          <w:szCs w:val="28"/>
        </w:rPr>
        <w:t>- обеспечение доступности услуг общего и дополнительного образования.</w:t>
      </w:r>
    </w:p>
    <w:p w:rsidR="00DB383D" w:rsidRPr="00DB383D" w:rsidRDefault="00DB383D" w:rsidP="00DB383D">
      <w:pPr>
        <w:ind w:firstLine="567"/>
        <w:jc w:val="both"/>
        <w:rPr>
          <w:sz w:val="28"/>
          <w:szCs w:val="28"/>
        </w:rPr>
      </w:pPr>
      <w:r w:rsidRPr="00DB383D">
        <w:rPr>
          <w:sz w:val="28"/>
          <w:szCs w:val="28"/>
        </w:rPr>
        <w:t>Сроки реализации подп</w:t>
      </w:r>
      <w:r>
        <w:rPr>
          <w:sz w:val="28"/>
          <w:szCs w:val="28"/>
        </w:rPr>
        <w:t xml:space="preserve">рограммы - </w:t>
      </w:r>
      <w:r w:rsidRPr="00DB383D">
        <w:rPr>
          <w:sz w:val="28"/>
          <w:szCs w:val="28"/>
        </w:rPr>
        <w:t>2020-2022 годы.</w:t>
      </w:r>
    </w:p>
    <w:p w:rsidR="00DB383D" w:rsidRPr="00DB383D" w:rsidRDefault="00DB383D" w:rsidP="00DB383D">
      <w:pPr>
        <w:ind w:firstLine="567"/>
        <w:jc w:val="both"/>
        <w:rPr>
          <w:sz w:val="28"/>
          <w:szCs w:val="28"/>
        </w:rPr>
      </w:pPr>
    </w:p>
    <w:p w:rsidR="00DB383D" w:rsidRPr="00DB383D" w:rsidRDefault="00DB383D" w:rsidP="00DB383D">
      <w:pPr>
        <w:jc w:val="center"/>
        <w:rPr>
          <w:b/>
          <w:sz w:val="28"/>
          <w:szCs w:val="28"/>
        </w:rPr>
      </w:pPr>
      <w:r w:rsidRPr="00DB383D">
        <w:rPr>
          <w:b/>
          <w:sz w:val="28"/>
          <w:szCs w:val="28"/>
        </w:rPr>
        <w:t>3. Ресурсное обеспечение подпрограммы</w:t>
      </w:r>
    </w:p>
    <w:p w:rsidR="00DB383D" w:rsidRPr="00DB383D" w:rsidRDefault="00DB383D" w:rsidP="00DB383D">
      <w:pPr>
        <w:ind w:firstLine="567"/>
        <w:jc w:val="both"/>
        <w:rPr>
          <w:sz w:val="28"/>
          <w:szCs w:val="28"/>
        </w:rPr>
      </w:pPr>
      <w:r w:rsidRPr="00DB383D">
        <w:rPr>
          <w:sz w:val="28"/>
          <w:szCs w:val="28"/>
        </w:rPr>
        <w:t>Общий объем финансирования под</w:t>
      </w:r>
      <w:r>
        <w:rPr>
          <w:sz w:val="28"/>
          <w:szCs w:val="28"/>
        </w:rPr>
        <w:t>программы составляет</w:t>
      </w:r>
      <w:r w:rsidRPr="00DB383D">
        <w:rPr>
          <w:sz w:val="28"/>
          <w:szCs w:val="28"/>
        </w:rPr>
        <w:t xml:space="preserve"> 1029435,8 тыс. руб., в том числе по годам:</w:t>
      </w:r>
    </w:p>
    <w:p w:rsidR="00DB383D" w:rsidRPr="00DB383D" w:rsidRDefault="00DB383D" w:rsidP="00DB383D">
      <w:pPr>
        <w:ind w:firstLine="567"/>
        <w:jc w:val="both"/>
        <w:rPr>
          <w:sz w:val="28"/>
          <w:szCs w:val="28"/>
        </w:rPr>
      </w:pPr>
    </w:p>
    <w:tbl>
      <w:tblPr>
        <w:tblW w:w="9914" w:type="dxa"/>
        <w:tblLayout w:type="fixed"/>
        <w:tblLook w:val="0000"/>
      </w:tblPr>
      <w:tblGrid>
        <w:gridCol w:w="3369"/>
        <w:gridCol w:w="1559"/>
        <w:gridCol w:w="1559"/>
        <w:gridCol w:w="1701"/>
        <w:gridCol w:w="1710"/>
        <w:gridCol w:w="16"/>
      </w:tblGrid>
      <w:tr w:rsidR="00DB383D" w:rsidRPr="00DB383D" w:rsidTr="00DB383D">
        <w:trPr>
          <w:trHeight w:val="430"/>
        </w:trPr>
        <w:tc>
          <w:tcPr>
            <w:tcW w:w="3369" w:type="dxa"/>
            <w:vMerge w:val="restart"/>
            <w:tcBorders>
              <w:top w:val="single" w:sz="4" w:space="0" w:color="000000"/>
              <w:left w:val="single" w:sz="4" w:space="0" w:color="000000"/>
            </w:tcBorders>
            <w:shd w:val="clear" w:color="auto" w:fill="auto"/>
          </w:tcPr>
          <w:p w:rsidR="00DB383D" w:rsidRPr="00DB383D" w:rsidRDefault="00DB383D" w:rsidP="00DB383D">
            <w:pPr>
              <w:jc w:val="center"/>
              <w:rPr>
                <w:b/>
                <w:sz w:val="28"/>
                <w:szCs w:val="28"/>
              </w:rPr>
            </w:pPr>
            <w:r w:rsidRPr="00DB383D">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DB383D" w:rsidRPr="00DB383D" w:rsidRDefault="00DB383D" w:rsidP="00DB383D">
            <w:pPr>
              <w:jc w:val="center"/>
              <w:rPr>
                <w:b/>
                <w:sz w:val="28"/>
                <w:szCs w:val="28"/>
              </w:rPr>
            </w:pPr>
            <w:r w:rsidRPr="00DB383D">
              <w:rPr>
                <w:b/>
                <w:sz w:val="28"/>
                <w:szCs w:val="28"/>
              </w:rPr>
              <w:t>Расходы (тыс. руб.)</w:t>
            </w:r>
          </w:p>
        </w:tc>
      </w:tr>
      <w:tr w:rsidR="00DB383D" w:rsidRPr="00DB383D" w:rsidTr="00DB383D">
        <w:trPr>
          <w:gridAfter w:val="1"/>
          <w:wAfter w:w="16" w:type="dxa"/>
          <w:trHeight w:val="402"/>
        </w:trPr>
        <w:tc>
          <w:tcPr>
            <w:tcW w:w="3369" w:type="dxa"/>
            <w:vMerge/>
            <w:tcBorders>
              <w:left w:val="single" w:sz="4" w:space="0" w:color="000000"/>
              <w:bottom w:val="single" w:sz="4" w:space="0" w:color="auto"/>
            </w:tcBorders>
            <w:shd w:val="clear" w:color="auto" w:fill="auto"/>
          </w:tcPr>
          <w:p w:rsidR="00DB383D" w:rsidRPr="00DB383D" w:rsidRDefault="00DB383D" w:rsidP="00DB383D">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383D" w:rsidRPr="00DB383D" w:rsidRDefault="00DB383D" w:rsidP="00DB383D">
            <w:pPr>
              <w:jc w:val="center"/>
              <w:rPr>
                <w:b/>
                <w:sz w:val="28"/>
                <w:szCs w:val="28"/>
              </w:rPr>
            </w:pPr>
            <w:r w:rsidRPr="00DB383D">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center"/>
              <w:rPr>
                <w:b/>
                <w:sz w:val="28"/>
                <w:szCs w:val="28"/>
              </w:rPr>
            </w:pPr>
            <w:r w:rsidRPr="00DB383D">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center"/>
              <w:rPr>
                <w:b/>
                <w:sz w:val="28"/>
                <w:szCs w:val="28"/>
              </w:rPr>
            </w:pPr>
            <w:r w:rsidRPr="00DB383D">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383D" w:rsidRPr="00DB383D" w:rsidRDefault="00DB383D" w:rsidP="00DB383D">
            <w:pPr>
              <w:jc w:val="center"/>
              <w:rPr>
                <w:b/>
                <w:sz w:val="28"/>
                <w:szCs w:val="28"/>
              </w:rPr>
            </w:pPr>
            <w:r w:rsidRPr="00DB383D">
              <w:rPr>
                <w:b/>
                <w:sz w:val="28"/>
                <w:szCs w:val="28"/>
              </w:rPr>
              <w:t>2022 год (прогнозно)</w:t>
            </w:r>
          </w:p>
        </w:tc>
      </w:tr>
      <w:tr w:rsidR="00DB383D" w:rsidRPr="00DB383D" w:rsidTr="00DB383D">
        <w:trPr>
          <w:gridAfter w:val="1"/>
          <w:wAfter w:w="16" w:type="dxa"/>
          <w:trHeight w:val="402"/>
        </w:trPr>
        <w:tc>
          <w:tcPr>
            <w:tcW w:w="3369" w:type="dxa"/>
            <w:tcBorders>
              <w:top w:val="single" w:sz="4" w:space="0" w:color="auto"/>
              <w:left w:val="single" w:sz="4" w:space="0" w:color="000000"/>
              <w:bottom w:val="single" w:sz="4" w:space="0" w:color="auto"/>
            </w:tcBorders>
            <w:shd w:val="clear" w:color="auto" w:fill="auto"/>
          </w:tcPr>
          <w:p w:rsidR="00DB383D" w:rsidRPr="00DB383D" w:rsidRDefault="00DB383D" w:rsidP="00DB383D">
            <w:pPr>
              <w:jc w:val="both"/>
              <w:rPr>
                <w:sz w:val="28"/>
                <w:szCs w:val="28"/>
              </w:rPr>
            </w:pPr>
            <w:r w:rsidRPr="00DB383D">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1029435,8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307489,4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380066,0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383D" w:rsidRPr="00DB383D" w:rsidRDefault="00DB383D" w:rsidP="00DB383D">
            <w:pPr>
              <w:jc w:val="both"/>
              <w:rPr>
                <w:sz w:val="28"/>
                <w:szCs w:val="28"/>
              </w:rPr>
            </w:pPr>
            <w:r w:rsidRPr="00DB383D">
              <w:rPr>
                <w:sz w:val="28"/>
                <w:szCs w:val="28"/>
              </w:rPr>
              <w:t>341880,4</w:t>
            </w:r>
          </w:p>
        </w:tc>
      </w:tr>
      <w:tr w:rsidR="00DB383D" w:rsidRPr="00DB383D" w:rsidTr="00DB383D">
        <w:trPr>
          <w:gridAfter w:val="1"/>
          <w:wAfter w:w="16" w:type="dxa"/>
          <w:trHeight w:val="335"/>
        </w:trPr>
        <w:tc>
          <w:tcPr>
            <w:tcW w:w="3369" w:type="dxa"/>
            <w:tcBorders>
              <w:top w:val="single" w:sz="4" w:space="0" w:color="auto"/>
              <w:left w:val="single" w:sz="4" w:space="0" w:color="000000"/>
              <w:bottom w:val="single" w:sz="4" w:space="0" w:color="auto"/>
            </w:tcBorders>
            <w:shd w:val="clear" w:color="auto" w:fill="auto"/>
          </w:tcPr>
          <w:p w:rsidR="00DB383D" w:rsidRPr="00DB383D" w:rsidRDefault="00DB383D" w:rsidP="00DB383D">
            <w:pPr>
              <w:jc w:val="both"/>
              <w:rPr>
                <w:sz w:val="28"/>
                <w:szCs w:val="28"/>
              </w:rPr>
            </w:pPr>
            <w:r w:rsidRPr="00DB383D">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103295,6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27981,1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38466,1</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383D" w:rsidRPr="00DB383D" w:rsidRDefault="00DB383D" w:rsidP="00DB383D">
            <w:pPr>
              <w:jc w:val="both"/>
              <w:rPr>
                <w:sz w:val="28"/>
                <w:szCs w:val="28"/>
              </w:rPr>
            </w:pPr>
            <w:r w:rsidRPr="00DB383D">
              <w:rPr>
                <w:sz w:val="28"/>
                <w:szCs w:val="28"/>
              </w:rPr>
              <w:t>36848,4</w:t>
            </w:r>
          </w:p>
        </w:tc>
      </w:tr>
      <w:tr w:rsidR="00DB383D" w:rsidRPr="00DB383D" w:rsidTr="00DB383D">
        <w:trPr>
          <w:gridAfter w:val="1"/>
          <w:wAfter w:w="16" w:type="dxa"/>
          <w:trHeight w:val="77"/>
        </w:trPr>
        <w:tc>
          <w:tcPr>
            <w:tcW w:w="3369" w:type="dxa"/>
            <w:tcBorders>
              <w:top w:val="single" w:sz="4" w:space="0" w:color="auto"/>
              <w:left w:val="single" w:sz="4" w:space="0" w:color="000000"/>
              <w:bottom w:val="single" w:sz="4" w:space="0" w:color="auto"/>
            </w:tcBorders>
            <w:shd w:val="clear" w:color="auto" w:fill="auto"/>
          </w:tcPr>
          <w:p w:rsidR="00DB383D" w:rsidRPr="00DB383D" w:rsidRDefault="00DB383D" w:rsidP="00DB383D">
            <w:pPr>
              <w:jc w:val="both"/>
              <w:rPr>
                <w:sz w:val="28"/>
                <w:szCs w:val="28"/>
              </w:rPr>
            </w:pPr>
            <w:r w:rsidRPr="00DB383D">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824523,4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267156,5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298585,3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383D" w:rsidRPr="00DB383D" w:rsidRDefault="00DB383D" w:rsidP="00DB383D">
            <w:pPr>
              <w:jc w:val="both"/>
              <w:rPr>
                <w:sz w:val="28"/>
                <w:szCs w:val="28"/>
              </w:rPr>
            </w:pPr>
            <w:r w:rsidRPr="00DB383D">
              <w:rPr>
                <w:sz w:val="28"/>
                <w:szCs w:val="28"/>
              </w:rPr>
              <w:t>258781,6</w:t>
            </w:r>
          </w:p>
        </w:tc>
      </w:tr>
      <w:tr w:rsidR="00DB383D" w:rsidRPr="00DB383D" w:rsidTr="00DB383D">
        <w:trPr>
          <w:gridAfter w:val="1"/>
          <w:wAfter w:w="16" w:type="dxa"/>
          <w:trHeight w:val="338"/>
        </w:trPr>
        <w:tc>
          <w:tcPr>
            <w:tcW w:w="3369" w:type="dxa"/>
            <w:tcBorders>
              <w:top w:val="single" w:sz="4" w:space="0" w:color="auto"/>
              <w:left w:val="single" w:sz="4" w:space="0" w:color="000000"/>
              <w:bottom w:val="single" w:sz="4" w:space="0" w:color="auto"/>
            </w:tcBorders>
            <w:shd w:val="clear" w:color="auto" w:fill="auto"/>
          </w:tcPr>
          <w:p w:rsidR="00DB383D" w:rsidRPr="00DB383D" w:rsidRDefault="00DB383D" w:rsidP="00A41622">
            <w:pPr>
              <w:ind w:firstLine="142"/>
              <w:jc w:val="both"/>
              <w:rPr>
                <w:sz w:val="28"/>
                <w:szCs w:val="28"/>
              </w:rPr>
            </w:pPr>
            <w:r w:rsidRPr="00DB383D">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101616,8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12351,8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43014,6</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383D" w:rsidRPr="00DB383D" w:rsidRDefault="00DB383D" w:rsidP="00DB383D">
            <w:pPr>
              <w:jc w:val="both"/>
              <w:rPr>
                <w:sz w:val="28"/>
                <w:szCs w:val="28"/>
              </w:rPr>
            </w:pPr>
            <w:r w:rsidRPr="00DB383D">
              <w:rPr>
                <w:sz w:val="28"/>
                <w:szCs w:val="28"/>
              </w:rPr>
              <w:t>46250,4</w:t>
            </w:r>
          </w:p>
        </w:tc>
      </w:tr>
      <w:tr w:rsidR="00DB383D" w:rsidRPr="00DB383D" w:rsidTr="00DB383D">
        <w:trPr>
          <w:gridAfter w:val="1"/>
          <w:wAfter w:w="16" w:type="dxa"/>
          <w:trHeight w:val="386"/>
        </w:trPr>
        <w:tc>
          <w:tcPr>
            <w:tcW w:w="3369" w:type="dxa"/>
            <w:tcBorders>
              <w:top w:val="single" w:sz="4" w:space="0" w:color="auto"/>
              <w:left w:val="single" w:sz="4" w:space="0" w:color="000000"/>
              <w:bottom w:val="single" w:sz="4" w:space="0" w:color="000000"/>
            </w:tcBorders>
            <w:shd w:val="clear" w:color="auto" w:fill="auto"/>
          </w:tcPr>
          <w:p w:rsidR="00DB383D" w:rsidRPr="00DB383D" w:rsidRDefault="00DB383D" w:rsidP="00DB383D">
            <w:pPr>
              <w:jc w:val="both"/>
              <w:rPr>
                <w:sz w:val="28"/>
                <w:szCs w:val="28"/>
              </w:rPr>
            </w:pPr>
            <w:r w:rsidRPr="00DB383D">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DB383D" w:rsidRPr="00DB383D" w:rsidRDefault="00DB383D" w:rsidP="00DB383D">
            <w:pPr>
              <w:jc w:val="both"/>
              <w:rPr>
                <w:sz w:val="28"/>
                <w:szCs w:val="28"/>
              </w:rPr>
            </w:pPr>
            <w:r w:rsidRPr="00DB383D">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DB383D" w:rsidRPr="00DB383D" w:rsidRDefault="00DB383D" w:rsidP="00DB383D">
            <w:pPr>
              <w:jc w:val="both"/>
              <w:rPr>
                <w:sz w:val="28"/>
                <w:szCs w:val="28"/>
              </w:rPr>
            </w:pPr>
            <w:r w:rsidRPr="00DB383D">
              <w:rPr>
                <w:sz w:val="28"/>
                <w:szCs w:val="28"/>
              </w:rPr>
              <w:t>0,0</w:t>
            </w:r>
          </w:p>
        </w:tc>
      </w:tr>
    </w:tbl>
    <w:p w:rsidR="00DB383D" w:rsidRPr="00DB383D" w:rsidRDefault="00DB383D" w:rsidP="00DB383D">
      <w:pPr>
        <w:ind w:firstLine="567"/>
        <w:jc w:val="both"/>
        <w:rPr>
          <w:sz w:val="28"/>
          <w:szCs w:val="28"/>
        </w:rPr>
      </w:pPr>
    </w:p>
    <w:p w:rsidR="00DB383D" w:rsidRPr="00DB383D" w:rsidRDefault="00DB383D" w:rsidP="00DB383D">
      <w:pPr>
        <w:jc w:val="center"/>
        <w:rPr>
          <w:b/>
          <w:sz w:val="28"/>
          <w:szCs w:val="28"/>
        </w:rPr>
      </w:pPr>
      <w:r w:rsidRPr="00DB383D">
        <w:rPr>
          <w:b/>
          <w:sz w:val="28"/>
          <w:szCs w:val="28"/>
        </w:rPr>
        <w:t>4. Организация управления реализацией подпрограммы и контроль за ее выполнением</w:t>
      </w:r>
    </w:p>
    <w:p w:rsidR="00DB383D" w:rsidRPr="00DB383D" w:rsidRDefault="00DB383D" w:rsidP="00DB383D">
      <w:pPr>
        <w:ind w:firstLine="567"/>
        <w:jc w:val="both"/>
        <w:rPr>
          <w:sz w:val="28"/>
          <w:szCs w:val="28"/>
        </w:rPr>
      </w:pPr>
      <w:r w:rsidRPr="00DB383D">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DB383D" w:rsidRPr="00DB383D" w:rsidRDefault="00DB383D" w:rsidP="00DB383D">
      <w:pPr>
        <w:ind w:firstLine="567"/>
        <w:jc w:val="both"/>
        <w:rPr>
          <w:sz w:val="28"/>
          <w:szCs w:val="28"/>
        </w:rPr>
      </w:pPr>
      <w:r w:rsidRPr="00DB383D">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DB383D" w:rsidRPr="00DB383D" w:rsidRDefault="00DB383D" w:rsidP="00DB383D">
      <w:pPr>
        <w:ind w:firstLine="567"/>
        <w:jc w:val="both"/>
        <w:rPr>
          <w:sz w:val="28"/>
          <w:szCs w:val="28"/>
        </w:rPr>
      </w:pPr>
    </w:p>
    <w:p w:rsidR="00DB383D" w:rsidRPr="00DB383D" w:rsidRDefault="00DB383D" w:rsidP="00DB383D">
      <w:pPr>
        <w:jc w:val="center"/>
        <w:rPr>
          <w:b/>
          <w:sz w:val="28"/>
          <w:szCs w:val="28"/>
        </w:rPr>
      </w:pPr>
      <w:r w:rsidRPr="00DB383D">
        <w:rPr>
          <w:b/>
          <w:sz w:val="28"/>
          <w:szCs w:val="28"/>
        </w:rPr>
        <w:t>5.Оценка эффективности реализации подпрограммы</w:t>
      </w:r>
    </w:p>
    <w:p w:rsidR="00DB383D" w:rsidRPr="00DB383D" w:rsidRDefault="00DB383D" w:rsidP="00DB383D">
      <w:pPr>
        <w:ind w:firstLine="567"/>
        <w:jc w:val="both"/>
        <w:rPr>
          <w:sz w:val="28"/>
          <w:szCs w:val="28"/>
        </w:rPr>
      </w:pPr>
      <w:r w:rsidRPr="00DB383D">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DB383D" w:rsidRDefault="00DB383D" w:rsidP="00DB383D">
      <w:pPr>
        <w:ind w:firstLine="567"/>
        <w:jc w:val="both"/>
        <w:rPr>
          <w:sz w:val="28"/>
          <w:szCs w:val="28"/>
        </w:rPr>
      </w:pPr>
      <w:r w:rsidRPr="00DB383D">
        <w:rPr>
          <w:sz w:val="28"/>
          <w:szCs w:val="28"/>
        </w:rPr>
        <w:t>Для проведения оценки эффективности реализации подпрограммы</w:t>
      </w:r>
      <w:r>
        <w:rPr>
          <w:sz w:val="28"/>
          <w:szCs w:val="28"/>
        </w:rPr>
        <w:t xml:space="preserve"> будут применяться</w:t>
      </w:r>
      <w:r w:rsidRPr="00DB383D">
        <w:rPr>
          <w:sz w:val="28"/>
          <w:szCs w:val="28"/>
        </w:rPr>
        <w:t xml:space="preserve"> следующие целевые показатели (показатели):</w:t>
      </w:r>
    </w:p>
    <w:p w:rsidR="00DB383D" w:rsidRPr="00DB383D" w:rsidRDefault="00DB383D" w:rsidP="00DB383D">
      <w:pPr>
        <w:ind w:firstLine="567"/>
        <w:jc w:val="both"/>
        <w:rPr>
          <w:sz w:val="28"/>
          <w:szCs w:val="28"/>
        </w:rPr>
      </w:pPr>
    </w:p>
    <w:tbl>
      <w:tblPr>
        <w:tblW w:w="9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1216"/>
        <w:gridCol w:w="992"/>
        <w:gridCol w:w="1510"/>
        <w:gridCol w:w="1521"/>
      </w:tblGrid>
      <w:tr w:rsidR="00DB383D" w:rsidRPr="00DB383D" w:rsidTr="00DB383D">
        <w:tc>
          <w:tcPr>
            <w:tcW w:w="4704" w:type="dxa"/>
          </w:tcPr>
          <w:p w:rsidR="00DB383D" w:rsidRPr="00DB383D" w:rsidRDefault="00DB383D" w:rsidP="00DB383D">
            <w:pPr>
              <w:jc w:val="center"/>
              <w:rPr>
                <w:b/>
                <w:sz w:val="28"/>
                <w:szCs w:val="28"/>
              </w:rPr>
            </w:pPr>
            <w:r w:rsidRPr="00DB383D">
              <w:rPr>
                <w:b/>
                <w:sz w:val="28"/>
                <w:szCs w:val="28"/>
              </w:rPr>
              <w:t>Наименование показателей</w:t>
            </w:r>
          </w:p>
        </w:tc>
        <w:tc>
          <w:tcPr>
            <w:tcW w:w="1216" w:type="dxa"/>
            <w:tcBorders>
              <w:right w:val="single" w:sz="4" w:space="0" w:color="auto"/>
            </w:tcBorders>
          </w:tcPr>
          <w:p w:rsidR="00DB383D" w:rsidRPr="00DB383D" w:rsidRDefault="00DB383D" w:rsidP="00DB383D">
            <w:pPr>
              <w:jc w:val="center"/>
              <w:rPr>
                <w:b/>
                <w:sz w:val="28"/>
                <w:szCs w:val="28"/>
              </w:rPr>
            </w:pPr>
            <w:r w:rsidRPr="00DB383D">
              <w:rPr>
                <w:b/>
                <w:sz w:val="28"/>
                <w:szCs w:val="28"/>
              </w:rPr>
              <w:t>2019 год</w:t>
            </w:r>
          </w:p>
        </w:tc>
        <w:tc>
          <w:tcPr>
            <w:tcW w:w="992" w:type="dxa"/>
            <w:tcBorders>
              <w:right w:val="single" w:sz="4" w:space="0" w:color="auto"/>
            </w:tcBorders>
          </w:tcPr>
          <w:p w:rsidR="00DB383D" w:rsidRPr="00DB383D" w:rsidRDefault="00DB383D" w:rsidP="00DB383D">
            <w:pPr>
              <w:jc w:val="center"/>
              <w:rPr>
                <w:b/>
                <w:sz w:val="28"/>
                <w:szCs w:val="28"/>
              </w:rPr>
            </w:pPr>
            <w:r w:rsidRPr="00DB383D">
              <w:rPr>
                <w:b/>
                <w:sz w:val="28"/>
                <w:szCs w:val="28"/>
              </w:rPr>
              <w:t>2020 год</w:t>
            </w:r>
          </w:p>
        </w:tc>
        <w:tc>
          <w:tcPr>
            <w:tcW w:w="1510" w:type="dxa"/>
            <w:tcBorders>
              <w:left w:val="single" w:sz="4" w:space="0" w:color="auto"/>
              <w:right w:val="single" w:sz="4" w:space="0" w:color="auto"/>
            </w:tcBorders>
          </w:tcPr>
          <w:p w:rsidR="00DB383D" w:rsidRPr="00DB383D" w:rsidRDefault="00DB383D" w:rsidP="00DB383D">
            <w:pPr>
              <w:jc w:val="center"/>
              <w:rPr>
                <w:b/>
                <w:sz w:val="28"/>
                <w:szCs w:val="28"/>
              </w:rPr>
            </w:pPr>
            <w:r w:rsidRPr="00DB383D">
              <w:rPr>
                <w:b/>
                <w:sz w:val="28"/>
                <w:szCs w:val="28"/>
              </w:rPr>
              <w:t>2021 год</w:t>
            </w:r>
          </w:p>
          <w:p w:rsidR="00DB383D" w:rsidRPr="00DB383D" w:rsidRDefault="00DB383D" w:rsidP="00DB383D">
            <w:pPr>
              <w:jc w:val="center"/>
              <w:rPr>
                <w:b/>
                <w:sz w:val="28"/>
                <w:szCs w:val="28"/>
              </w:rPr>
            </w:pPr>
            <w:r w:rsidRPr="00DB383D">
              <w:rPr>
                <w:b/>
                <w:sz w:val="28"/>
                <w:szCs w:val="28"/>
              </w:rPr>
              <w:t>(прогноз)</w:t>
            </w:r>
          </w:p>
        </w:tc>
        <w:tc>
          <w:tcPr>
            <w:tcW w:w="1521" w:type="dxa"/>
            <w:tcBorders>
              <w:left w:val="single" w:sz="4" w:space="0" w:color="auto"/>
            </w:tcBorders>
          </w:tcPr>
          <w:p w:rsidR="00DB383D" w:rsidRPr="00DB383D" w:rsidRDefault="00DB383D" w:rsidP="00DB383D">
            <w:pPr>
              <w:jc w:val="center"/>
              <w:rPr>
                <w:b/>
                <w:sz w:val="28"/>
                <w:szCs w:val="28"/>
              </w:rPr>
            </w:pPr>
            <w:r w:rsidRPr="00DB383D">
              <w:rPr>
                <w:b/>
                <w:sz w:val="28"/>
                <w:szCs w:val="28"/>
              </w:rPr>
              <w:t>2022 год</w:t>
            </w:r>
          </w:p>
          <w:p w:rsidR="00DB383D" w:rsidRPr="00DB383D" w:rsidRDefault="00DB383D" w:rsidP="00DB383D">
            <w:pPr>
              <w:jc w:val="center"/>
              <w:rPr>
                <w:b/>
                <w:sz w:val="28"/>
                <w:szCs w:val="28"/>
              </w:rPr>
            </w:pPr>
            <w:r w:rsidRPr="00DB383D">
              <w:rPr>
                <w:b/>
                <w:sz w:val="28"/>
                <w:szCs w:val="28"/>
              </w:rPr>
              <w:t>(прогноз)</w:t>
            </w:r>
          </w:p>
        </w:tc>
      </w:tr>
      <w:tr w:rsidR="00DB383D" w:rsidRPr="00DB383D" w:rsidTr="00DB383D">
        <w:trPr>
          <w:trHeight w:val="1031"/>
        </w:trPr>
        <w:tc>
          <w:tcPr>
            <w:tcW w:w="4704" w:type="dxa"/>
          </w:tcPr>
          <w:p w:rsidR="00DB383D" w:rsidRPr="00DB383D" w:rsidRDefault="00DB383D" w:rsidP="00DB383D">
            <w:pPr>
              <w:jc w:val="both"/>
              <w:rPr>
                <w:sz w:val="28"/>
                <w:szCs w:val="28"/>
              </w:rPr>
            </w:pPr>
            <w:r w:rsidRPr="00DB383D">
              <w:rPr>
                <w:sz w:val="28"/>
                <w:szCs w:val="28"/>
              </w:rPr>
              <w:t>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tc>
        <w:tc>
          <w:tcPr>
            <w:tcW w:w="1216" w:type="dxa"/>
            <w:tcBorders>
              <w:right w:val="single" w:sz="4" w:space="0" w:color="auto"/>
            </w:tcBorders>
          </w:tcPr>
          <w:p w:rsidR="00DB383D" w:rsidRPr="00DB383D" w:rsidRDefault="00DB383D" w:rsidP="00DB383D">
            <w:pPr>
              <w:jc w:val="both"/>
              <w:rPr>
                <w:sz w:val="28"/>
                <w:szCs w:val="28"/>
              </w:rPr>
            </w:pPr>
            <w:r w:rsidRPr="00DB383D">
              <w:rPr>
                <w:sz w:val="28"/>
                <w:szCs w:val="28"/>
              </w:rPr>
              <w:t>98,2</w:t>
            </w:r>
          </w:p>
        </w:tc>
        <w:tc>
          <w:tcPr>
            <w:tcW w:w="992" w:type="dxa"/>
            <w:tcBorders>
              <w:right w:val="single" w:sz="4" w:space="0" w:color="auto"/>
            </w:tcBorders>
          </w:tcPr>
          <w:p w:rsidR="00DB383D" w:rsidRPr="00DB383D" w:rsidRDefault="00DB383D" w:rsidP="00DB383D">
            <w:pPr>
              <w:jc w:val="both"/>
              <w:rPr>
                <w:sz w:val="28"/>
                <w:szCs w:val="28"/>
              </w:rPr>
            </w:pPr>
            <w:r w:rsidRPr="00DB383D">
              <w:rPr>
                <w:sz w:val="28"/>
                <w:szCs w:val="28"/>
              </w:rPr>
              <w:t>100</w:t>
            </w:r>
          </w:p>
        </w:tc>
        <w:tc>
          <w:tcPr>
            <w:tcW w:w="1510" w:type="dxa"/>
            <w:tcBorders>
              <w:left w:val="single" w:sz="4" w:space="0" w:color="auto"/>
              <w:right w:val="single" w:sz="4" w:space="0" w:color="auto"/>
            </w:tcBorders>
          </w:tcPr>
          <w:p w:rsidR="00DB383D" w:rsidRPr="00DB383D" w:rsidRDefault="00DB383D" w:rsidP="00DB383D">
            <w:pPr>
              <w:jc w:val="both"/>
              <w:rPr>
                <w:sz w:val="28"/>
                <w:szCs w:val="28"/>
              </w:rPr>
            </w:pPr>
            <w:r w:rsidRPr="00DB383D">
              <w:rPr>
                <w:sz w:val="28"/>
                <w:szCs w:val="28"/>
              </w:rPr>
              <w:t>100</w:t>
            </w:r>
          </w:p>
        </w:tc>
        <w:tc>
          <w:tcPr>
            <w:tcW w:w="1521" w:type="dxa"/>
            <w:tcBorders>
              <w:left w:val="single" w:sz="4" w:space="0" w:color="auto"/>
            </w:tcBorders>
          </w:tcPr>
          <w:p w:rsidR="00DB383D" w:rsidRPr="00DB383D" w:rsidRDefault="00DB383D" w:rsidP="00DB383D">
            <w:pPr>
              <w:jc w:val="both"/>
              <w:rPr>
                <w:sz w:val="28"/>
                <w:szCs w:val="28"/>
              </w:rPr>
            </w:pPr>
            <w:r w:rsidRPr="00DB383D">
              <w:rPr>
                <w:sz w:val="28"/>
                <w:szCs w:val="28"/>
              </w:rPr>
              <w:t>100</w:t>
            </w:r>
          </w:p>
        </w:tc>
      </w:tr>
      <w:tr w:rsidR="00DB383D" w:rsidRPr="00DB383D" w:rsidTr="00DB383D">
        <w:tc>
          <w:tcPr>
            <w:tcW w:w="4704" w:type="dxa"/>
          </w:tcPr>
          <w:p w:rsidR="00DB383D" w:rsidRPr="00DB383D" w:rsidRDefault="00DB383D" w:rsidP="00DB383D">
            <w:pPr>
              <w:jc w:val="both"/>
              <w:rPr>
                <w:sz w:val="28"/>
                <w:szCs w:val="28"/>
              </w:rPr>
            </w:pPr>
            <w:r w:rsidRPr="00DB383D">
              <w:rPr>
                <w:sz w:val="28"/>
                <w:szCs w:val="28"/>
              </w:rPr>
              <w:t>Доля родителей (законных представителей), удовлетворенных условиями и качеством предоставляемой услуги, %</w:t>
            </w:r>
          </w:p>
        </w:tc>
        <w:tc>
          <w:tcPr>
            <w:tcW w:w="1216" w:type="dxa"/>
            <w:tcBorders>
              <w:right w:val="single" w:sz="4" w:space="0" w:color="auto"/>
            </w:tcBorders>
          </w:tcPr>
          <w:p w:rsidR="00DB383D" w:rsidRPr="00DB383D" w:rsidRDefault="00DB383D" w:rsidP="00DB383D">
            <w:pPr>
              <w:jc w:val="both"/>
              <w:rPr>
                <w:sz w:val="28"/>
                <w:szCs w:val="28"/>
              </w:rPr>
            </w:pPr>
            <w:r w:rsidRPr="00DB383D">
              <w:rPr>
                <w:sz w:val="28"/>
                <w:szCs w:val="28"/>
              </w:rPr>
              <w:t>98,2</w:t>
            </w:r>
          </w:p>
        </w:tc>
        <w:tc>
          <w:tcPr>
            <w:tcW w:w="992" w:type="dxa"/>
            <w:tcBorders>
              <w:right w:val="single" w:sz="4" w:space="0" w:color="auto"/>
            </w:tcBorders>
          </w:tcPr>
          <w:p w:rsidR="00DB383D" w:rsidRPr="00DB383D" w:rsidRDefault="00DB383D" w:rsidP="00DB383D">
            <w:pPr>
              <w:jc w:val="both"/>
              <w:rPr>
                <w:sz w:val="28"/>
                <w:szCs w:val="28"/>
              </w:rPr>
            </w:pPr>
            <w:r w:rsidRPr="00DB383D">
              <w:rPr>
                <w:sz w:val="28"/>
                <w:szCs w:val="28"/>
              </w:rPr>
              <w:t>100</w:t>
            </w:r>
          </w:p>
        </w:tc>
        <w:tc>
          <w:tcPr>
            <w:tcW w:w="1510" w:type="dxa"/>
            <w:tcBorders>
              <w:left w:val="single" w:sz="4" w:space="0" w:color="auto"/>
              <w:right w:val="single" w:sz="4" w:space="0" w:color="auto"/>
            </w:tcBorders>
          </w:tcPr>
          <w:p w:rsidR="00DB383D" w:rsidRPr="00DB383D" w:rsidRDefault="00DB383D" w:rsidP="00DB383D">
            <w:pPr>
              <w:jc w:val="both"/>
              <w:rPr>
                <w:sz w:val="28"/>
                <w:szCs w:val="28"/>
              </w:rPr>
            </w:pPr>
            <w:r w:rsidRPr="00DB383D">
              <w:rPr>
                <w:sz w:val="28"/>
                <w:szCs w:val="28"/>
              </w:rPr>
              <w:t>100</w:t>
            </w:r>
          </w:p>
        </w:tc>
        <w:tc>
          <w:tcPr>
            <w:tcW w:w="1521" w:type="dxa"/>
            <w:tcBorders>
              <w:left w:val="single" w:sz="4" w:space="0" w:color="auto"/>
            </w:tcBorders>
          </w:tcPr>
          <w:p w:rsidR="00DB383D" w:rsidRPr="00DB383D" w:rsidRDefault="00DB383D" w:rsidP="00DB383D">
            <w:pPr>
              <w:jc w:val="both"/>
              <w:rPr>
                <w:sz w:val="28"/>
                <w:szCs w:val="28"/>
              </w:rPr>
            </w:pPr>
            <w:r w:rsidRPr="00DB383D">
              <w:rPr>
                <w:sz w:val="28"/>
                <w:szCs w:val="28"/>
              </w:rPr>
              <w:t>100</w:t>
            </w:r>
          </w:p>
        </w:tc>
      </w:tr>
      <w:tr w:rsidR="00DB383D" w:rsidRPr="00DB383D" w:rsidTr="00DB383D">
        <w:tc>
          <w:tcPr>
            <w:tcW w:w="4704" w:type="dxa"/>
          </w:tcPr>
          <w:p w:rsidR="00DB383D" w:rsidRPr="00DB383D" w:rsidRDefault="00DB383D" w:rsidP="00DB383D">
            <w:pPr>
              <w:jc w:val="both"/>
              <w:rPr>
                <w:sz w:val="28"/>
                <w:szCs w:val="28"/>
              </w:rPr>
            </w:pPr>
            <w:r w:rsidRPr="00DB383D">
              <w:rPr>
                <w:rFonts w:eastAsia="TimesNewRoman"/>
                <w:sz w:val="28"/>
                <w:szCs w:val="28"/>
              </w:rPr>
              <w:t>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 процент</w:t>
            </w:r>
          </w:p>
        </w:tc>
        <w:tc>
          <w:tcPr>
            <w:tcW w:w="1216" w:type="dxa"/>
            <w:tcBorders>
              <w:right w:val="single" w:sz="4" w:space="0" w:color="auto"/>
            </w:tcBorders>
          </w:tcPr>
          <w:p w:rsidR="00DB383D" w:rsidRPr="00DB383D" w:rsidRDefault="00DB383D" w:rsidP="00DB383D">
            <w:pPr>
              <w:jc w:val="both"/>
              <w:rPr>
                <w:sz w:val="28"/>
                <w:szCs w:val="28"/>
              </w:rPr>
            </w:pPr>
            <w:r w:rsidRPr="00DB383D">
              <w:rPr>
                <w:sz w:val="28"/>
                <w:szCs w:val="28"/>
              </w:rPr>
              <w:t>69,0</w:t>
            </w:r>
          </w:p>
        </w:tc>
        <w:tc>
          <w:tcPr>
            <w:tcW w:w="992" w:type="dxa"/>
            <w:tcBorders>
              <w:right w:val="single" w:sz="4" w:space="0" w:color="auto"/>
            </w:tcBorders>
          </w:tcPr>
          <w:p w:rsidR="00DB383D" w:rsidRPr="00DB383D" w:rsidRDefault="00DB383D" w:rsidP="00DB383D">
            <w:pPr>
              <w:jc w:val="both"/>
              <w:rPr>
                <w:sz w:val="28"/>
                <w:szCs w:val="28"/>
              </w:rPr>
            </w:pPr>
            <w:r w:rsidRPr="00DB383D">
              <w:rPr>
                <w:sz w:val="28"/>
                <w:szCs w:val="28"/>
              </w:rPr>
              <w:t>73</w:t>
            </w:r>
          </w:p>
        </w:tc>
        <w:tc>
          <w:tcPr>
            <w:tcW w:w="1510" w:type="dxa"/>
            <w:tcBorders>
              <w:left w:val="single" w:sz="4" w:space="0" w:color="auto"/>
              <w:right w:val="single" w:sz="4" w:space="0" w:color="auto"/>
            </w:tcBorders>
          </w:tcPr>
          <w:p w:rsidR="00DB383D" w:rsidRPr="00DB383D" w:rsidRDefault="00DB383D" w:rsidP="00DB383D">
            <w:pPr>
              <w:jc w:val="both"/>
              <w:rPr>
                <w:sz w:val="28"/>
                <w:szCs w:val="28"/>
              </w:rPr>
            </w:pPr>
            <w:r w:rsidRPr="00DB383D">
              <w:rPr>
                <w:sz w:val="28"/>
                <w:szCs w:val="28"/>
              </w:rPr>
              <w:t>79</w:t>
            </w:r>
          </w:p>
        </w:tc>
        <w:tc>
          <w:tcPr>
            <w:tcW w:w="1521" w:type="dxa"/>
            <w:tcBorders>
              <w:left w:val="single" w:sz="4" w:space="0" w:color="auto"/>
            </w:tcBorders>
          </w:tcPr>
          <w:p w:rsidR="00DB383D" w:rsidRPr="00DB383D" w:rsidRDefault="00DB383D" w:rsidP="00DB383D">
            <w:pPr>
              <w:jc w:val="both"/>
              <w:rPr>
                <w:sz w:val="28"/>
                <w:szCs w:val="28"/>
              </w:rPr>
            </w:pPr>
            <w:r w:rsidRPr="00DB383D">
              <w:rPr>
                <w:sz w:val="28"/>
                <w:szCs w:val="28"/>
              </w:rPr>
              <w:t>82</w:t>
            </w:r>
          </w:p>
        </w:tc>
      </w:tr>
      <w:tr w:rsidR="00DB383D" w:rsidRPr="00DB383D" w:rsidTr="00DB383D">
        <w:tc>
          <w:tcPr>
            <w:tcW w:w="4704" w:type="dxa"/>
          </w:tcPr>
          <w:p w:rsidR="00DB383D" w:rsidRPr="00DB383D" w:rsidRDefault="00DB383D" w:rsidP="00DB383D">
            <w:pPr>
              <w:jc w:val="both"/>
              <w:rPr>
                <w:rFonts w:eastAsia="TimesNewRoman"/>
                <w:sz w:val="28"/>
                <w:szCs w:val="28"/>
              </w:rPr>
            </w:pPr>
            <w:r w:rsidRPr="00DB383D">
              <w:rPr>
                <w:sz w:val="28"/>
                <w:szCs w:val="28"/>
              </w:rPr>
              <w:t>Увеличение числа детей, получающих дополнительное образование за счёт бюджетных средств (в центрах цифрового и гуманитарного профилей на базе общеобразовательных организаций), человек</w:t>
            </w:r>
          </w:p>
        </w:tc>
        <w:tc>
          <w:tcPr>
            <w:tcW w:w="1216" w:type="dxa"/>
            <w:tcBorders>
              <w:right w:val="single" w:sz="4" w:space="0" w:color="auto"/>
            </w:tcBorders>
          </w:tcPr>
          <w:p w:rsidR="00DB383D" w:rsidRPr="00DB383D" w:rsidRDefault="00DB383D" w:rsidP="00DB383D">
            <w:pPr>
              <w:jc w:val="both"/>
              <w:rPr>
                <w:sz w:val="28"/>
                <w:szCs w:val="28"/>
              </w:rPr>
            </w:pPr>
            <w:r w:rsidRPr="00DB383D">
              <w:rPr>
                <w:sz w:val="28"/>
                <w:szCs w:val="28"/>
              </w:rPr>
              <w:t>200</w:t>
            </w:r>
          </w:p>
        </w:tc>
        <w:tc>
          <w:tcPr>
            <w:tcW w:w="992" w:type="dxa"/>
            <w:tcBorders>
              <w:right w:val="single" w:sz="4" w:space="0" w:color="auto"/>
            </w:tcBorders>
          </w:tcPr>
          <w:p w:rsidR="00DB383D" w:rsidRPr="00DB383D" w:rsidRDefault="00DB383D" w:rsidP="00DB383D">
            <w:pPr>
              <w:jc w:val="both"/>
              <w:rPr>
                <w:sz w:val="28"/>
                <w:szCs w:val="28"/>
              </w:rPr>
            </w:pPr>
            <w:r w:rsidRPr="00DB383D">
              <w:rPr>
                <w:sz w:val="28"/>
                <w:szCs w:val="28"/>
              </w:rPr>
              <w:t>500</w:t>
            </w:r>
          </w:p>
        </w:tc>
        <w:tc>
          <w:tcPr>
            <w:tcW w:w="1510" w:type="dxa"/>
            <w:tcBorders>
              <w:left w:val="single" w:sz="4" w:space="0" w:color="auto"/>
              <w:right w:val="single" w:sz="4" w:space="0" w:color="auto"/>
            </w:tcBorders>
          </w:tcPr>
          <w:p w:rsidR="00DB383D" w:rsidRPr="00DB383D" w:rsidRDefault="00DB383D" w:rsidP="00DB383D">
            <w:pPr>
              <w:jc w:val="both"/>
              <w:rPr>
                <w:sz w:val="28"/>
                <w:szCs w:val="28"/>
              </w:rPr>
            </w:pPr>
            <w:r w:rsidRPr="00DB383D">
              <w:rPr>
                <w:sz w:val="28"/>
                <w:szCs w:val="28"/>
              </w:rPr>
              <w:t>700</w:t>
            </w:r>
          </w:p>
        </w:tc>
        <w:tc>
          <w:tcPr>
            <w:tcW w:w="1521" w:type="dxa"/>
            <w:tcBorders>
              <w:left w:val="single" w:sz="4" w:space="0" w:color="auto"/>
            </w:tcBorders>
          </w:tcPr>
          <w:p w:rsidR="00DB383D" w:rsidRPr="00DB383D" w:rsidRDefault="00DB383D" w:rsidP="00DB383D">
            <w:pPr>
              <w:jc w:val="both"/>
              <w:rPr>
                <w:sz w:val="28"/>
                <w:szCs w:val="28"/>
              </w:rPr>
            </w:pPr>
            <w:r w:rsidRPr="00DB383D">
              <w:rPr>
                <w:sz w:val="28"/>
                <w:szCs w:val="28"/>
              </w:rPr>
              <w:t>800</w:t>
            </w:r>
          </w:p>
        </w:tc>
      </w:tr>
    </w:tbl>
    <w:p w:rsidR="00DB383D" w:rsidRDefault="00DB383D" w:rsidP="00DB383D">
      <w:pPr>
        <w:spacing w:before="100" w:beforeAutospacing="1"/>
        <w:rPr>
          <w:b/>
          <w:color w:val="000000"/>
          <w:sz w:val="28"/>
          <w:szCs w:val="28"/>
        </w:rPr>
      </w:pPr>
    </w:p>
    <w:p w:rsidR="00DB383D" w:rsidRDefault="00DB383D" w:rsidP="00DB383D">
      <w:pPr>
        <w:spacing w:before="100" w:beforeAutospacing="1"/>
        <w:rPr>
          <w:b/>
          <w:color w:val="000000"/>
          <w:sz w:val="28"/>
          <w:szCs w:val="28"/>
        </w:rPr>
        <w:sectPr w:rsidR="00DB383D" w:rsidSect="00A41622">
          <w:pgSz w:w="11906" w:h="16838"/>
          <w:pgMar w:top="851" w:right="567" w:bottom="1134" w:left="1701" w:header="720" w:footer="720" w:gutter="0"/>
          <w:cols w:space="720"/>
          <w:docGrid w:linePitch="360"/>
        </w:sectPr>
      </w:pPr>
    </w:p>
    <w:p w:rsidR="00DB383D" w:rsidRDefault="00DB383D" w:rsidP="00DB383D">
      <w:pPr>
        <w:jc w:val="center"/>
        <w:rPr>
          <w:b/>
          <w:bCs/>
          <w:sz w:val="28"/>
          <w:szCs w:val="28"/>
        </w:rPr>
      </w:pPr>
      <w:r w:rsidRPr="00AC3F7D">
        <w:rPr>
          <w:b/>
          <w:color w:val="000000"/>
          <w:sz w:val="28"/>
          <w:szCs w:val="28"/>
        </w:rPr>
        <w:lastRenderedPageBreak/>
        <w:t xml:space="preserve">6. Перечень программных мероприятий </w:t>
      </w:r>
      <w:r w:rsidRPr="00AC3F7D">
        <w:rPr>
          <w:b/>
          <w:bCs/>
          <w:color w:val="000000"/>
          <w:sz w:val="28"/>
          <w:szCs w:val="28"/>
        </w:rPr>
        <w:t>по подпрограмме «</w:t>
      </w:r>
      <w:r w:rsidRPr="00AC3F7D">
        <w:rPr>
          <w:b/>
          <w:bCs/>
          <w:sz w:val="28"/>
          <w:szCs w:val="28"/>
        </w:rPr>
        <w:t>Развитие общеобразовательных учреждений»</w:t>
      </w:r>
    </w:p>
    <w:p w:rsidR="00DB383D" w:rsidRPr="00AC3F7D" w:rsidRDefault="00DB383D" w:rsidP="00DB383D">
      <w:pPr>
        <w:jc w:val="center"/>
        <w:rPr>
          <w:b/>
          <w:bCs/>
          <w:sz w:val="28"/>
          <w:szCs w:val="28"/>
        </w:rPr>
      </w:pPr>
    </w:p>
    <w:tbl>
      <w:tblPr>
        <w:tblW w:w="16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597"/>
        <w:gridCol w:w="854"/>
        <w:gridCol w:w="1273"/>
        <w:gridCol w:w="992"/>
        <w:gridCol w:w="992"/>
        <w:gridCol w:w="992"/>
        <w:gridCol w:w="571"/>
        <w:gridCol w:w="988"/>
        <w:gridCol w:w="992"/>
        <w:gridCol w:w="993"/>
        <w:gridCol w:w="567"/>
        <w:gridCol w:w="898"/>
        <w:gridCol w:w="1082"/>
        <w:gridCol w:w="1035"/>
        <w:gridCol w:w="498"/>
        <w:gridCol w:w="1306"/>
      </w:tblGrid>
      <w:tr w:rsidR="00DB383D" w:rsidRPr="00DB383D" w:rsidTr="002B06F4">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п/п</w:t>
            </w:r>
          </w:p>
        </w:tc>
        <w:tc>
          <w:tcPr>
            <w:tcW w:w="1597" w:type="dxa"/>
            <w:vMerge w:val="restart"/>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Наименование мероприятия</w:t>
            </w:r>
          </w:p>
        </w:tc>
        <w:tc>
          <w:tcPr>
            <w:tcW w:w="854" w:type="dxa"/>
            <w:vMerge w:val="restart"/>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Срок исполнения</w:t>
            </w:r>
          </w:p>
        </w:tc>
        <w:tc>
          <w:tcPr>
            <w:tcW w:w="1273" w:type="dxa"/>
            <w:vMerge w:val="restart"/>
            <w:tcBorders>
              <w:top w:val="single" w:sz="4" w:space="0" w:color="000000"/>
              <w:left w:val="single" w:sz="4" w:space="0" w:color="000000"/>
              <w:right w:val="single" w:sz="4" w:space="0" w:color="auto"/>
            </w:tcBorders>
          </w:tcPr>
          <w:p w:rsid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xml:space="preserve">Объем финансирования </w:t>
            </w:r>
          </w:p>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xml:space="preserve">(тыс. </w:t>
            </w:r>
            <w:r>
              <w:rPr>
                <w:rFonts w:ascii="Times New Roman" w:hAnsi="Times New Roman"/>
                <w:b/>
                <w:sz w:val="20"/>
                <w:szCs w:val="20"/>
              </w:rPr>
              <w:t>р</w:t>
            </w:r>
            <w:r w:rsidRPr="00DB383D">
              <w:rPr>
                <w:rFonts w:ascii="Times New Roman" w:hAnsi="Times New Roman"/>
                <w:b/>
                <w:sz w:val="20"/>
                <w:szCs w:val="20"/>
              </w:rPr>
              <w:t>уб.)</w:t>
            </w:r>
          </w:p>
        </w:tc>
        <w:tc>
          <w:tcPr>
            <w:tcW w:w="3547" w:type="dxa"/>
            <w:gridSpan w:val="4"/>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2020 год</w:t>
            </w:r>
          </w:p>
        </w:tc>
        <w:tc>
          <w:tcPr>
            <w:tcW w:w="3540" w:type="dxa"/>
            <w:gridSpan w:val="4"/>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2021 год</w:t>
            </w:r>
          </w:p>
        </w:tc>
        <w:tc>
          <w:tcPr>
            <w:tcW w:w="3513" w:type="dxa"/>
            <w:gridSpan w:val="4"/>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2022 (прогноз)</w:t>
            </w:r>
          </w:p>
        </w:tc>
        <w:tc>
          <w:tcPr>
            <w:tcW w:w="1306" w:type="dxa"/>
            <w:vMerge w:val="restart"/>
            <w:tcBorders>
              <w:top w:val="single" w:sz="4" w:space="0" w:color="000000"/>
              <w:left w:val="single" w:sz="4" w:space="0" w:color="auto"/>
              <w:bottom w:val="single" w:sz="4" w:space="0" w:color="000000"/>
              <w:right w:val="single" w:sz="4" w:space="0" w:color="000000"/>
            </w:tcBorders>
          </w:tcPr>
          <w:p w:rsidR="00DB383D" w:rsidRPr="00DB383D" w:rsidRDefault="00DB383D" w:rsidP="00DB383D">
            <w:pPr>
              <w:pStyle w:val="16"/>
              <w:ind w:left="0"/>
              <w:jc w:val="center"/>
              <w:rPr>
                <w:rFonts w:ascii="Times New Roman" w:hAnsi="Times New Roman"/>
                <w:b/>
                <w:sz w:val="20"/>
                <w:szCs w:val="20"/>
              </w:rPr>
            </w:pPr>
            <w:r w:rsidRPr="00DB383D">
              <w:rPr>
                <w:rFonts w:ascii="Times New Roman" w:hAnsi="Times New Roman"/>
                <w:b/>
                <w:sz w:val="20"/>
                <w:szCs w:val="20"/>
              </w:rPr>
              <w:t>Ответственные за исполнение</w:t>
            </w:r>
          </w:p>
        </w:tc>
      </w:tr>
      <w:tr w:rsidR="00DB383D" w:rsidRPr="00DB383D" w:rsidTr="002B06F4">
        <w:trPr>
          <w:cantSplit/>
          <w:trHeight w:val="2493"/>
        </w:trPr>
        <w:tc>
          <w:tcPr>
            <w:tcW w:w="709" w:type="dxa"/>
            <w:vMerge/>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p>
        </w:tc>
        <w:tc>
          <w:tcPr>
            <w:tcW w:w="1597" w:type="dxa"/>
            <w:vMerge/>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p>
        </w:tc>
        <w:tc>
          <w:tcPr>
            <w:tcW w:w="854" w:type="dxa"/>
            <w:vMerge/>
            <w:tcBorders>
              <w:top w:val="single" w:sz="4" w:space="0" w:color="000000"/>
              <w:left w:val="single" w:sz="4" w:space="0" w:color="000000"/>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p>
        </w:tc>
        <w:tc>
          <w:tcPr>
            <w:tcW w:w="1273" w:type="dxa"/>
            <w:vMerge/>
            <w:tcBorders>
              <w:left w:val="single" w:sz="4" w:space="0" w:color="000000"/>
              <w:bottom w:val="single" w:sz="4" w:space="0" w:color="000000"/>
              <w:right w:val="single" w:sz="4" w:space="0" w:color="auto"/>
            </w:tcBorders>
          </w:tcPr>
          <w:p w:rsidR="00DB383D" w:rsidRPr="00DB383D" w:rsidRDefault="00DB383D" w:rsidP="00DB383D">
            <w:pPr>
              <w:pStyle w:val="16"/>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DB383D" w:rsidRPr="00DB383D" w:rsidRDefault="00DB383D" w:rsidP="00DB383D">
            <w:pPr>
              <w:ind w:left="113" w:right="113"/>
              <w:jc w:val="center"/>
              <w:rPr>
                <w:b/>
              </w:rPr>
            </w:pPr>
            <w:r w:rsidRPr="00DB383D">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988"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ind w:left="113" w:right="113"/>
              <w:jc w:val="center"/>
              <w:rPr>
                <w:b/>
              </w:rPr>
            </w:pPr>
            <w:r w:rsidRPr="00DB383D">
              <w:rPr>
                <w:b/>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w:t>
            </w:r>
          </w:p>
        </w:tc>
        <w:tc>
          <w:tcPr>
            <w:tcW w:w="1082"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ind w:left="113" w:right="113"/>
              <w:jc w:val="center"/>
              <w:rPr>
                <w:b/>
              </w:rPr>
            </w:pPr>
            <w:r w:rsidRPr="00DB383D">
              <w:rPr>
                <w:b/>
              </w:rPr>
              <w:t>Областной бюджет</w:t>
            </w:r>
          </w:p>
        </w:tc>
        <w:tc>
          <w:tcPr>
            <w:tcW w:w="1035"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498" w:type="dxa"/>
            <w:tcBorders>
              <w:top w:val="single" w:sz="4" w:space="0" w:color="auto"/>
              <w:left w:val="single" w:sz="4" w:space="0" w:color="auto"/>
              <w:bottom w:val="single" w:sz="4" w:space="0" w:color="000000"/>
              <w:right w:val="single" w:sz="4" w:space="0" w:color="auto"/>
            </w:tcBorders>
            <w:textDirection w:val="btLr"/>
            <w:vAlign w:val="center"/>
          </w:tcPr>
          <w:p w:rsidR="00DB383D" w:rsidRPr="00DB383D" w:rsidRDefault="00DB383D" w:rsidP="00DB383D">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1306" w:type="dxa"/>
            <w:vMerge/>
            <w:tcBorders>
              <w:top w:val="single" w:sz="4" w:space="0" w:color="000000"/>
              <w:left w:val="single" w:sz="4" w:space="0" w:color="auto"/>
              <w:bottom w:val="single" w:sz="4" w:space="0" w:color="000000"/>
              <w:right w:val="single" w:sz="4" w:space="0" w:color="000000"/>
            </w:tcBorders>
          </w:tcPr>
          <w:p w:rsidR="00DB383D" w:rsidRPr="00DB383D" w:rsidRDefault="00DB383D" w:rsidP="00DB383D">
            <w:pPr>
              <w:pStyle w:val="16"/>
              <w:spacing w:after="0" w:line="240" w:lineRule="auto"/>
              <w:ind w:left="0"/>
              <w:jc w:val="center"/>
              <w:rPr>
                <w:rFonts w:ascii="Times New Roman" w:hAnsi="Times New Roman"/>
                <w:b/>
                <w:sz w:val="20"/>
                <w:szCs w:val="20"/>
              </w:rPr>
            </w:pPr>
          </w:p>
        </w:tc>
      </w:tr>
      <w:tr w:rsidR="00DB383D" w:rsidRPr="00DB383D" w:rsidTr="002B06F4">
        <w:trPr>
          <w:trHeight w:val="2010"/>
        </w:trPr>
        <w:tc>
          <w:tcPr>
            <w:tcW w:w="709"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w:t>
            </w:r>
          </w:p>
        </w:tc>
        <w:tc>
          <w:tcPr>
            <w:tcW w:w="1597"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spacing w:after="100" w:afterAutospacing="1"/>
              <w:jc w:val="both"/>
            </w:pPr>
            <w:r w:rsidRPr="00DB383D">
              <w:rPr>
                <w:bCs/>
              </w:rPr>
              <w:t xml:space="preserve"> Подпрограмма «Развитие общеобразовательных учреждений»</w:t>
            </w:r>
          </w:p>
        </w:tc>
        <w:tc>
          <w:tcPr>
            <w:tcW w:w="854"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000000"/>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1029435,8</w:t>
            </w:r>
          </w:p>
        </w:tc>
        <w:tc>
          <w:tcPr>
            <w:tcW w:w="992"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napToGrid w:val="0"/>
              <w:jc w:val="both"/>
            </w:pPr>
            <w:r w:rsidRPr="00DB383D">
              <w:t>12351,8</w:t>
            </w:r>
          </w:p>
        </w:tc>
        <w:tc>
          <w:tcPr>
            <w:tcW w:w="992" w:type="dxa"/>
            <w:tcBorders>
              <w:top w:val="single" w:sz="4" w:space="0" w:color="000000"/>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t>267156,5</w:t>
            </w:r>
          </w:p>
        </w:tc>
        <w:tc>
          <w:tcPr>
            <w:tcW w:w="992"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27981,1</w:t>
            </w:r>
          </w:p>
        </w:tc>
        <w:tc>
          <w:tcPr>
            <w:tcW w:w="571" w:type="dxa"/>
            <w:tcBorders>
              <w:top w:val="single" w:sz="4" w:space="0" w:color="000000"/>
              <w:left w:val="single" w:sz="4" w:space="0" w:color="000000"/>
              <w:bottom w:val="single" w:sz="4" w:space="0" w:color="auto"/>
              <w:right w:val="single" w:sz="4" w:space="0" w:color="auto"/>
            </w:tcBorders>
          </w:tcPr>
          <w:p w:rsidR="00DB383D" w:rsidRPr="00DB383D" w:rsidRDefault="00DB383D" w:rsidP="00DB383D">
            <w:pPr>
              <w:snapToGrid w:val="0"/>
              <w:jc w:val="both"/>
            </w:pPr>
            <w:r w:rsidRPr="00DB383D">
              <w:t>0,0</w:t>
            </w:r>
          </w:p>
        </w:tc>
        <w:tc>
          <w:tcPr>
            <w:tcW w:w="988" w:type="dxa"/>
            <w:tcBorders>
              <w:top w:val="single" w:sz="4" w:space="0" w:color="000000"/>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43014,6</w:t>
            </w:r>
          </w:p>
        </w:tc>
        <w:tc>
          <w:tcPr>
            <w:tcW w:w="992"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298585,3</w:t>
            </w:r>
          </w:p>
        </w:tc>
        <w:tc>
          <w:tcPr>
            <w:tcW w:w="993"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38466,1</w:t>
            </w:r>
          </w:p>
        </w:tc>
        <w:tc>
          <w:tcPr>
            <w:tcW w:w="567"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46250,4</w:t>
            </w:r>
          </w:p>
        </w:tc>
        <w:tc>
          <w:tcPr>
            <w:tcW w:w="1082"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258781,6</w:t>
            </w:r>
          </w:p>
        </w:tc>
        <w:tc>
          <w:tcPr>
            <w:tcW w:w="1035"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36848,4</w:t>
            </w:r>
          </w:p>
        </w:tc>
        <w:tc>
          <w:tcPr>
            <w:tcW w:w="498"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000000"/>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407"/>
        </w:trPr>
        <w:tc>
          <w:tcPr>
            <w:tcW w:w="709"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outlineLvl w:val="0"/>
              <w:rPr>
                <w:rFonts w:ascii="Times New Roman" w:hAnsi="Times New Roman"/>
                <w:sz w:val="20"/>
                <w:szCs w:val="20"/>
              </w:rPr>
            </w:pPr>
            <w:r w:rsidRPr="00DB383D">
              <w:rPr>
                <w:rFonts w:ascii="Times New Roman" w:hAnsi="Times New Roman"/>
                <w:sz w:val="20"/>
                <w:szCs w:val="20"/>
              </w:rPr>
              <w:t>1.1</w:t>
            </w:r>
          </w:p>
        </w:tc>
        <w:tc>
          <w:tcPr>
            <w:tcW w:w="1597"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spacing w:after="100" w:afterAutospacing="1"/>
              <w:jc w:val="both"/>
              <w:rPr>
                <w:bCs/>
              </w:rPr>
            </w:pPr>
            <w:r w:rsidRPr="00DB383D">
              <w:t>Расходы на предоставление субсидии на выполнение муниципального задания бюджетными учреждениями.</w:t>
            </w:r>
          </w:p>
        </w:tc>
        <w:tc>
          <w:tcPr>
            <w:tcW w:w="854"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000000"/>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859989,3</w:t>
            </w:r>
          </w:p>
        </w:tc>
        <w:tc>
          <w:tcPr>
            <w:tcW w:w="992"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000000"/>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250927,6</w:t>
            </w:r>
          </w:p>
        </w:tc>
        <w:tc>
          <w:tcPr>
            <w:tcW w:w="992" w:type="dxa"/>
            <w:tcBorders>
              <w:top w:val="single" w:sz="4" w:space="0" w:color="000000"/>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14416,3</w:t>
            </w:r>
          </w:p>
        </w:tc>
        <w:tc>
          <w:tcPr>
            <w:tcW w:w="571" w:type="dxa"/>
            <w:tcBorders>
              <w:top w:val="single" w:sz="4" w:space="0" w:color="000000"/>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988" w:type="dxa"/>
            <w:tcBorders>
              <w:top w:val="single" w:sz="4" w:space="0" w:color="000000"/>
              <w:left w:val="single" w:sz="4" w:space="0" w:color="000000"/>
              <w:bottom w:val="single" w:sz="4" w:space="0" w:color="auto"/>
              <w:right w:val="single" w:sz="4" w:space="0" w:color="auto"/>
            </w:tcBorders>
          </w:tcPr>
          <w:p w:rsidR="00DB383D" w:rsidRPr="00DB383D" w:rsidRDefault="00DB383D" w:rsidP="00DB383D">
            <w:pPr>
              <w:snapToGrid w:val="0"/>
              <w:jc w:val="both"/>
            </w:pPr>
            <w:r w:rsidRPr="00DB383D">
              <w:t>21672,2</w:t>
            </w:r>
          </w:p>
        </w:tc>
        <w:tc>
          <w:tcPr>
            <w:tcW w:w="992"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rPr>
                <w:bCs/>
              </w:rPr>
            </w:pPr>
            <w:r w:rsidRPr="00DB383D">
              <w:rPr>
                <w:bCs/>
              </w:rPr>
              <w:t>271482,6</w:t>
            </w:r>
          </w:p>
        </w:tc>
        <w:tc>
          <w:tcPr>
            <w:tcW w:w="993"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18532,7</w:t>
            </w:r>
          </w:p>
        </w:tc>
        <w:tc>
          <w:tcPr>
            <w:tcW w:w="567"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rPr>
                <w:bCs/>
              </w:rPr>
            </w:pPr>
            <w:r w:rsidRPr="00DB383D">
              <w:rPr>
                <w:bCs/>
              </w:rPr>
              <w:t>0,0</w:t>
            </w:r>
          </w:p>
        </w:tc>
        <w:tc>
          <w:tcPr>
            <w:tcW w:w="898"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rPr>
                <w:bCs/>
              </w:rPr>
            </w:pPr>
            <w:r w:rsidRPr="00DB383D">
              <w:rPr>
                <w:bCs/>
              </w:rPr>
              <w:t>21672,2</w:t>
            </w:r>
          </w:p>
        </w:tc>
        <w:tc>
          <w:tcPr>
            <w:tcW w:w="1082"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spacing w:before="100" w:beforeAutospacing="1"/>
              <w:jc w:val="both"/>
              <w:rPr>
                <w:bCs/>
              </w:rPr>
            </w:pPr>
            <w:r w:rsidRPr="00DB383D">
              <w:rPr>
                <w:bCs/>
              </w:rPr>
              <w:t>226842,4</w:t>
            </w:r>
          </w:p>
        </w:tc>
        <w:tc>
          <w:tcPr>
            <w:tcW w:w="1035"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34443,3</w:t>
            </w:r>
          </w:p>
        </w:tc>
        <w:tc>
          <w:tcPr>
            <w:tcW w:w="498" w:type="dxa"/>
            <w:tcBorders>
              <w:top w:val="single" w:sz="4" w:space="0" w:color="000000"/>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000000"/>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1.1.1</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Погашение кредиторской задолженности прошлых лет по муниципальному заданию</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1043,1</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1028,1</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15,0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1.2</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w:t>
            </w:r>
            <w:r w:rsidRPr="00DB383D">
              <w:lastRenderedPageBreak/>
              <w:t xml:space="preserve">предрейсовый, послерейсовый мед.осмотр, молоко для 1-4 кл., продукты питания, аренда, дератизация, вывоз мусора, 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w:t>
            </w:r>
            <w:r w:rsidRPr="00DB383D">
              <w:lastRenderedPageBreak/>
              <w:t xml:space="preserve">сосен, медикаменты, игрушки, ремонтные, монтажные работы, 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w:t>
            </w:r>
            <w:r w:rsidRPr="00DB383D">
              <w:lastRenderedPageBreak/>
              <w:t xml:space="preserve">содержание нефинансовых активов в чистоте, комиссия банка, услуги 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w:t>
            </w:r>
            <w:r w:rsidRPr="00DB383D">
              <w:lastRenderedPageBreak/>
              <w:t>документацию, ремонт, строительство спортивной площадки, закупка оборудования для спортивной площадки, погашение кредиторской задолженности, оплата работ, услуг</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42663,0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4339,3</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10710,8</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5331,5</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14949,9</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5331,5</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2000,0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1.2.1</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Погашение кредиторской задолженности прошлых лет</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6731,4</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1769,9</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4961,5</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1.3</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регионального проекта «Успех </w:t>
            </w:r>
            <w:r w:rsidRPr="00DB383D">
              <w:lastRenderedPageBreak/>
              <w:t>каждого ребенка» национального проекта «Образование»</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2B06F4"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00DB383D"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1187,5</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1163,7</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23,7</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 xml:space="preserve">Управление образования администрации Калининского муниципального района,  </w:t>
            </w:r>
            <w:r w:rsidRPr="00DB383D">
              <w:t>МБОУ «СОШ с. Симоновка Калининского района Саратовской области»</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Обновление материально-технической базы для формирования у обучающихся современных технологических и гуманитарных навыков.</w:t>
            </w:r>
          </w:p>
          <w:p w:rsidR="00DB383D" w:rsidRPr="00DB383D" w:rsidRDefault="00DB383D" w:rsidP="00DB383D">
            <w:pPr>
              <w:jc w:val="both"/>
            </w:pPr>
            <w:r w:rsidRPr="00DB383D">
              <w:t xml:space="preserve">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обеспечение условий для создания центров </w:t>
            </w:r>
            <w:r w:rsidRPr="00DB383D">
              <w:lastRenderedPageBreak/>
              <w:t>образования цифрового и гуманитарного профилей (в рамках достижения соответствующих результатов федерального проекта);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всего, в т.ч.:</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2B06F4"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00DB383D"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23351,2</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1094,7</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4270,2</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4612,1</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5165,4</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3074,8</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5134,0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1.4.1</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Создание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DB383D">
              <w:lastRenderedPageBreak/>
              <w:t xml:space="preserve">общеобразовательных организациях, расположенных в сельской местности и малых городах,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w:t>
            </w:r>
            <w:r w:rsidRPr="00DB383D">
              <w:lastRenderedPageBreak/>
              <w:t>мероприятиях, повышение квалификации педагогических работников)</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2B06F4"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00DB383D"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14390,5</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4247,9</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5071,3</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5071,3</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1.4.2</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Обновление материально-технической базы для формирования у обучающихся современных технологических и гуманитарных навыков;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(ремонтные работы, закупка оборудования и оргтехники, прочие работы и услуги, прочие </w:t>
            </w:r>
            <w:r w:rsidRPr="00DB383D">
              <w:lastRenderedPageBreak/>
              <w:t>расходы, увеличение стоимости основных средств, увеличение стоимости материальных запасов, внештатные сотрудники)</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2020-2022 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8960,7</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1094,7</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22,3</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4612,1</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94,1</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3074,8</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62,7</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1.5</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2B06F4"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t>2020-2022 г</w:t>
            </w:r>
            <w:r w:rsidR="00DB383D"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1866,0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1810,0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56,0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1.6</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Внедрение целевой модели цифровой образовательной среды в общеобразовательных организациях; </w:t>
            </w:r>
            <w:r w:rsidRPr="00DB383D">
              <w:lastRenderedPageBreak/>
              <w:t>обеспечение образовательных организаций материально-технической базой для внедрения цифровой образовательной среды</w:t>
            </w:r>
          </w:p>
          <w:p w:rsidR="00DB383D" w:rsidRPr="00DB383D" w:rsidRDefault="00DB383D" w:rsidP="00DB383D">
            <w:pPr>
              <w:jc w:val="both"/>
            </w:pPr>
            <w:r w:rsidRPr="00DB383D">
              <w:t>(оплата работ, услуг, прочие расходы, увеличение стоимости основных средств, материальных запасов)</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w:t>
            </w:r>
            <w:r w:rsidR="002B06F4">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16226,0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5526,7</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112,8</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10374,8</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211,7</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pPr>
            <w:r w:rsidRPr="00DB383D">
              <w:rPr>
                <w:bCs/>
              </w:rPr>
              <w:t xml:space="preserve">Управление образования администрации Калининского муниципального района, </w:t>
            </w:r>
            <w:r w:rsidRPr="00DB383D">
              <w:rPr>
                <w:bCs/>
              </w:rPr>
              <w:lastRenderedPageBreak/>
              <w:t>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1.7</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2B06F4"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2020-2022</w:t>
            </w:r>
          </w:p>
          <w:p w:rsidR="00DB383D" w:rsidRPr="00DB383D" w:rsidRDefault="002B06F4"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t>г</w:t>
            </w:r>
            <w:r w:rsidR="00DB383D"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7239,1</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7239,1</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1.8</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2020-2022</w:t>
            </w:r>
            <w:r w:rsidR="002B06F4">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27980,7</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4018,0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496,6</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10039,9</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1240,9</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10844,9</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1340,4</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1.9</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p w:rsidR="00DB383D" w:rsidRPr="00DB383D" w:rsidRDefault="00DB383D" w:rsidP="00DB383D">
            <w:pPr>
              <w:jc w:val="both"/>
            </w:pPr>
            <w:r w:rsidRPr="00DB383D">
              <w:t xml:space="preserve">(увеличение стоимости </w:t>
            </w:r>
            <w:r w:rsidRPr="00DB383D">
              <w:lastRenderedPageBreak/>
              <w:t>материальных запасов, увеличение стоимости основных средств, прочие работы и услуги,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w:t>
            </w:r>
            <w:r w:rsidR="002B06F4">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150,0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150,0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1.10</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Расходы за счет субвенции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p w:rsidR="00DB383D" w:rsidRPr="00DB383D" w:rsidRDefault="00DB383D" w:rsidP="00DB383D">
            <w:pPr>
              <w:jc w:val="both"/>
            </w:pPr>
            <w:r w:rsidRPr="00DB383D">
              <w:t>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w:t>
            </w:r>
            <w:r w:rsidR="002B06F4">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5162,7</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5162,7</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1.11</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Расходы за счет субсидии на обеспечение условий для функционирования центров образования естественно-</w:t>
            </w:r>
            <w:r w:rsidRPr="00DB383D">
              <w:lastRenderedPageBreak/>
              <w:t>научной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DB383D" w:rsidRPr="00DB383D" w:rsidRDefault="00DB383D" w:rsidP="00DB383D">
            <w:pPr>
              <w:jc w:val="both"/>
            </w:pPr>
            <w:r w:rsidRPr="00DB383D">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 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8185,1</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1890,4</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6294,7</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 xml:space="preserve">Управление образования администрации Калининского муниципального района, </w:t>
            </w:r>
            <w:r w:rsidRPr="00DB383D">
              <w:rPr>
                <w:bCs/>
              </w:rPr>
              <w:lastRenderedPageBreak/>
              <w:t>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1.12</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w:t>
            </w:r>
            <w:r w:rsidRPr="00DB383D">
              <w:lastRenderedPageBreak/>
              <w:t>достижения соответствующих результатов федерального проекта)</w:t>
            </w:r>
          </w:p>
          <w:p w:rsidR="00DB383D" w:rsidRPr="00DB383D" w:rsidRDefault="00DB383D" w:rsidP="00DB383D">
            <w:pPr>
              <w:jc w:val="both"/>
            </w:pPr>
            <w:r w:rsidRPr="00DB383D">
              <w:t>(прочие работы, услуги, увеличение стоимости основных средств, увеличение стоимости материальных запасов,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 гг.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753,8</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230,3</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523,5</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1.13</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Расходы за счет субсидии на выравнивание возможностей местных бюджетов по обеспечению образовательной деятельности муниципальных общеобразовательных учреждений </w:t>
            </w:r>
          </w:p>
          <w:p w:rsidR="00DB383D" w:rsidRPr="00DB383D" w:rsidRDefault="00DB383D" w:rsidP="00DB383D">
            <w:pPr>
              <w:jc w:val="both"/>
            </w:pPr>
            <w:r w:rsidRPr="00DB383D">
              <w:t>(заработная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2B06F4"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2021-2022</w:t>
            </w:r>
          </w:p>
          <w:p w:rsidR="00DB383D" w:rsidRPr="00DB383D" w:rsidRDefault="002B06F4" w:rsidP="00DB383D">
            <w:pPr>
              <w:pStyle w:val="16"/>
              <w:spacing w:after="0" w:line="240" w:lineRule="auto"/>
              <w:ind w:left="0"/>
              <w:jc w:val="both"/>
              <w:rPr>
                <w:rFonts w:ascii="Times New Roman" w:hAnsi="Times New Roman"/>
                <w:sz w:val="20"/>
                <w:szCs w:val="20"/>
              </w:rPr>
            </w:pPr>
            <w:r>
              <w:rPr>
                <w:rFonts w:ascii="Times New Roman" w:hAnsi="Times New Roman"/>
                <w:sz w:val="20"/>
                <w:szCs w:val="20"/>
              </w:rPr>
              <w:t xml:space="preserve"> г</w:t>
            </w:r>
            <w:r w:rsidR="00DB383D"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13502,7</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13097,6</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405,1</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1.14</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Расходы за счет субсидии на создание новых мест в образовательных организациях различных </w:t>
            </w:r>
            <w:r w:rsidRPr="00DB383D">
              <w:lastRenderedPageBreak/>
              <w:t>типов для реализации дополнительных общеразвивающих программ всех направленностей</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2022</w:t>
            </w:r>
            <w:r w:rsidR="002B06F4">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289,5</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283,7</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5,8</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w:t>
            </w:r>
            <w:r w:rsidRPr="00DB383D">
              <w:rPr>
                <w:bCs/>
              </w:rPr>
              <w:lastRenderedPageBreak/>
              <w:t>ного района, общеобразовательные учреждения, учреждения дополнительного образования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1.15</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Межбюджетные трансферты бюджетам муниципальных районов области на благоустройство территорий общеобразовательных учреждений (прочие работы, услуги, работы, услуги по содержанию имущества, увеличение стоимости основных средств, увеличение стоимости материальных запасов,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sidR="002B06F4">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1200,0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1200,0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1.16</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 xml:space="preserve">Иные межбюджетные трансферты на оснащение и укрупнение материально-технической базы </w:t>
            </w:r>
            <w:r w:rsidRPr="00DB383D">
              <w:lastRenderedPageBreak/>
              <w:t>образовательных организаций (общее образование) (за счет II транша из г. Москвы)</w:t>
            </w:r>
          </w:p>
          <w:p w:rsidR="00DB383D" w:rsidRPr="00DB383D" w:rsidRDefault="00DB383D" w:rsidP="00DB383D">
            <w:pPr>
              <w:jc w:val="both"/>
            </w:pPr>
            <w:r w:rsidRPr="00DB383D">
              <w:t>(оплата работ, услуг, прочие расходы, увеличение стоимости основных средств, материальных запасов)</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sidR="002B06F4">
              <w:rPr>
                <w:rFonts w:ascii="Times New Roman" w:hAnsi="Times New Roman"/>
                <w:sz w:val="20"/>
                <w:szCs w:val="20"/>
              </w:rPr>
              <w:t xml:space="preserve"> год</w:t>
            </w:r>
            <w:r w:rsidRPr="00DB383D">
              <w:rPr>
                <w:rFonts w:ascii="Times New Roman" w:hAnsi="Times New Roman"/>
                <w:sz w:val="20"/>
                <w:szCs w:val="20"/>
              </w:rPr>
              <w:t xml:space="preserve">. </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3264,0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3264,0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 xml:space="preserve">Управление образования администрации Калининского муниципального района, </w:t>
            </w:r>
            <w:r w:rsidRPr="00DB383D">
              <w:rPr>
                <w:bCs/>
              </w:rPr>
              <w:lastRenderedPageBreak/>
              <w:t>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1.17</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p w:rsidR="00DB383D" w:rsidRPr="00DB383D" w:rsidRDefault="00DB383D" w:rsidP="00DB383D">
            <w:pPr>
              <w:jc w:val="both"/>
            </w:pPr>
            <w:r w:rsidRPr="00DB383D">
              <w:t xml:space="preserve">(увеличение стоимости материальных запасов, увеличение стоимости основных средств, прочие работы и </w:t>
            </w:r>
            <w:r w:rsidRPr="00DB383D">
              <w:lastRenderedPageBreak/>
              <w:t>услуги,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sidR="002B06F4">
              <w:rPr>
                <w:rFonts w:ascii="Times New Roman" w:hAnsi="Times New Roman"/>
                <w:sz w:val="20"/>
                <w:szCs w:val="20"/>
              </w:rPr>
              <w:t xml:space="preserve"> год</w:t>
            </w:r>
            <w:r w:rsidRPr="00DB383D">
              <w:rPr>
                <w:rFonts w:ascii="Times New Roman" w:hAnsi="Times New Roman"/>
                <w:sz w:val="20"/>
                <w:szCs w:val="20"/>
              </w:rPr>
              <w:t xml:space="preserve">. </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100,00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DB383D" w:rsidRPr="00DB383D" w:rsidTr="002B06F4">
        <w:trPr>
          <w:trHeight w:val="1399"/>
        </w:trPr>
        <w:tc>
          <w:tcPr>
            <w:tcW w:w="709"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1.18</w:t>
            </w:r>
          </w:p>
        </w:tc>
        <w:tc>
          <w:tcPr>
            <w:tcW w:w="1597"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jc w:val="both"/>
            </w:pPr>
            <w:r w:rsidRPr="00DB383D">
              <w:t>Экспертное заключение по приему оборудования, приобретаемое в рамках национальных проектов</w:t>
            </w:r>
          </w:p>
          <w:p w:rsidR="00DB383D" w:rsidRPr="00DB383D" w:rsidRDefault="00DB383D" w:rsidP="00DB383D">
            <w:pPr>
              <w:jc w:val="both"/>
            </w:pPr>
            <w:r w:rsidRPr="00DB383D">
              <w:t>(прочие работы и услуги,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sidR="002B06F4">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spacing w:before="100" w:beforeAutospacing="1"/>
              <w:jc w:val="both"/>
            </w:pPr>
            <w:r w:rsidRPr="00DB383D">
              <w:t>7,0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7,0</w:t>
            </w:r>
          </w:p>
        </w:tc>
        <w:tc>
          <w:tcPr>
            <w:tcW w:w="567"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35"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bottom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w:t>
            </w:r>
          </w:p>
        </w:tc>
      </w:tr>
      <w:tr w:rsidR="00DB383D" w:rsidRPr="00DB383D" w:rsidTr="002B06F4">
        <w:trPr>
          <w:trHeight w:val="1399"/>
        </w:trPr>
        <w:tc>
          <w:tcPr>
            <w:tcW w:w="709" w:type="dxa"/>
            <w:tcBorders>
              <w:top w:val="single" w:sz="4" w:space="0" w:color="auto"/>
              <w:left w:val="single" w:sz="4" w:space="0" w:color="000000"/>
              <w:right w:val="single" w:sz="4" w:space="0" w:color="000000"/>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1.19</w:t>
            </w:r>
          </w:p>
        </w:tc>
        <w:tc>
          <w:tcPr>
            <w:tcW w:w="1597" w:type="dxa"/>
            <w:tcBorders>
              <w:top w:val="single" w:sz="4" w:space="0" w:color="auto"/>
              <w:left w:val="single" w:sz="4" w:space="0" w:color="000000"/>
              <w:right w:val="single" w:sz="4" w:space="0" w:color="000000"/>
            </w:tcBorders>
          </w:tcPr>
          <w:p w:rsidR="00DB383D" w:rsidRPr="00DB383D" w:rsidRDefault="00DB383D" w:rsidP="00DB383D">
            <w:pPr>
              <w:pStyle w:val="16"/>
              <w:spacing w:after="0"/>
              <w:ind w:left="0"/>
              <w:jc w:val="both"/>
              <w:rPr>
                <w:rFonts w:ascii="Times New Roman" w:hAnsi="Times New Roman"/>
                <w:sz w:val="20"/>
                <w:szCs w:val="20"/>
              </w:rPr>
            </w:pPr>
            <w:r w:rsidRPr="00DB383D">
              <w:rPr>
                <w:rFonts w:ascii="Times New Roman" w:hAnsi="Times New Roman"/>
                <w:sz w:val="20"/>
                <w:szCs w:val="20"/>
              </w:rPr>
              <w:t xml:space="preserve">Иные межбюджетные трансферты, выделяемые из резервного фонда Правительства Саратовской области на аварийно-восстановительные работы (оплата работ, услуг, увеличение стоимости основных средств, увеличение стоимости материальных </w:t>
            </w:r>
            <w:r w:rsidRPr="00DB383D">
              <w:rPr>
                <w:rFonts w:ascii="Times New Roman" w:hAnsi="Times New Roman"/>
                <w:sz w:val="20"/>
                <w:szCs w:val="20"/>
              </w:rPr>
              <w:lastRenderedPageBreak/>
              <w:t>запасов)</w:t>
            </w:r>
          </w:p>
        </w:tc>
        <w:tc>
          <w:tcPr>
            <w:tcW w:w="854" w:type="dxa"/>
            <w:tcBorders>
              <w:top w:val="single" w:sz="4" w:space="0" w:color="auto"/>
              <w:left w:val="single" w:sz="4" w:space="0" w:color="000000"/>
              <w:right w:val="single" w:sz="4" w:space="0" w:color="000000"/>
            </w:tcBorders>
          </w:tcPr>
          <w:p w:rsidR="00DB383D" w:rsidRPr="00DB383D" w:rsidRDefault="00DB383D" w:rsidP="002B06F4">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sidR="002B06F4">
              <w:rPr>
                <w:rFonts w:ascii="Times New Roman" w:hAnsi="Times New Roman"/>
                <w:sz w:val="20"/>
                <w:szCs w:val="20"/>
              </w:rPr>
              <w:t xml:space="preserve"> год</w:t>
            </w:r>
          </w:p>
        </w:tc>
        <w:tc>
          <w:tcPr>
            <w:tcW w:w="1273" w:type="dxa"/>
            <w:tcBorders>
              <w:top w:val="single" w:sz="4" w:space="0" w:color="auto"/>
              <w:left w:val="single" w:sz="4" w:space="0" w:color="000000"/>
              <w:right w:val="single" w:sz="4" w:space="0" w:color="auto"/>
            </w:tcBorders>
          </w:tcPr>
          <w:p w:rsidR="00DB383D" w:rsidRPr="00DB383D" w:rsidRDefault="00DB383D" w:rsidP="00DB383D">
            <w:pPr>
              <w:spacing w:before="100" w:beforeAutospacing="1"/>
              <w:jc w:val="both"/>
            </w:pPr>
            <w:r w:rsidRPr="00DB383D">
              <w:t>8543,7</w:t>
            </w:r>
          </w:p>
        </w:tc>
        <w:tc>
          <w:tcPr>
            <w:tcW w:w="992" w:type="dxa"/>
            <w:tcBorders>
              <w:top w:val="single" w:sz="4" w:space="0" w:color="auto"/>
              <w:left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right w:val="single" w:sz="4" w:space="0" w:color="000000"/>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8543,7</w:t>
            </w:r>
          </w:p>
        </w:tc>
        <w:tc>
          <w:tcPr>
            <w:tcW w:w="993" w:type="dxa"/>
            <w:tcBorders>
              <w:top w:val="single" w:sz="4" w:space="0" w:color="auto"/>
              <w:left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567" w:type="dxa"/>
            <w:tcBorders>
              <w:top w:val="single" w:sz="4" w:space="0" w:color="auto"/>
              <w:left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898" w:type="dxa"/>
            <w:tcBorders>
              <w:top w:val="single" w:sz="4" w:space="0" w:color="auto"/>
              <w:left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82" w:type="dxa"/>
            <w:tcBorders>
              <w:top w:val="single" w:sz="4" w:space="0" w:color="auto"/>
              <w:left w:val="single" w:sz="4" w:space="0" w:color="auto"/>
              <w:right w:val="single" w:sz="4" w:space="0" w:color="auto"/>
            </w:tcBorders>
          </w:tcPr>
          <w:p w:rsidR="00DB383D" w:rsidRPr="00DB383D" w:rsidRDefault="00DB383D" w:rsidP="00DB383D">
            <w:pPr>
              <w:spacing w:before="100" w:beforeAutospacing="1"/>
              <w:jc w:val="both"/>
            </w:pPr>
            <w:r w:rsidRPr="00DB383D">
              <w:t>0,0</w:t>
            </w:r>
          </w:p>
        </w:tc>
        <w:tc>
          <w:tcPr>
            <w:tcW w:w="1035" w:type="dxa"/>
            <w:tcBorders>
              <w:top w:val="single" w:sz="4" w:space="0" w:color="auto"/>
              <w:left w:val="single" w:sz="4" w:space="0" w:color="auto"/>
              <w:right w:val="single" w:sz="4" w:space="0" w:color="auto"/>
            </w:tcBorders>
          </w:tcPr>
          <w:p w:rsidR="00DB383D" w:rsidRPr="00DB383D" w:rsidRDefault="00DB383D" w:rsidP="00DB383D">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right w:val="single" w:sz="4" w:space="0" w:color="auto"/>
            </w:tcBorders>
          </w:tcPr>
          <w:p w:rsidR="00DB383D" w:rsidRPr="00DB383D" w:rsidRDefault="00DB383D" w:rsidP="00DB383D">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306" w:type="dxa"/>
            <w:tcBorders>
              <w:top w:val="single" w:sz="4" w:space="0" w:color="auto"/>
              <w:left w:val="single" w:sz="4" w:space="0" w:color="auto"/>
              <w:right w:val="single" w:sz="4" w:space="0" w:color="000000"/>
            </w:tcBorders>
          </w:tcPr>
          <w:p w:rsidR="00DB383D" w:rsidRPr="00DB383D" w:rsidRDefault="00DB383D" w:rsidP="00DB383D">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bl>
    <w:p w:rsidR="00DB383D" w:rsidRDefault="00DB383D" w:rsidP="002B06F4">
      <w:pPr>
        <w:spacing w:before="100" w:beforeAutospacing="1"/>
        <w:ind w:firstLine="709"/>
        <w:jc w:val="both"/>
        <w:rPr>
          <w:sz w:val="28"/>
          <w:szCs w:val="28"/>
        </w:rPr>
      </w:pPr>
      <w:r w:rsidRPr="002B06F4">
        <w:rPr>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2B06F4" w:rsidRDefault="002B06F4" w:rsidP="002B06F4">
      <w:pPr>
        <w:spacing w:before="100" w:beforeAutospacing="1"/>
        <w:ind w:firstLine="709"/>
        <w:jc w:val="both"/>
        <w:rPr>
          <w:sz w:val="28"/>
          <w:szCs w:val="28"/>
        </w:rPr>
      </w:pPr>
    </w:p>
    <w:p w:rsidR="002B06F4" w:rsidRDefault="002B06F4" w:rsidP="002B06F4">
      <w:pPr>
        <w:spacing w:before="100" w:beforeAutospacing="1"/>
        <w:ind w:firstLine="709"/>
        <w:jc w:val="both"/>
        <w:rPr>
          <w:sz w:val="28"/>
          <w:szCs w:val="28"/>
        </w:rPr>
      </w:pPr>
    </w:p>
    <w:p w:rsidR="002B06F4" w:rsidRDefault="002B06F4" w:rsidP="002B06F4">
      <w:pPr>
        <w:spacing w:before="100" w:beforeAutospacing="1"/>
        <w:ind w:firstLine="709"/>
        <w:jc w:val="both"/>
        <w:rPr>
          <w:sz w:val="28"/>
          <w:szCs w:val="28"/>
        </w:rPr>
      </w:pPr>
    </w:p>
    <w:p w:rsidR="002B06F4" w:rsidRDefault="002B06F4" w:rsidP="002B06F4">
      <w:pPr>
        <w:spacing w:before="100" w:beforeAutospacing="1"/>
        <w:ind w:firstLine="709"/>
        <w:jc w:val="both"/>
        <w:rPr>
          <w:sz w:val="28"/>
          <w:szCs w:val="28"/>
        </w:rPr>
      </w:pPr>
    </w:p>
    <w:p w:rsidR="002B06F4" w:rsidRDefault="002B06F4" w:rsidP="002B06F4">
      <w:pPr>
        <w:spacing w:before="100" w:beforeAutospacing="1"/>
        <w:ind w:firstLine="709"/>
        <w:jc w:val="both"/>
        <w:rPr>
          <w:sz w:val="28"/>
          <w:szCs w:val="28"/>
        </w:rPr>
      </w:pPr>
    </w:p>
    <w:p w:rsidR="002B06F4" w:rsidRDefault="002B06F4" w:rsidP="002B06F4">
      <w:pPr>
        <w:spacing w:before="100" w:beforeAutospacing="1"/>
        <w:ind w:firstLine="709"/>
        <w:jc w:val="both"/>
        <w:rPr>
          <w:sz w:val="28"/>
          <w:szCs w:val="28"/>
        </w:rPr>
      </w:pPr>
    </w:p>
    <w:p w:rsidR="002B06F4" w:rsidRPr="00AC3F7D" w:rsidRDefault="002B06F4" w:rsidP="002B06F4">
      <w:pPr>
        <w:spacing w:before="100" w:beforeAutospacing="1"/>
        <w:ind w:firstLine="709"/>
        <w:jc w:val="both"/>
        <w:rPr>
          <w:b/>
          <w:color w:val="000000"/>
          <w:sz w:val="28"/>
          <w:szCs w:val="28"/>
        </w:rPr>
        <w:sectPr w:rsidR="002B06F4" w:rsidRPr="00AC3F7D" w:rsidSect="00DB383D">
          <w:pgSz w:w="16838" w:h="11906" w:orient="landscape"/>
          <w:pgMar w:top="1418" w:right="776" w:bottom="567" w:left="567" w:header="720" w:footer="720" w:gutter="0"/>
          <w:cols w:space="720"/>
          <w:docGrid w:linePitch="360"/>
        </w:sectPr>
      </w:pPr>
    </w:p>
    <w:p w:rsidR="002B06F4" w:rsidRPr="002B06F4" w:rsidRDefault="002B06F4" w:rsidP="002B06F4">
      <w:pPr>
        <w:ind w:firstLine="5670"/>
        <w:jc w:val="both"/>
        <w:rPr>
          <w:b/>
          <w:sz w:val="28"/>
          <w:szCs w:val="28"/>
        </w:rPr>
      </w:pPr>
      <w:r w:rsidRPr="002B06F4">
        <w:rPr>
          <w:b/>
          <w:sz w:val="28"/>
          <w:szCs w:val="28"/>
        </w:rPr>
        <w:lastRenderedPageBreak/>
        <w:t>Приложение № 3</w:t>
      </w:r>
    </w:p>
    <w:p w:rsidR="002B06F4" w:rsidRPr="002B06F4" w:rsidRDefault="002B06F4" w:rsidP="002B06F4">
      <w:pPr>
        <w:ind w:firstLine="5670"/>
        <w:jc w:val="both"/>
        <w:rPr>
          <w:b/>
          <w:sz w:val="28"/>
          <w:szCs w:val="28"/>
        </w:rPr>
      </w:pPr>
      <w:r w:rsidRPr="002B06F4">
        <w:rPr>
          <w:b/>
          <w:sz w:val="28"/>
          <w:szCs w:val="28"/>
        </w:rPr>
        <w:t>к муниципальной программе</w:t>
      </w:r>
    </w:p>
    <w:p w:rsidR="002B06F4" w:rsidRPr="002B06F4" w:rsidRDefault="002B06F4" w:rsidP="002B06F4">
      <w:pPr>
        <w:ind w:firstLine="5670"/>
        <w:jc w:val="both"/>
        <w:rPr>
          <w:b/>
          <w:sz w:val="28"/>
          <w:szCs w:val="28"/>
        </w:rPr>
      </w:pPr>
    </w:p>
    <w:p w:rsidR="002B06F4" w:rsidRPr="002B06F4" w:rsidRDefault="002B06F4" w:rsidP="002B06F4">
      <w:pPr>
        <w:jc w:val="center"/>
        <w:rPr>
          <w:b/>
          <w:sz w:val="28"/>
          <w:szCs w:val="28"/>
        </w:rPr>
      </w:pPr>
      <w:r w:rsidRPr="002B06F4">
        <w:rPr>
          <w:b/>
          <w:sz w:val="28"/>
          <w:szCs w:val="28"/>
        </w:rPr>
        <w:t>Подпрограмма</w:t>
      </w:r>
    </w:p>
    <w:p w:rsidR="002B06F4" w:rsidRPr="002B06F4" w:rsidRDefault="002B06F4" w:rsidP="002B06F4">
      <w:pPr>
        <w:jc w:val="center"/>
        <w:rPr>
          <w:b/>
          <w:sz w:val="28"/>
          <w:szCs w:val="28"/>
        </w:rPr>
      </w:pPr>
      <w:r w:rsidRPr="002B06F4">
        <w:rPr>
          <w:b/>
          <w:sz w:val="28"/>
          <w:szCs w:val="28"/>
        </w:rPr>
        <w:t>«Развитие дополнительного образования» муниципальной программы «Развитие образования Калининского  муниципального района Саратовской области на 2020-2022 годы»</w:t>
      </w:r>
    </w:p>
    <w:p w:rsidR="002B06F4" w:rsidRPr="002B06F4" w:rsidRDefault="002B06F4" w:rsidP="002B06F4">
      <w:pPr>
        <w:jc w:val="center"/>
        <w:rPr>
          <w:b/>
          <w:sz w:val="28"/>
          <w:szCs w:val="28"/>
        </w:rPr>
      </w:pPr>
    </w:p>
    <w:p w:rsidR="002B06F4" w:rsidRPr="002B06F4" w:rsidRDefault="002B06F4" w:rsidP="002B06F4">
      <w:pPr>
        <w:jc w:val="center"/>
        <w:rPr>
          <w:b/>
          <w:sz w:val="28"/>
          <w:szCs w:val="28"/>
        </w:rPr>
      </w:pPr>
      <w:r w:rsidRPr="002B06F4">
        <w:rPr>
          <w:b/>
          <w:sz w:val="28"/>
          <w:szCs w:val="28"/>
        </w:rPr>
        <w:t>Паспорт подпрограммы</w:t>
      </w:r>
    </w:p>
    <w:p w:rsidR="002B06F4" w:rsidRPr="002B06F4" w:rsidRDefault="002B06F4" w:rsidP="002B06F4">
      <w:pPr>
        <w:ind w:firstLine="567"/>
        <w:jc w:val="both"/>
        <w:rPr>
          <w:sz w:val="28"/>
          <w:szCs w:val="28"/>
        </w:rPr>
      </w:pPr>
    </w:p>
    <w:tbl>
      <w:tblPr>
        <w:tblW w:w="96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33"/>
        <w:gridCol w:w="1323"/>
        <w:gridCol w:w="1741"/>
        <w:gridCol w:w="2224"/>
      </w:tblGrid>
      <w:tr w:rsidR="002B06F4" w:rsidRPr="002B06F4" w:rsidTr="002B06F4">
        <w:trPr>
          <w:trHeight w:val="747"/>
        </w:trPr>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Наименование</w:t>
            </w:r>
          </w:p>
          <w:p w:rsidR="002B06F4" w:rsidRPr="002B06F4" w:rsidRDefault="002B06F4" w:rsidP="002B06F4">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«Развитие дополнительного образования» (далее подпрограмма)</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jc w:val="both"/>
              <w:rPr>
                <w:b/>
                <w:sz w:val="28"/>
                <w:szCs w:val="28"/>
              </w:rPr>
            </w:pPr>
            <w:r w:rsidRPr="002B06F4">
              <w:rPr>
                <w:b/>
                <w:sz w:val="28"/>
                <w:szCs w:val="28"/>
              </w:rPr>
              <w:t>Основание</w:t>
            </w:r>
          </w:p>
          <w:p w:rsidR="002B06F4" w:rsidRPr="002B06F4" w:rsidRDefault="002B06F4" w:rsidP="002B06F4">
            <w:pPr>
              <w:jc w:val="both"/>
              <w:rPr>
                <w:b/>
                <w:sz w:val="28"/>
                <w:szCs w:val="28"/>
              </w:rPr>
            </w:pPr>
            <w:r w:rsidRPr="002B06F4">
              <w:rPr>
                <w:b/>
                <w:sz w:val="28"/>
                <w:szCs w:val="28"/>
              </w:rPr>
              <w:t>для разработки</w:t>
            </w:r>
          </w:p>
          <w:p w:rsidR="002B06F4" w:rsidRPr="002B06F4" w:rsidRDefault="002B06F4" w:rsidP="002B06F4">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 xml:space="preserve">Конституция Российской Федерации, Федеральный закон РФ «Об основных гарантиях прав ребенка в Российской Федерации» от 24.07.1998 года </w:t>
            </w:r>
            <w:r>
              <w:rPr>
                <w:sz w:val="28"/>
                <w:szCs w:val="28"/>
              </w:rPr>
              <w:t>№</w:t>
            </w:r>
            <w:r w:rsidRPr="002B06F4">
              <w:rPr>
                <w:sz w:val="28"/>
                <w:szCs w:val="28"/>
              </w:rPr>
              <w:t xml:space="preserve">124-ФЗ, Федеральный закон от 06 октября 2003 года №131-ФЗ «Об общих принципах организации местного самоуправления в Российской Федерации», Федеральный </w:t>
            </w:r>
            <w:hyperlink r:id="rId19" w:history="1">
              <w:r w:rsidRPr="002B06F4">
                <w:rPr>
                  <w:rStyle w:val="ad"/>
                  <w:color w:val="auto"/>
                  <w:sz w:val="28"/>
                  <w:szCs w:val="28"/>
                  <w:u w:val="none"/>
                </w:rPr>
                <w:t>закон</w:t>
              </w:r>
            </w:hyperlink>
            <w:r w:rsidRPr="002B06F4">
              <w:rPr>
                <w:sz w:val="28"/>
                <w:szCs w:val="28"/>
              </w:rPr>
              <w:t xml:space="preserve"> от 29 декабря  2012 года №</w:t>
            </w:r>
            <w:r>
              <w:rPr>
                <w:sz w:val="28"/>
                <w:szCs w:val="28"/>
              </w:rPr>
              <w:t xml:space="preserve"> 273-ФЗ «</w:t>
            </w:r>
            <w:r w:rsidRPr="002B06F4">
              <w:rPr>
                <w:sz w:val="28"/>
                <w:szCs w:val="28"/>
              </w:rPr>
              <w:t>Об образовании в Российской Федерации</w:t>
            </w:r>
            <w:r>
              <w:rPr>
                <w:sz w:val="28"/>
                <w:szCs w:val="28"/>
              </w:rPr>
              <w:t>»</w:t>
            </w:r>
            <w:r w:rsidRPr="002B06F4">
              <w:rPr>
                <w:sz w:val="28"/>
                <w:szCs w:val="28"/>
              </w:rPr>
              <w:t xml:space="preserve">, </w:t>
            </w:r>
            <w:hyperlink r:id="rId20" w:history="1">
              <w:r w:rsidRPr="002B06F4">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2B06F4">
                <w:rPr>
                  <w:rStyle w:val="ad"/>
                  <w:color w:val="auto"/>
                  <w:sz w:val="28"/>
                  <w:szCs w:val="28"/>
                  <w:u w:val="none"/>
                </w:rPr>
                <w:t xml:space="preserve">года </w:t>
              </w:r>
              <w:r>
                <w:rPr>
                  <w:rStyle w:val="ad"/>
                  <w:color w:val="auto"/>
                  <w:sz w:val="28"/>
                  <w:szCs w:val="28"/>
                  <w:u w:val="none"/>
                </w:rPr>
                <w:t>№643-П «</w:t>
              </w:r>
              <w:r w:rsidRPr="002B06F4">
                <w:rPr>
                  <w:rStyle w:val="ad"/>
                  <w:color w:val="auto"/>
                  <w:sz w:val="28"/>
                  <w:szCs w:val="28"/>
                  <w:u w:val="none"/>
                </w:rPr>
                <w:t>О государственной программе Саратовской области "Развитие образовани</w:t>
              </w:r>
              <w:r>
                <w:rPr>
                  <w:rStyle w:val="ad"/>
                  <w:color w:val="auto"/>
                  <w:sz w:val="28"/>
                  <w:szCs w:val="28"/>
                  <w:u w:val="none"/>
                </w:rPr>
                <w:t xml:space="preserve">я в Саратовской области до 2020 </w:t>
              </w:r>
              <w:r w:rsidRPr="002B06F4">
                <w:rPr>
                  <w:rStyle w:val="ad"/>
                  <w:color w:val="auto"/>
                  <w:sz w:val="28"/>
                  <w:szCs w:val="28"/>
                  <w:u w:val="none"/>
                </w:rPr>
                <w:t>года</w:t>
              </w:r>
            </w:hyperlink>
            <w:r>
              <w:rPr>
                <w:sz w:val="28"/>
                <w:szCs w:val="28"/>
              </w:rPr>
              <w:t>»</w:t>
            </w:r>
            <w:r w:rsidRPr="002B06F4">
              <w:rPr>
                <w:sz w:val="28"/>
                <w:szCs w:val="28"/>
              </w:rPr>
              <w:t>,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Ответственный исполнитель</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Исполнители мероприятий</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 xml:space="preserve">Управление образования администрации Калининского муниципального района, </w:t>
            </w:r>
            <w:r>
              <w:rPr>
                <w:sz w:val="28"/>
                <w:szCs w:val="28"/>
              </w:rPr>
              <w:t xml:space="preserve">муниципальное бюджетное </w:t>
            </w:r>
            <w:r w:rsidRPr="002B06F4">
              <w:rPr>
                <w:sz w:val="28"/>
                <w:szCs w:val="28"/>
              </w:rPr>
              <w:t>учреждение «Централизованная бухгалтерия учреждений образования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Саратовской области, учреждения дополнительного образования, общеобразовательные учреждения</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lastRenderedPageBreak/>
              <w:t>Цели и задачи</w:t>
            </w:r>
          </w:p>
          <w:p w:rsidR="002B06F4" w:rsidRPr="002B06F4" w:rsidRDefault="002B06F4" w:rsidP="002B06F4">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Цель подпрограммы:  удовлетворение потребностей населения в услугах системы дополнительного образования.</w:t>
            </w:r>
          </w:p>
          <w:p w:rsidR="002B06F4" w:rsidRPr="002B06F4" w:rsidRDefault="002B06F4" w:rsidP="002B06F4">
            <w:pPr>
              <w:jc w:val="both"/>
              <w:rPr>
                <w:sz w:val="28"/>
                <w:szCs w:val="28"/>
              </w:rPr>
            </w:pPr>
            <w:r w:rsidRPr="002B06F4">
              <w:rPr>
                <w:sz w:val="28"/>
                <w:szCs w:val="28"/>
              </w:rPr>
              <w:t>Задачи подпрограммы:</w:t>
            </w:r>
          </w:p>
          <w:p w:rsidR="002B06F4" w:rsidRPr="002B06F4" w:rsidRDefault="002B06F4" w:rsidP="002B06F4">
            <w:pPr>
              <w:jc w:val="both"/>
              <w:rPr>
                <w:sz w:val="28"/>
                <w:szCs w:val="28"/>
              </w:rPr>
            </w:pPr>
            <w:r w:rsidRPr="002B06F4">
              <w:rPr>
                <w:sz w:val="28"/>
                <w:szCs w:val="28"/>
              </w:rPr>
              <w:t>- обеспечение условий для получения качественного дополнительного образования;</w:t>
            </w:r>
          </w:p>
          <w:p w:rsidR="002B06F4" w:rsidRPr="002B06F4" w:rsidRDefault="002B06F4" w:rsidP="002B06F4">
            <w:pPr>
              <w:jc w:val="both"/>
              <w:rPr>
                <w:rFonts w:eastAsia="TimesNewRoman"/>
                <w:sz w:val="28"/>
                <w:szCs w:val="28"/>
              </w:rPr>
            </w:pPr>
            <w:r w:rsidRPr="002B06F4">
              <w:rPr>
                <w:sz w:val="28"/>
                <w:szCs w:val="28"/>
              </w:rPr>
              <w:t>- обеспечение условий для развития вариативности дополнительных общеобразовательных программ доступных для прохождения обучения детьми, имеющими сертификаты дополнительного образования</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Важнейшие оценочные показатели</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 доля детей от общего числа обучаемых в учреждениях дополнительного образования, привлекаемых к участию в мероприятиях – 100 %;</w:t>
            </w:r>
          </w:p>
          <w:p w:rsidR="002B06F4" w:rsidRPr="002B06F4" w:rsidRDefault="002B06F4" w:rsidP="002B06F4">
            <w:pPr>
              <w:jc w:val="both"/>
              <w:rPr>
                <w:sz w:val="28"/>
                <w:szCs w:val="28"/>
              </w:rPr>
            </w:pPr>
            <w:r w:rsidRPr="002B06F4">
              <w:rPr>
                <w:sz w:val="28"/>
                <w:szCs w:val="28"/>
              </w:rPr>
              <w:t>- увеличение числа учащихся в учреждениях дополнительного образования детей до 1500 чел. к 2022 году;</w:t>
            </w:r>
          </w:p>
          <w:p w:rsidR="002B06F4" w:rsidRPr="002B06F4" w:rsidRDefault="002B06F4" w:rsidP="002B06F4">
            <w:pPr>
              <w:jc w:val="both"/>
              <w:rPr>
                <w:sz w:val="28"/>
                <w:szCs w:val="28"/>
              </w:rPr>
            </w:pPr>
            <w:r w:rsidRPr="002B06F4">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w:t>
            </w:r>
          </w:p>
          <w:p w:rsidR="002B06F4" w:rsidRPr="002B06F4" w:rsidRDefault="002B06F4" w:rsidP="002B06F4">
            <w:pPr>
              <w:jc w:val="both"/>
              <w:rPr>
                <w:sz w:val="28"/>
                <w:szCs w:val="28"/>
              </w:rPr>
            </w:pPr>
            <w:r w:rsidRPr="002B06F4">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Сроки и этапы реализации 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2020-2022 годы</w:t>
            </w:r>
          </w:p>
        </w:tc>
      </w:tr>
      <w:tr w:rsidR="002B06F4" w:rsidRPr="002B06F4" w:rsidTr="002B06F4">
        <w:trPr>
          <w:trHeight w:val="519"/>
        </w:trPr>
        <w:tc>
          <w:tcPr>
            <w:tcW w:w="3085" w:type="dxa"/>
            <w:vMerge w:val="restart"/>
            <w:tcBorders>
              <w:top w:val="single" w:sz="4" w:space="0" w:color="000000"/>
              <w:left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Объем и источники финансирования</w:t>
            </w:r>
          </w:p>
        </w:tc>
        <w:tc>
          <w:tcPr>
            <w:tcW w:w="6521" w:type="dxa"/>
            <w:gridSpan w:val="4"/>
            <w:tcBorders>
              <w:top w:val="single" w:sz="4" w:space="0" w:color="000000"/>
              <w:left w:val="single" w:sz="4" w:space="0" w:color="000000"/>
              <w:bottom w:val="single" w:sz="4" w:space="0" w:color="auto"/>
              <w:right w:val="single" w:sz="4" w:space="0" w:color="000000"/>
            </w:tcBorders>
            <w:hideMark/>
          </w:tcPr>
          <w:p w:rsidR="002B06F4" w:rsidRPr="002B06F4" w:rsidRDefault="002B06F4" w:rsidP="002B06F4">
            <w:pPr>
              <w:jc w:val="both"/>
              <w:rPr>
                <w:sz w:val="28"/>
                <w:szCs w:val="28"/>
              </w:rPr>
            </w:pPr>
            <w:r w:rsidRPr="002B06F4">
              <w:rPr>
                <w:sz w:val="28"/>
                <w:szCs w:val="28"/>
              </w:rPr>
              <w:t>Расходы (тыс. руб.)</w:t>
            </w:r>
          </w:p>
        </w:tc>
      </w:tr>
      <w:tr w:rsidR="002B06F4" w:rsidRPr="002B06F4" w:rsidTr="002B06F4">
        <w:trPr>
          <w:trHeight w:val="586"/>
        </w:trPr>
        <w:tc>
          <w:tcPr>
            <w:tcW w:w="3085" w:type="dxa"/>
            <w:vMerge/>
            <w:tcBorders>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p>
        </w:tc>
        <w:tc>
          <w:tcPr>
            <w:tcW w:w="1233" w:type="dxa"/>
            <w:tcBorders>
              <w:top w:val="single" w:sz="4" w:space="0" w:color="auto"/>
              <w:left w:val="single" w:sz="4" w:space="0" w:color="000000"/>
              <w:bottom w:val="single" w:sz="4" w:space="0" w:color="000000"/>
              <w:right w:val="single" w:sz="4" w:space="0" w:color="auto"/>
            </w:tcBorders>
            <w:hideMark/>
          </w:tcPr>
          <w:p w:rsidR="002B06F4" w:rsidRPr="002B06F4" w:rsidRDefault="002B06F4" w:rsidP="002B06F4">
            <w:pPr>
              <w:jc w:val="both"/>
              <w:rPr>
                <w:sz w:val="28"/>
                <w:szCs w:val="28"/>
              </w:rPr>
            </w:pPr>
            <w:r w:rsidRPr="002B06F4">
              <w:rPr>
                <w:sz w:val="28"/>
                <w:szCs w:val="28"/>
              </w:rPr>
              <w:t>Всего:</w:t>
            </w:r>
          </w:p>
        </w:tc>
        <w:tc>
          <w:tcPr>
            <w:tcW w:w="1323" w:type="dxa"/>
            <w:tcBorders>
              <w:top w:val="single" w:sz="4" w:space="0" w:color="auto"/>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2020 год</w:t>
            </w:r>
          </w:p>
        </w:tc>
        <w:tc>
          <w:tcPr>
            <w:tcW w:w="1741" w:type="dxa"/>
            <w:tcBorders>
              <w:top w:val="single" w:sz="4" w:space="0" w:color="auto"/>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2021 год</w:t>
            </w:r>
          </w:p>
        </w:tc>
        <w:tc>
          <w:tcPr>
            <w:tcW w:w="2224" w:type="dxa"/>
            <w:tcBorders>
              <w:top w:val="single" w:sz="4" w:space="0" w:color="auto"/>
              <w:left w:val="single" w:sz="4" w:space="0" w:color="auto"/>
              <w:bottom w:val="single" w:sz="4" w:space="0" w:color="000000"/>
              <w:right w:val="single" w:sz="4" w:space="0" w:color="000000"/>
            </w:tcBorders>
          </w:tcPr>
          <w:p w:rsidR="002B06F4" w:rsidRPr="002B06F4" w:rsidRDefault="002B06F4" w:rsidP="002B06F4">
            <w:pPr>
              <w:jc w:val="both"/>
              <w:rPr>
                <w:sz w:val="28"/>
                <w:szCs w:val="28"/>
              </w:rPr>
            </w:pPr>
            <w:r w:rsidRPr="002B06F4">
              <w:rPr>
                <w:sz w:val="28"/>
                <w:szCs w:val="28"/>
              </w:rPr>
              <w:t>2022 год (прогнозно)</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всего:</w:t>
            </w:r>
          </w:p>
        </w:tc>
        <w:tc>
          <w:tcPr>
            <w:tcW w:w="1233" w:type="dxa"/>
            <w:tcBorders>
              <w:top w:val="single" w:sz="4" w:space="0" w:color="000000"/>
              <w:left w:val="single" w:sz="4" w:space="0" w:color="000000"/>
              <w:bottom w:val="single" w:sz="4" w:space="0" w:color="000000"/>
              <w:right w:val="single" w:sz="4" w:space="0" w:color="auto"/>
            </w:tcBorders>
            <w:hideMark/>
          </w:tcPr>
          <w:p w:rsidR="002B06F4" w:rsidRPr="002B06F4" w:rsidRDefault="002B06F4" w:rsidP="002B06F4">
            <w:pPr>
              <w:jc w:val="both"/>
              <w:rPr>
                <w:sz w:val="28"/>
                <w:szCs w:val="28"/>
              </w:rPr>
            </w:pPr>
            <w:r w:rsidRPr="002B06F4">
              <w:rPr>
                <w:sz w:val="28"/>
                <w:szCs w:val="28"/>
              </w:rPr>
              <w:t>33895,7</w:t>
            </w:r>
          </w:p>
        </w:tc>
        <w:tc>
          <w:tcPr>
            <w:tcW w:w="1323"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13296,3</w:t>
            </w:r>
          </w:p>
        </w:tc>
        <w:tc>
          <w:tcPr>
            <w:tcW w:w="1741"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13088,3</w:t>
            </w:r>
          </w:p>
        </w:tc>
        <w:tc>
          <w:tcPr>
            <w:tcW w:w="2224" w:type="dxa"/>
            <w:tcBorders>
              <w:top w:val="single" w:sz="4" w:space="0" w:color="000000"/>
              <w:left w:val="single" w:sz="4" w:space="0" w:color="auto"/>
              <w:bottom w:val="single" w:sz="4" w:space="0" w:color="000000"/>
              <w:right w:val="single" w:sz="4" w:space="0" w:color="000000"/>
            </w:tcBorders>
          </w:tcPr>
          <w:p w:rsidR="002B06F4" w:rsidRPr="002B06F4" w:rsidRDefault="002B06F4" w:rsidP="002B06F4">
            <w:pPr>
              <w:jc w:val="both"/>
              <w:rPr>
                <w:sz w:val="28"/>
                <w:szCs w:val="28"/>
              </w:rPr>
            </w:pPr>
            <w:r w:rsidRPr="002B06F4">
              <w:rPr>
                <w:sz w:val="28"/>
                <w:szCs w:val="28"/>
              </w:rPr>
              <w:t>7511,1</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в том числе: местный бюджет</w:t>
            </w:r>
          </w:p>
        </w:tc>
        <w:tc>
          <w:tcPr>
            <w:tcW w:w="1233" w:type="dxa"/>
            <w:tcBorders>
              <w:top w:val="single" w:sz="4" w:space="0" w:color="000000"/>
              <w:left w:val="single" w:sz="4" w:space="0" w:color="000000"/>
              <w:bottom w:val="single" w:sz="4" w:space="0" w:color="000000"/>
              <w:right w:val="single" w:sz="4" w:space="0" w:color="auto"/>
            </w:tcBorders>
            <w:hideMark/>
          </w:tcPr>
          <w:p w:rsidR="002B06F4" w:rsidRPr="002B06F4" w:rsidRDefault="002B06F4" w:rsidP="002B06F4">
            <w:pPr>
              <w:jc w:val="both"/>
              <w:rPr>
                <w:sz w:val="28"/>
                <w:szCs w:val="28"/>
              </w:rPr>
            </w:pPr>
            <w:r w:rsidRPr="002B06F4">
              <w:rPr>
                <w:sz w:val="28"/>
                <w:szCs w:val="28"/>
              </w:rPr>
              <w:t>33500,7</w:t>
            </w:r>
          </w:p>
        </w:tc>
        <w:tc>
          <w:tcPr>
            <w:tcW w:w="1323"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12971,3</w:t>
            </w:r>
          </w:p>
        </w:tc>
        <w:tc>
          <w:tcPr>
            <w:tcW w:w="1741"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13018,3</w:t>
            </w:r>
          </w:p>
        </w:tc>
        <w:tc>
          <w:tcPr>
            <w:tcW w:w="2224" w:type="dxa"/>
            <w:tcBorders>
              <w:top w:val="single" w:sz="4" w:space="0" w:color="000000"/>
              <w:left w:val="single" w:sz="4" w:space="0" w:color="auto"/>
              <w:bottom w:val="single" w:sz="4" w:space="0" w:color="000000"/>
              <w:right w:val="single" w:sz="4" w:space="0" w:color="000000"/>
            </w:tcBorders>
          </w:tcPr>
          <w:p w:rsidR="002B06F4" w:rsidRPr="002B06F4" w:rsidRDefault="002B06F4" w:rsidP="002B06F4">
            <w:pPr>
              <w:jc w:val="both"/>
              <w:rPr>
                <w:sz w:val="28"/>
                <w:szCs w:val="28"/>
              </w:rPr>
            </w:pPr>
            <w:r w:rsidRPr="002B06F4">
              <w:rPr>
                <w:sz w:val="28"/>
                <w:szCs w:val="28"/>
              </w:rPr>
              <w:t>7511,1</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областной бюджет (прогнозно)</w:t>
            </w:r>
          </w:p>
        </w:tc>
        <w:tc>
          <w:tcPr>
            <w:tcW w:w="1233" w:type="dxa"/>
            <w:tcBorders>
              <w:top w:val="single" w:sz="4" w:space="0" w:color="000000"/>
              <w:left w:val="single" w:sz="4" w:space="0" w:color="000000"/>
              <w:bottom w:val="single" w:sz="4" w:space="0" w:color="000000"/>
              <w:right w:val="single" w:sz="4" w:space="0" w:color="auto"/>
            </w:tcBorders>
            <w:hideMark/>
          </w:tcPr>
          <w:p w:rsidR="002B06F4" w:rsidRPr="002B06F4" w:rsidRDefault="002B06F4" w:rsidP="002B06F4">
            <w:pPr>
              <w:jc w:val="both"/>
              <w:rPr>
                <w:sz w:val="28"/>
                <w:szCs w:val="28"/>
              </w:rPr>
            </w:pPr>
            <w:r w:rsidRPr="002B06F4">
              <w:rPr>
                <w:sz w:val="28"/>
                <w:szCs w:val="28"/>
              </w:rPr>
              <w:t>395,00</w:t>
            </w:r>
          </w:p>
        </w:tc>
        <w:tc>
          <w:tcPr>
            <w:tcW w:w="1323"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325,00</w:t>
            </w:r>
          </w:p>
        </w:tc>
        <w:tc>
          <w:tcPr>
            <w:tcW w:w="1741"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70,00</w:t>
            </w:r>
          </w:p>
        </w:tc>
        <w:tc>
          <w:tcPr>
            <w:tcW w:w="2224" w:type="dxa"/>
            <w:tcBorders>
              <w:top w:val="single" w:sz="4" w:space="0" w:color="000000"/>
              <w:left w:val="single" w:sz="4" w:space="0" w:color="auto"/>
              <w:bottom w:val="single" w:sz="4" w:space="0" w:color="000000"/>
              <w:right w:val="single" w:sz="4" w:space="0" w:color="000000"/>
            </w:tcBorders>
          </w:tcPr>
          <w:p w:rsidR="002B06F4" w:rsidRPr="002B06F4" w:rsidRDefault="002B06F4" w:rsidP="002B06F4">
            <w:pPr>
              <w:jc w:val="both"/>
              <w:rPr>
                <w:sz w:val="28"/>
                <w:szCs w:val="28"/>
              </w:rPr>
            </w:pPr>
            <w:r w:rsidRPr="002B06F4">
              <w:rPr>
                <w:sz w:val="28"/>
                <w:szCs w:val="28"/>
              </w:rPr>
              <w:t>0,00</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федеральный бюджет (прогнозно)</w:t>
            </w:r>
          </w:p>
        </w:tc>
        <w:tc>
          <w:tcPr>
            <w:tcW w:w="1233" w:type="dxa"/>
            <w:tcBorders>
              <w:top w:val="single" w:sz="4" w:space="0" w:color="000000"/>
              <w:left w:val="single" w:sz="4" w:space="0" w:color="000000"/>
              <w:bottom w:val="single" w:sz="4" w:space="0" w:color="000000"/>
              <w:right w:val="single" w:sz="4" w:space="0" w:color="auto"/>
            </w:tcBorders>
            <w:hideMark/>
          </w:tcPr>
          <w:p w:rsidR="002B06F4" w:rsidRPr="002B06F4" w:rsidRDefault="002B06F4" w:rsidP="002B06F4">
            <w:pPr>
              <w:jc w:val="both"/>
              <w:rPr>
                <w:sz w:val="28"/>
                <w:szCs w:val="28"/>
              </w:rPr>
            </w:pPr>
            <w:r w:rsidRPr="002B06F4">
              <w:rPr>
                <w:sz w:val="28"/>
                <w:szCs w:val="28"/>
              </w:rPr>
              <w:t>0,0</w:t>
            </w:r>
          </w:p>
        </w:tc>
        <w:tc>
          <w:tcPr>
            <w:tcW w:w="1323"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0,0</w:t>
            </w:r>
          </w:p>
        </w:tc>
        <w:tc>
          <w:tcPr>
            <w:tcW w:w="1741"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0,0</w:t>
            </w:r>
          </w:p>
        </w:tc>
        <w:tc>
          <w:tcPr>
            <w:tcW w:w="2224" w:type="dxa"/>
            <w:tcBorders>
              <w:top w:val="single" w:sz="4" w:space="0" w:color="000000"/>
              <w:left w:val="single" w:sz="4" w:space="0" w:color="auto"/>
              <w:bottom w:val="single" w:sz="4" w:space="0" w:color="000000"/>
              <w:right w:val="single" w:sz="4" w:space="0" w:color="000000"/>
            </w:tcBorders>
          </w:tcPr>
          <w:p w:rsidR="002B06F4" w:rsidRPr="002B06F4" w:rsidRDefault="002B06F4" w:rsidP="002B06F4">
            <w:pPr>
              <w:jc w:val="both"/>
              <w:rPr>
                <w:sz w:val="28"/>
                <w:szCs w:val="28"/>
              </w:rPr>
            </w:pPr>
            <w:r w:rsidRPr="002B06F4">
              <w:rPr>
                <w:sz w:val="28"/>
                <w:szCs w:val="28"/>
              </w:rPr>
              <w:t>0,0</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b/>
                <w:sz w:val="28"/>
                <w:szCs w:val="28"/>
              </w:rPr>
            </w:pPr>
            <w:r w:rsidRPr="002B06F4">
              <w:rPr>
                <w:b/>
                <w:sz w:val="28"/>
                <w:szCs w:val="28"/>
              </w:rPr>
              <w:t>внебюджетные источники</w:t>
            </w:r>
          </w:p>
        </w:tc>
        <w:tc>
          <w:tcPr>
            <w:tcW w:w="1233" w:type="dxa"/>
            <w:tcBorders>
              <w:top w:val="single" w:sz="4" w:space="0" w:color="000000"/>
              <w:left w:val="single" w:sz="4" w:space="0" w:color="000000"/>
              <w:bottom w:val="single" w:sz="4" w:space="0" w:color="000000"/>
              <w:right w:val="single" w:sz="4" w:space="0" w:color="auto"/>
            </w:tcBorders>
            <w:hideMark/>
          </w:tcPr>
          <w:p w:rsidR="002B06F4" w:rsidRPr="002B06F4" w:rsidRDefault="002B06F4" w:rsidP="002B06F4">
            <w:pPr>
              <w:jc w:val="both"/>
              <w:rPr>
                <w:sz w:val="28"/>
                <w:szCs w:val="28"/>
              </w:rPr>
            </w:pPr>
            <w:r w:rsidRPr="002B06F4">
              <w:rPr>
                <w:sz w:val="28"/>
                <w:szCs w:val="28"/>
              </w:rPr>
              <w:t>0,0</w:t>
            </w:r>
          </w:p>
        </w:tc>
        <w:tc>
          <w:tcPr>
            <w:tcW w:w="1323"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0,0</w:t>
            </w:r>
          </w:p>
        </w:tc>
        <w:tc>
          <w:tcPr>
            <w:tcW w:w="1741" w:type="dxa"/>
            <w:tcBorders>
              <w:top w:val="single" w:sz="4" w:space="0" w:color="000000"/>
              <w:left w:val="single" w:sz="4" w:space="0" w:color="auto"/>
              <w:bottom w:val="single" w:sz="4" w:space="0" w:color="000000"/>
              <w:right w:val="single" w:sz="4" w:space="0" w:color="auto"/>
            </w:tcBorders>
          </w:tcPr>
          <w:p w:rsidR="002B06F4" w:rsidRPr="002B06F4" w:rsidRDefault="002B06F4" w:rsidP="002B06F4">
            <w:pPr>
              <w:jc w:val="both"/>
              <w:rPr>
                <w:sz w:val="28"/>
                <w:szCs w:val="28"/>
              </w:rPr>
            </w:pPr>
            <w:r w:rsidRPr="002B06F4">
              <w:rPr>
                <w:sz w:val="28"/>
                <w:szCs w:val="28"/>
              </w:rPr>
              <w:t>0,0</w:t>
            </w:r>
          </w:p>
        </w:tc>
        <w:tc>
          <w:tcPr>
            <w:tcW w:w="2224" w:type="dxa"/>
            <w:tcBorders>
              <w:top w:val="single" w:sz="4" w:space="0" w:color="000000"/>
              <w:left w:val="single" w:sz="4" w:space="0" w:color="auto"/>
              <w:bottom w:val="single" w:sz="4" w:space="0" w:color="000000"/>
              <w:right w:val="single" w:sz="4" w:space="0" w:color="000000"/>
            </w:tcBorders>
          </w:tcPr>
          <w:p w:rsidR="002B06F4" w:rsidRPr="002B06F4" w:rsidRDefault="002B06F4" w:rsidP="002B06F4">
            <w:pPr>
              <w:jc w:val="both"/>
              <w:rPr>
                <w:sz w:val="28"/>
                <w:szCs w:val="28"/>
              </w:rPr>
            </w:pPr>
            <w:r w:rsidRPr="002B06F4">
              <w:rPr>
                <w:sz w:val="28"/>
                <w:szCs w:val="28"/>
              </w:rPr>
              <w:t>0,0</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jc w:val="both"/>
              <w:rPr>
                <w:b/>
                <w:sz w:val="28"/>
                <w:szCs w:val="28"/>
              </w:rPr>
            </w:pPr>
            <w:r w:rsidRPr="002B06F4">
              <w:rPr>
                <w:b/>
                <w:sz w:val="28"/>
                <w:szCs w:val="28"/>
              </w:rPr>
              <w:t>Ожидаемые конечные результаты реализации подпрограммы</w:t>
            </w:r>
          </w:p>
          <w:p w:rsidR="002B06F4" w:rsidRPr="002B06F4" w:rsidRDefault="002B06F4" w:rsidP="002B06F4">
            <w:pPr>
              <w:jc w:val="both"/>
              <w:rPr>
                <w:b/>
                <w:sz w:val="28"/>
                <w:szCs w:val="28"/>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 обеспечение условий для получения качественного дополнительного образования;</w:t>
            </w:r>
          </w:p>
          <w:p w:rsidR="002B06F4" w:rsidRPr="002B06F4" w:rsidRDefault="002B06F4" w:rsidP="002B06F4">
            <w:pPr>
              <w:jc w:val="both"/>
              <w:rPr>
                <w:sz w:val="28"/>
                <w:szCs w:val="28"/>
              </w:rPr>
            </w:pPr>
            <w:r w:rsidRPr="002B06F4">
              <w:rPr>
                <w:sz w:val="28"/>
                <w:szCs w:val="28"/>
              </w:rPr>
              <w:t>- увеличение контингента воспитанников;</w:t>
            </w:r>
          </w:p>
          <w:p w:rsidR="002B06F4" w:rsidRPr="002B06F4" w:rsidRDefault="002B06F4" w:rsidP="002B06F4">
            <w:pPr>
              <w:jc w:val="both"/>
              <w:rPr>
                <w:sz w:val="28"/>
                <w:szCs w:val="28"/>
              </w:rPr>
            </w:pPr>
            <w:r w:rsidRPr="002B06F4">
              <w:rPr>
                <w:sz w:val="28"/>
                <w:szCs w:val="28"/>
              </w:rPr>
              <w:t>- расширение возможностей для творческого развития детей, их профессионального самоопределения, реализации их потенциала;</w:t>
            </w:r>
          </w:p>
          <w:p w:rsidR="002B06F4" w:rsidRPr="002B06F4" w:rsidRDefault="002B06F4" w:rsidP="002B06F4">
            <w:pPr>
              <w:jc w:val="both"/>
              <w:rPr>
                <w:sz w:val="28"/>
                <w:szCs w:val="28"/>
              </w:rPr>
            </w:pPr>
            <w:r w:rsidRPr="002B06F4">
              <w:rPr>
                <w:sz w:val="28"/>
                <w:szCs w:val="28"/>
              </w:rPr>
              <w:lastRenderedPageBreak/>
              <w:t>- обеспечение занятости детей, подростков во внеурочное время;</w:t>
            </w:r>
          </w:p>
          <w:p w:rsidR="002B06F4" w:rsidRPr="002B06F4" w:rsidRDefault="002B06F4" w:rsidP="002B06F4">
            <w:pPr>
              <w:jc w:val="both"/>
              <w:rPr>
                <w:sz w:val="28"/>
                <w:szCs w:val="28"/>
              </w:rPr>
            </w:pPr>
            <w:r w:rsidRPr="002B06F4">
              <w:rPr>
                <w:sz w:val="28"/>
                <w:szCs w:val="28"/>
              </w:rPr>
              <w:t>- пропаганда здорового образа жизни и укрепление здоровья обучающихся путем их привлечению к творчеству и спорту</w:t>
            </w:r>
          </w:p>
        </w:tc>
      </w:tr>
      <w:tr w:rsidR="002B06F4" w:rsidRPr="002B06F4" w:rsidTr="002B06F4">
        <w:tc>
          <w:tcPr>
            <w:tcW w:w="3085" w:type="dxa"/>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jc w:val="both"/>
              <w:rPr>
                <w:b/>
                <w:sz w:val="28"/>
                <w:szCs w:val="28"/>
              </w:rPr>
            </w:pPr>
            <w:r w:rsidRPr="002B06F4">
              <w:rPr>
                <w:b/>
                <w:sz w:val="28"/>
                <w:szCs w:val="28"/>
              </w:rPr>
              <w:lastRenderedPageBreak/>
              <w:t>Система</w:t>
            </w:r>
          </w:p>
          <w:p w:rsidR="002B06F4" w:rsidRPr="002B06F4" w:rsidRDefault="002B06F4" w:rsidP="002B06F4">
            <w:pPr>
              <w:jc w:val="both"/>
              <w:rPr>
                <w:b/>
                <w:sz w:val="28"/>
                <w:szCs w:val="28"/>
              </w:rPr>
            </w:pPr>
            <w:r w:rsidRPr="002B06F4">
              <w:rPr>
                <w:b/>
                <w:sz w:val="28"/>
                <w:szCs w:val="28"/>
              </w:rPr>
              <w:t>организации</w:t>
            </w:r>
          </w:p>
          <w:p w:rsidR="002B06F4" w:rsidRPr="002B06F4" w:rsidRDefault="002B06F4" w:rsidP="002B06F4">
            <w:pPr>
              <w:jc w:val="both"/>
              <w:rPr>
                <w:b/>
                <w:sz w:val="28"/>
                <w:szCs w:val="28"/>
              </w:rPr>
            </w:pPr>
            <w:r w:rsidRPr="002B06F4">
              <w:rPr>
                <w:b/>
                <w:sz w:val="28"/>
                <w:szCs w:val="28"/>
              </w:rPr>
              <w:t>контроля</w:t>
            </w:r>
          </w:p>
          <w:p w:rsidR="002B06F4" w:rsidRPr="002B06F4" w:rsidRDefault="002B06F4" w:rsidP="002B06F4">
            <w:pPr>
              <w:jc w:val="both"/>
              <w:rPr>
                <w:b/>
                <w:sz w:val="28"/>
                <w:szCs w:val="28"/>
              </w:rPr>
            </w:pPr>
            <w:r w:rsidRPr="002B06F4">
              <w:rPr>
                <w:b/>
                <w:sz w:val="28"/>
                <w:szCs w:val="28"/>
              </w:rPr>
              <w:t>за исполнением</w:t>
            </w:r>
          </w:p>
          <w:p w:rsidR="002B06F4" w:rsidRPr="002B06F4" w:rsidRDefault="002B06F4" w:rsidP="002B06F4">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B06F4" w:rsidRPr="002B06F4" w:rsidRDefault="002B06F4" w:rsidP="002B06F4">
            <w:pPr>
              <w:jc w:val="both"/>
              <w:rPr>
                <w:sz w:val="28"/>
                <w:szCs w:val="28"/>
              </w:rPr>
            </w:pPr>
            <w:r w:rsidRPr="002B06F4">
              <w:rPr>
                <w:sz w:val="28"/>
                <w:szCs w:val="28"/>
              </w:rPr>
              <w:t>Контроль за исполнением программы осуществляет заместитель главы администрации муниципального района по социальной сфере администрации муниципального района, начальник Управления образования</w:t>
            </w:r>
          </w:p>
        </w:tc>
      </w:tr>
    </w:tbl>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sidRPr="002B06F4">
        <w:rPr>
          <w:b/>
          <w:sz w:val="28"/>
          <w:szCs w:val="28"/>
        </w:rPr>
        <w:t>1.Содержание проблемы и необходимость её решение программным методом</w:t>
      </w:r>
    </w:p>
    <w:p w:rsidR="002B06F4" w:rsidRPr="002B06F4" w:rsidRDefault="002B06F4" w:rsidP="002B06F4">
      <w:pPr>
        <w:ind w:firstLine="567"/>
        <w:jc w:val="both"/>
        <w:rPr>
          <w:sz w:val="28"/>
          <w:szCs w:val="28"/>
        </w:rPr>
      </w:pPr>
      <w:r w:rsidRPr="002B06F4">
        <w:rPr>
          <w:sz w:val="28"/>
          <w:szCs w:val="28"/>
        </w:rPr>
        <w:t>Администрация Калининского муниципального района является учредителем 24 общеобразовательных учреждений, 2 учреждений дополнительного образования детей МБУ ДО «Детско-юношеская спортивная школа» и МБУ ДО «Дом детского творчества г.Калининска Саратовской области».</w:t>
      </w:r>
    </w:p>
    <w:p w:rsidR="002B06F4" w:rsidRPr="002B06F4" w:rsidRDefault="002B06F4" w:rsidP="002B06F4">
      <w:pPr>
        <w:ind w:firstLine="567"/>
        <w:jc w:val="both"/>
        <w:rPr>
          <w:sz w:val="28"/>
          <w:szCs w:val="28"/>
        </w:rPr>
      </w:pPr>
      <w:r w:rsidRPr="002B06F4">
        <w:rPr>
          <w:sz w:val="28"/>
          <w:szCs w:val="28"/>
        </w:rPr>
        <w:t>На 01 сентября 2019 года контингент учащихся в муниципальных общеобразовательных учреждений составил 2980 человек. Основной контингент воспитанников системы дополнительного образования – учащиеся школ. Количество детей, посещающих учреждения дополнительного образования на 01 сентября 2019 г. составило 917 человек, что составляет 30,8% от общего количества обучающихся. Основные виды деятельности МБУ ДО «Детско-юношеская спортивная школа» – лыжный, гиревой спорт, волейбол, настольный теннис, футбол, велоспорт-шоссе, в 2020 году планируется ввести новую секцию – зимний триатлон.</w:t>
      </w:r>
    </w:p>
    <w:p w:rsidR="002B06F4" w:rsidRPr="002B06F4" w:rsidRDefault="002B06F4" w:rsidP="002B06F4">
      <w:pPr>
        <w:ind w:firstLine="567"/>
        <w:jc w:val="both"/>
        <w:rPr>
          <w:sz w:val="28"/>
          <w:szCs w:val="28"/>
        </w:rPr>
      </w:pPr>
      <w:r w:rsidRPr="002B06F4">
        <w:rPr>
          <w:sz w:val="28"/>
          <w:szCs w:val="28"/>
        </w:rPr>
        <w:t>Основные виды деятельности МБУ ДО «Дом детского творчества г.Калининска Саратовской области» - художественное, техническое творчество, занятие музыкой и хореографией, эколого-биологического профиля, туристическо-</w:t>
      </w:r>
      <w:r>
        <w:rPr>
          <w:sz w:val="28"/>
          <w:szCs w:val="28"/>
        </w:rPr>
        <w:t xml:space="preserve"> </w:t>
      </w:r>
      <w:r w:rsidRPr="002B06F4">
        <w:rPr>
          <w:sz w:val="28"/>
          <w:szCs w:val="28"/>
        </w:rPr>
        <w:t>краеведческий.</w:t>
      </w:r>
    </w:p>
    <w:p w:rsidR="002B06F4" w:rsidRPr="002B06F4" w:rsidRDefault="002B06F4" w:rsidP="002B06F4">
      <w:pPr>
        <w:ind w:firstLine="567"/>
        <w:jc w:val="both"/>
        <w:rPr>
          <w:sz w:val="28"/>
          <w:szCs w:val="28"/>
        </w:rPr>
      </w:pPr>
      <w:r w:rsidRPr="002B06F4">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Pr>
          <w:sz w:val="28"/>
          <w:szCs w:val="28"/>
        </w:rPr>
        <w:t>0</w:t>
      </w:r>
      <w:r w:rsidRPr="002B06F4">
        <w:rPr>
          <w:sz w:val="28"/>
          <w:szCs w:val="28"/>
        </w:rPr>
        <w:t xml:space="preserve">4 сентября 2014 года №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w:t>
      </w:r>
      <w:r w:rsidRPr="002B06F4">
        <w:rPr>
          <w:sz w:val="28"/>
          <w:szCs w:val="28"/>
        </w:rPr>
        <w:lastRenderedPageBreak/>
        <w:t>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2B06F4" w:rsidRPr="002B06F4" w:rsidRDefault="002B06F4" w:rsidP="002B06F4">
      <w:pPr>
        <w:ind w:firstLine="567"/>
        <w:jc w:val="both"/>
        <w:rPr>
          <w:sz w:val="28"/>
          <w:szCs w:val="28"/>
        </w:rPr>
      </w:pPr>
      <w:r w:rsidRPr="002B06F4">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2B06F4" w:rsidRPr="002B06F4" w:rsidRDefault="002B06F4" w:rsidP="002B06F4">
      <w:pPr>
        <w:ind w:firstLine="567"/>
        <w:jc w:val="both"/>
        <w:rPr>
          <w:sz w:val="28"/>
          <w:szCs w:val="28"/>
        </w:rPr>
      </w:pPr>
      <w:r w:rsidRPr="002B06F4">
        <w:rPr>
          <w:sz w:val="28"/>
          <w:szCs w:val="28"/>
        </w:rPr>
        <w:t>Учреждения дополнительного образования призваны обеспечить необходимые условия для личного развития, укрепления здоровья и профессионального самоопределения, творческого труда детей и подростков, формирование их общей культуры, адаптации личности к жизни в обществе, организации содержательного досуга.</w:t>
      </w:r>
    </w:p>
    <w:p w:rsidR="002B06F4" w:rsidRPr="002B06F4" w:rsidRDefault="002B06F4" w:rsidP="002B06F4">
      <w:pPr>
        <w:ind w:firstLine="567"/>
        <w:jc w:val="both"/>
        <w:rPr>
          <w:sz w:val="28"/>
          <w:szCs w:val="28"/>
        </w:rPr>
      </w:pPr>
      <w:r w:rsidRPr="002B06F4">
        <w:rPr>
          <w:sz w:val="28"/>
          <w:szCs w:val="28"/>
        </w:rPr>
        <w:t>Вместе с тем остается ряд проблем, требующих решения программными методами: разработка образовательных программ нового поколения, стимулирующих развитие инновационной деятельности, информационных технологий; сохранение и укрепление кадрового состава, повышение его профессионального уровня с учетом современных требований; укрепление материально-технической базы, ресурсного обеспечения учреждений дополнительного образования детей. В современных условиях хозяйствования необходимо рациональное использование бюджетных средств на укрепление материально-технической  базы учреждений дополнительного образования детей на организацию, проведение и участия в массовых мероприятиях.</w:t>
      </w:r>
    </w:p>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sidRPr="002B06F4">
        <w:rPr>
          <w:b/>
          <w:sz w:val="28"/>
          <w:szCs w:val="28"/>
        </w:rPr>
        <w:t>2. Цели и задачи подпрограммы</w:t>
      </w:r>
    </w:p>
    <w:p w:rsidR="002B06F4" w:rsidRPr="002B06F4" w:rsidRDefault="002B06F4" w:rsidP="002B06F4">
      <w:pPr>
        <w:ind w:firstLine="567"/>
        <w:jc w:val="both"/>
        <w:rPr>
          <w:sz w:val="28"/>
          <w:szCs w:val="28"/>
        </w:rPr>
      </w:pPr>
      <w:r w:rsidRPr="002B06F4">
        <w:rPr>
          <w:sz w:val="28"/>
          <w:szCs w:val="28"/>
        </w:rPr>
        <w:t>Цель подпрограммы: удовлетворение потребностей населения в услугах системы дополнительного образования.</w:t>
      </w:r>
    </w:p>
    <w:p w:rsidR="002B06F4" w:rsidRPr="002B06F4" w:rsidRDefault="002B06F4" w:rsidP="002B06F4">
      <w:pPr>
        <w:ind w:firstLine="567"/>
        <w:jc w:val="both"/>
        <w:rPr>
          <w:sz w:val="28"/>
          <w:szCs w:val="28"/>
        </w:rPr>
      </w:pPr>
      <w:r w:rsidRPr="002B06F4">
        <w:rPr>
          <w:sz w:val="28"/>
          <w:szCs w:val="28"/>
        </w:rPr>
        <w:t>Задачи подпрограммы:</w:t>
      </w:r>
    </w:p>
    <w:p w:rsidR="002B06F4" w:rsidRPr="002B06F4" w:rsidRDefault="002B06F4" w:rsidP="002B06F4">
      <w:pPr>
        <w:ind w:firstLine="567"/>
        <w:jc w:val="both"/>
        <w:rPr>
          <w:sz w:val="28"/>
          <w:szCs w:val="28"/>
        </w:rPr>
      </w:pPr>
      <w:r w:rsidRPr="002B06F4">
        <w:rPr>
          <w:sz w:val="28"/>
          <w:szCs w:val="28"/>
        </w:rPr>
        <w:t>- обеспечение условий для получения качественного дополнительного образования;</w:t>
      </w:r>
    </w:p>
    <w:p w:rsidR="002B06F4" w:rsidRPr="002B06F4" w:rsidRDefault="002B06F4" w:rsidP="002B06F4">
      <w:pPr>
        <w:ind w:firstLine="567"/>
        <w:jc w:val="both"/>
        <w:rPr>
          <w:sz w:val="28"/>
          <w:szCs w:val="28"/>
        </w:rPr>
      </w:pPr>
      <w:r w:rsidRPr="002B06F4">
        <w:rPr>
          <w:sz w:val="28"/>
          <w:szCs w:val="28"/>
        </w:rPr>
        <w:t>- обеспечение условий для развития вариативности дополнительных общеобразовательных программ доступных для прохождения обучения детьми, имеющими сертификаты дополнительного образования.</w:t>
      </w:r>
    </w:p>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Pr>
          <w:b/>
          <w:sz w:val="28"/>
          <w:szCs w:val="28"/>
        </w:rPr>
        <w:t xml:space="preserve">3. </w:t>
      </w:r>
      <w:r w:rsidRPr="002B06F4">
        <w:rPr>
          <w:b/>
          <w:sz w:val="28"/>
          <w:szCs w:val="28"/>
        </w:rPr>
        <w:t>Ресурсное обеспечение подпрограммы</w:t>
      </w:r>
    </w:p>
    <w:p w:rsidR="002B06F4" w:rsidRPr="002B06F4" w:rsidRDefault="002B06F4" w:rsidP="002B06F4">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2B06F4" w:rsidRPr="002B06F4" w:rsidTr="002B06F4">
        <w:trPr>
          <w:trHeight w:val="430"/>
        </w:trPr>
        <w:tc>
          <w:tcPr>
            <w:tcW w:w="3119" w:type="dxa"/>
            <w:vMerge w:val="restart"/>
            <w:tcBorders>
              <w:top w:val="single" w:sz="4" w:space="0" w:color="000000"/>
              <w:left w:val="single" w:sz="4" w:space="0" w:color="000000"/>
            </w:tcBorders>
            <w:shd w:val="clear" w:color="auto" w:fill="auto"/>
          </w:tcPr>
          <w:p w:rsidR="002B06F4" w:rsidRPr="002B06F4" w:rsidRDefault="002B06F4" w:rsidP="002B06F4">
            <w:pPr>
              <w:jc w:val="center"/>
              <w:rPr>
                <w:b/>
                <w:sz w:val="28"/>
                <w:szCs w:val="28"/>
              </w:rPr>
            </w:pPr>
            <w:r w:rsidRPr="002B06F4">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2B06F4" w:rsidRPr="002B06F4" w:rsidRDefault="002B06F4" w:rsidP="002B06F4">
            <w:pPr>
              <w:jc w:val="center"/>
              <w:rPr>
                <w:b/>
                <w:sz w:val="28"/>
                <w:szCs w:val="28"/>
              </w:rPr>
            </w:pPr>
            <w:r w:rsidRPr="002B06F4">
              <w:rPr>
                <w:b/>
                <w:sz w:val="28"/>
                <w:szCs w:val="28"/>
              </w:rPr>
              <w:t>Расходы (тыс. руб.)</w:t>
            </w:r>
          </w:p>
        </w:tc>
      </w:tr>
      <w:tr w:rsidR="002B06F4" w:rsidRPr="002B06F4" w:rsidTr="002B06F4">
        <w:trPr>
          <w:gridAfter w:val="1"/>
          <w:wAfter w:w="16" w:type="dxa"/>
          <w:trHeight w:val="402"/>
        </w:trPr>
        <w:tc>
          <w:tcPr>
            <w:tcW w:w="3119" w:type="dxa"/>
            <w:vMerge/>
            <w:tcBorders>
              <w:left w:val="single" w:sz="4" w:space="0" w:color="000000"/>
              <w:bottom w:val="single" w:sz="4" w:space="0" w:color="auto"/>
            </w:tcBorders>
            <w:shd w:val="clear" w:color="auto" w:fill="auto"/>
          </w:tcPr>
          <w:p w:rsidR="002B06F4" w:rsidRPr="002B06F4" w:rsidRDefault="002B06F4" w:rsidP="002B06F4">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2B06F4">
            <w:pPr>
              <w:jc w:val="center"/>
              <w:rPr>
                <w:b/>
                <w:sz w:val="28"/>
                <w:szCs w:val="28"/>
              </w:rPr>
            </w:pPr>
            <w:r w:rsidRPr="002B06F4">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center"/>
              <w:rPr>
                <w:b/>
                <w:sz w:val="28"/>
                <w:szCs w:val="28"/>
              </w:rPr>
            </w:pPr>
            <w:r w:rsidRPr="002B06F4">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center"/>
              <w:rPr>
                <w:b/>
                <w:sz w:val="28"/>
                <w:szCs w:val="28"/>
              </w:rPr>
            </w:pPr>
            <w:r w:rsidRPr="002B06F4">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2B06F4">
            <w:pPr>
              <w:jc w:val="center"/>
              <w:rPr>
                <w:b/>
                <w:sz w:val="28"/>
                <w:szCs w:val="28"/>
              </w:rPr>
            </w:pPr>
            <w:r w:rsidRPr="002B06F4">
              <w:rPr>
                <w:b/>
                <w:sz w:val="28"/>
                <w:szCs w:val="28"/>
              </w:rPr>
              <w:t>2022 год (прогнозно)</w:t>
            </w:r>
          </w:p>
        </w:tc>
      </w:tr>
      <w:tr w:rsidR="002B06F4" w:rsidRPr="002B06F4" w:rsidTr="002B06F4">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2B06F4">
            <w:pPr>
              <w:jc w:val="both"/>
              <w:rPr>
                <w:sz w:val="28"/>
                <w:szCs w:val="28"/>
              </w:rPr>
            </w:pPr>
            <w:r w:rsidRPr="002B06F4">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33895,7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13296,3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13088,3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2B06F4">
            <w:pPr>
              <w:jc w:val="both"/>
              <w:rPr>
                <w:sz w:val="28"/>
                <w:szCs w:val="28"/>
              </w:rPr>
            </w:pPr>
            <w:r w:rsidRPr="002B06F4">
              <w:rPr>
                <w:sz w:val="28"/>
                <w:szCs w:val="28"/>
              </w:rPr>
              <w:t>7511,1</w:t>
            </w:r>
          </w:p>
        </w:tc>
      </w:tr>
      <w:tr w:rsidR="002B06F4" w:rsidRPr="002B06F4" w:rsidTr="002B06F4">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2B06F4">
            <w:pPr>
              <w:jc w:val="both"/>
              <w:rPr>
                <w:sz w:val="28"/>
                <w:szCs w:val="28"/>
              </w:rPr>
            </w:pPr>
            <w:r w:rsidRPr="002B06F4">
              <w:rPr>
                <w:sz w:val="28"/>
                <w:szCs w:val="28"/>
              </w:rPr>
              <w:lastRenderedPageBreak/>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33500,7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12971,3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13018,3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2B06F4">
            <w:pPr>
              <w:jc w:val="both"/>
              <w:rPr>
                <w:sz w:val="28"/>
                <w:szCs w:val="28"/>
              </w:rPr>
            </w:pPr>
            <w:r w:rsidRPr="002B06F4">
              <w:rPr>
                <w:sz w:val="28"/>
                <w:szCs w:val="28"/>
              </w:rPr>
              <w:t>7511,1</w:t>
            </w:r>
          </w:p>
        </w:tc>
      </w:tr>
      <w:tr w:rsidR="002B06F4" w:rsidRPr="002B06F4" w:rsidTr="002B06F4">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2B06F4">
            <w:pPr>
              <w:jc w:val="both"/>
              <w:rPr>
                <w:sz w:val="28"/>
                <w:szCs w:val="28"/>
              </w:rPr>
            </w:pPr>
            <w:r w:rsidRPr="002B06F4">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395,00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325,00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70,00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2B06F4">
            <w:pPr>
              <w:jc w:val="both"/>
              <w:rPr>
                <w:sz w:val="28"/>
                <w:szCs w:val="28"/>
              </w:rPr>
            </w:pPr>
            <w:r w:rsidRPr="002B06F4">
              <w:rPr>
                <w:sz w:val="28"/>
                <w:szCs w:val="28"/>
              </w:rPr>
              <w:t>0,00</w:t>
            </w:r>
          </w:p>
        </w:tc>
      </w:tr>
      <w:tr w:rsidR="002B06F4" w:rsidRPr="002B06F4" w:rsidTr="002B06F4">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2B06F4">
            <w:pPr>
              <w:jc w:val="both"/>
              <w:rPr>
                <w:sz w:val="28"/>
                <w:szCs w:val="28"/>
              </w:rPr>
            </w:pPr>
            <w:r w:rsidRPr="002B06F4">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2B06F4">
            <w:pPr>
              <w:jc w:val="both"/>
              <w:rPr>
                <w:sz w:val="28"/>
                <w:szCs w:val="28"/>
              </w:rPr>
            </w:pPr>
            <w:r w:rsidRPr="002B06F4">
              <w:rPr>
                <w:sz w:val="28"/>
                <w:szCs w:val="28"/>
              </w:rPr>
              <w:t>0,0</w:t>
            </w:r>
          </w:p>
        </w:tc>
      </w:tr>
      <w:tr w:rsidR="002B06F4" w:rsidRPr="002B06F4" w:rsidTr="002B06F4">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2B06F4" w:rsidRPr="002B06F4" w:rsidRDefault="002B06F4" w:rsidP="002B06F4">
            <w:pPr>
              <w:jc w:val="both"/>
              <w:rPr>
                <w:sz w:val="28"/>
                <w:szCs w:val="28"/>
              </w:rPr>
            </w:pPr>
            <w:r w:rsidRPr="002B06F4">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2B06F4" w:rsidRPr="002B06F4" w:rsidRDefault="002B06F4" w:rsidP="002B06F4">
            <w:pPr>
              <w:jc w:val="both"/>
              <w:rPr>
                <w:sz w:val="28"/>
                <w:szCs w:val="28"/>
              </w:rPr>
            </w:pPr>
            <w:r w:rsidRPr="002B06F4">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2B06F4" w:rsidRPr="002B06F4" w:rsidRDefault="002B06F4" w:rsidP="002B06F4">
            <w:pPr>
              <w:jc w:val="both"/>
              <w:rPr>
                <w:sz w:val="28"/>
                <w:szCs w:val="28"/>
              </w:rPr>
            </w:pPr>
            <w:r w:rsidRPr="002B06F4">
              <w:rPr>
                <w:sz w:val="28"/>
                <w:szCs w:val="28"/>
              </w:rPr>
              <w:t>0,0</w:t>
            </w:r>
          </w:p>
        </w:tc>
      </w:tr>
    </w:tbl>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sidRPr="002B06F4">
        <w:rPr>
          <w:b/>
          <w:sz w:val="28"/>
          <w:szCs w:val="28"/>
        </w:rPr>
        <w:t>4. Организация управления реализацией подпрограммы и контроль за ее выполнением</w:t>
      </w:r>
    </w:p>
    <w:p w:rsidR="002B06F4" w:rsidRPr="002B06F4" w:rsidRDefault="002B06F4" w:rsidP="002B06F4">
      <w:pPr>
        <w:ind w:firstLine="567"/>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2B06F4" w:rsidRPr="002B06F4" w:rsidRDefault="002B06F4" w:rsidP="002B06F4">
      <w:pPr>
        <w:ind w:firstLine="567"/>
        <w:jc w:val="both"/>
        <w:rPr>
          <w:sz w:val="28"/>
          <w:szCs w:val="28"/>
        </w:rPr>
      </w:pPr>
      <w:r w:rsidRPr="002B06F4">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sidRPr="002B06F4">
        <w:rPr>
          <w:b/>
          <w:sz w:val="28"/>
          <w:szCs w:val="28"/>
        </w:rPr>
        <w:t>5. Оценка эффективности реализации подпрограммы</w:t>
      </w:r>
    </w:p>
    <w:p w:rsidR="002B06F4" w:rsidRPr="002B06F4" w:rsidRDefault="002B06F4" w:rsidP="002B06F4">
      <w:pPr>
        <w:ind w:firstLine="567"/>
        <w:jc w:val="both"/>
        <w:rPr>
          <w:sz w:val="28"/>
          <w:szCs w:val="28"/>
        </w:rPr>
      </w:pPr>
      <w:r w:rsidRPr="002B06F4">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2B06F4" w:rsidRDefault="002B06F4" w:rsidP="002B06F4">
      <w:pPr>
        <w:ind w:firstLine="567"/>
        <w:jc w:val="both"/>
        <w:rPr>
          <w:sz w:val="28"/>
          <w:szCs w:val="28"/>
        </w:rPr>
      </w:pPr>
      <w:r w:rsidRPr="002B06F4">
        <w:rPr>
          <w:sz w:val="28"/>
          <w:szCs w:val="28"/>
        </w:rPr>
        <w:t>Для проведения оценки эффективности реализации подпрограммы</w:t>
      </w:r>
      <w:r>
        <w:rPr>
          <w:sz w:val="28"/>
          <w:szCs w:val="28"/>
        </w:rPr>
        <w:t xml:space="preserve"> будут применяться </w:t>
      </w:r>
      <w:r w:rsidRPr="002B06F4">
        <w:rPr>
          <w:sz w:val="28"/>
          <w:szCs w:val="28"/>
        </w:rPr>
        <w:t>следующие целевые показатели (показатели):</w:t>
      </w:r>
    </w:p>
    <w:p w:rsidR="002B06F4" w:rsidRPr="002B06F4" w:rsidRDefault="002B06F4" w:rsidP="002B06F4">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6"/>
        <w:gridCol w:w="1021"/>
        <w:gridCol w:w="992"/>
        <w:gridCol w:w="1093"/>
        <w:gridCol w:w="1236"/>
      </w:tblGrid>
      <w:tr w:rsidR="002B06F4" w:rsidRPr="002B06F4" w:rsidTr="0060062D">
        <w:tc>
          <w:tcPr>
            <w:tcW w:w="5466" w:type="dxa"/>
          </w:tcPr>
          <w:p w:rsidR="002B06F4" w:rsidRPr="002B06F4" w:rsidRDefault="002B06F4" w:rsidP="002B06F4">
            <w:pPr>
              <w:jc w:val="center"/>
              <w:rPr>
                <w:b/>
                <w:sz w:val="28"/>
                <w:szCs w:val="28"/>
              </w:rPr>
            </w:pPr>
            <w:r w:rsidRPr="002B06F4">
              <w:rPr>
                <w:b/>
                <w:sz w:val="28"/>
                <w:szCs w:val="28"/>
              </w:rPr>
              <w:t>Наименование показателей</w:t>
            </w:r>
          </w:p>
        </w:tc>
        <w:tc>
          <w:tcPr>
            <w:tcW w:w="1021" w:type="dxa"/>
            <w:tcBorders>
              <w:right w:val="single" w:sz="4" w:space="0" w:color="auto"/>
            </w:tcBorders>
          </w:tcPr>
          <w:p w:rsidR="002B06F4" w:rsidRPr="002B06F4" w:rsidRDefault="002B06F4" w:rsidP="002B06F4">
            <w:pPr>
              <w:jc w:val="center"/>
              <w:rPr>
                <w:b/>
                <w:sz w:val="28"/>
                <w:szCs w:val="28"/>
              </w:rPr>
            </w:pPr>
            <w:r w:rsidRPr="002B06F4">
              <w:rPr>
                <w:b/>
                <w:sz w:val="28"/>
                <w:szCs w:val="28"/>
              </w:rPr>
              <w:t>2019 год</w:t>
            </w:r>
          </w:p>
        </w:tc>
        <w:tc>
          <w:tcPr>
            <w:tcW w:w="992" w:type="dxa"/>
            <w:tcBorders>
              <w:right w:val="single" w:sz="4" w:space="0" w:color="auto"/>
            </w:tcBorders>
          </w:tcPr>
          <w:p w:rsidR="002B06F4" w:rsidRPr="002B06F4" w:rsidRDefault="002B06F4" w:rsidP="002B06F4">
            <w:pPr>
              <w:jc w:val="center"/>
              <w:rPr>
                <w:b/>
                <w:sz w:val="28"/>
                <w:szCs w:val="28"/>
              </w:rPr>
            </w:pPr>
            <w:r w:rsidRPr="002B06F4">
              <w:rPr>
                <w:b/>
                <w:sz w:val="28"/>
                <w:szCs w:val="28"/>
              </w:rPr>
              <w:t>2020 год</w:t>
            </w:r>
          </w:p>
        </w:tc>
        <w:tc>
          <w:tcPr>
            <w:tcW w:w="1093" w:type="dxa"/>
            <w:tcBorders>
              <w:left w:val="single" w:sz="4" w:space="0" w:color="auto"/>
              <w:right w:val="single" w:sz="4" w:space="0" w:color="auto"/>
            </w:tcBorders>
          </w:tcPr>
          <w:p w:rsidR="002B06F4" w:rsidRPr="002B06F4" w:rsidRDefault="002B06F4" w:rsidP="002B06F4">
            <w:pPr>
              <w:jc w:val="center"/>
              <w:rPr>
                <w:b/>
                <w:sz w:val="28"/>
                <w:szCs w:val="28"/>
              </w:rPr>
            </w:pPr>
            <w:r w:rsidRPr="002B06F4">
              <w:rPr>
                <w:b/>
                <w:sz w:val="28"/>
                <w:szCs w:val="28"/>
              </w:rPr>
              <w:t>2021 год</w:t>
            </w:r>
          </w:p>
        </w:tc>
        <w:tc>
          <w:tcPr>
            <w:tcW w:w="1236" w:type="dxa"/>
            <w:tcBorders>
              <w:left w:val="single" w:sz="4" w:space="0" w:color="auto"/>
            </w:tcBorders>
          </w:tcPr>
          <w:p w:rsidR="002B06F4" w:rsidRPr="002B06F4" w:rsidRDefault="002B06F4" w:rsidP="002B06F4">
            <w:pPr>
              <w:jc w:val="center"/>
              <w:rPr>
                <w:b/>
                <w:sz w:val="28"/>
                <w:szCs w:val="28"/>
              </w:rPr>
            </w:pPr>
            <w:r w:rsidRPr="002B06F4">
              <w:rPr>
                <w:b/>
                <w:sz w:val="28"/>
                <w:szCs w:val="28"/>
              </w:rPr>
              <w:t>2022 год</w:t>
            </w:r>
          </w:p>
        </w:tc>
      </w:tr>
      <w:tr w:rsidR="002B06F4" w:rsidRPr="002B06F4" w:rsidTr="0060062D">
        <w:tc>
          <w:tcPr>
            <w:tcW w:w="5466" w:type="dxa"/>
          </w:tcPr>
          <w:p w:rsidR="002B06F4" w:rsidRPr="002B06F4" w:rsidRDefault="002B06F4" w:rsidP="002B06F4">
            <w:pPr>
              <w:jc w:val="both"/>
              <w:rPr>
                <w:sz w:val="28"/>
                <w:szCs w:val="28"/>
              </w:rPr>
            </w:pPr>
            <w:r w:rsidRPr="002B06F4">
              <w:rPr>
                <w:sz w:val="28"/>
                <w:szCs w:val="28"/>
              </w:rPr>
              <w:t>Доля детей от общего числа обучаемых в учреждениях дополнительного образования, привлекаемых к участию в мероприятиях, процент</w:t>
            </w:r>
          </w:p>
        </w:tc>
        <w:tc>
          <w:tcPr>
            <w:tcW w:w="1021" w:type="dxa"/>
            <w:tcBorders>
              <w:right w:val="single" w:sz="4" w:space="0" w:color="auto"/>
            </w:tcBorders>
          </w:tcPr>
          <w:p w:rsidR="002B06F4" w:rsidRPr="002B06F4" w:rsidRDefault="002B06F4" w:rsidP="002B06F4">
            <w:pPr>
              <w:jc w:val="both"/>
              <w:rPr>
                <w:sz w:val="28"/>
                <w:szCs w:val="28"/>
              </w:rPr>
            </w:pPr>
            <w:r w:rsidRPr="002B06F4">
              <w:rPr>
                <w:sz w:val="28"/>
                <w:szCs w:val="28"/>
              </w:rPr>
              <w:t>100</w:t>
            </w:r>
          </w:p>
        </w:tc>
        <w:tc>
          <w:tcPr>
            <w:tcW w:w="992" w:type="dxa"/>
            <w:tcBorders>
              <w:right w:val="single" w:sz="4" w:space="0" w:color="auto"/>
            </w:tcBorders>
          </w:tcPr>
          <w:p w:rsidR="002B06F4" w:rsidRPr="002B06F4" w:rsidRDefault="002B06F4" w:rsidP="002B06F4">
            <w:pPr>
              <w:jc w:val="both"/>
              <w:rPr>
                <w:sz w:val="28"/>
                <w:szCs w:val="28"/>
              </w:rPr>
            </w:pPr>
            <w:r w:rsidRPr="002B06F4">
              <w:rPr>
                <w:sz w:val="28"/>
                <w:szCs w:val="28"/>
              </w:rPr>
              <w:t>100</w:t>
            </w:r>
          </w:p>
        </w:tc>
        <w:tc>
          <w:tcPr>
            <w:tcW w:w="1093" w:type="dxa"/>
            <w:tcBorders>
              <w:left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100</w:t>
            </w:r>
          </w:p>
        </w:tc>
        <w:tc>
          <w:tcPr>
            <w:tcW w:w="1236" w:type="dxa"/>
            <w:tcBorders>
              <w:left w:val="single" w:sz="4" w:space="0" w:color="auto"/>
            </w:tcBorders>
          </w:tcPr>
          <w:p w:rsidR="002B06F4" w:rsidRPr="002B06F4" w:rsidRDefault="002B06F4" w:rsidP="002B06F4">
            <w:pPr>
              <w:jc w:val="both"/>
              <w:rPr>
                <w:sz w:val="28"/>
                <w:szCs w:val="28"/>
              </w:rPr>
            </w:pPr>
            <w:r w:rsidRPr="002B06F4">
              <w:rPr>
                <w:sz w:val="28"/>
                <w:szCs w:val="28"/>
              </w:rPr>
              <w:t>100</w:t>
            </w:r>
          </w:p>
        </w:tc>
      </w:tr>
      <w:tr w:rsidR="002B06F4" w:rsidRPr="002B06F4" w:rsidTr="0060062D">
        <w:tc>
          <w:tcPr>
            <w:tcW w:w="5466" w:type="dxa"/>
          </w:tcPr>
          <w:p w:rsidR="002B06F4" w:rsidRPr="002B06F4" w:rsidRDefault="002B06F4" w:rsidP="002B06F4">
            <w:pPr>
              <w:jc w:val="both"/>
              <w:rPr>
                <w:sz w:val="28"/>
                <w:szCs w:val="28"/>
              </w:rPr>
            </w:pPr>
            <w:r w:rsidRPr="002B06F4">
              <w:rPr>
                <w:sz w:val="28"/>
                <w:szCs w:val="28"/>
              </w:rPr>
              <w:t>Увеличение числа учащихся в учреждениях дополнительного образования, чел.</w:t>
            </w:r>
          </w:p>
        </w:tc>
        <w:tc>
          <w:tcPr>
            <w:tcW w:w="1021" w:type="dxa"/>
            <w:tcBorders>
              <w:right w:val="single" w:sz="4" w:space="0" w:color="auto"/>
            </w:tcBorders>
          </w:tcPr>
          <w:p w:rsidR="002B06F4" w:rsidRPr="002B06F4" w:rsidRDefault="002B06F4" w:rsidP="002B06F4">
            <w:pPr>
              <w:jc w:val="both"/>
              <w:rPr>
                <w:sz w:val="28"/>
                <w:szCs w:val="28"/>
              </w:rPr>
            </w:pPr>
            <w:r w:rsidRPr="002B06F4">
              <w:rPr>
                <w:sz w:val="28"/>
                <w:szCs w:val="28"/>
              </w:rPr>
              <w:t>955</w:t>
            </w:r>
          </w:p>
        </w:tc>
        <w:tc>
          <w:tcPr>
            <w:tcW w:w="992" w:type="dxa"/>
            <w:tcBorders>
              <w:right w:val="single" w:sz="4" w:space="0" w:color="auto"/>
            </w:tcBorders>
          </w:tcPr>
          <w:p w:rsidR="002B06F4" w:rsidRPr="002B06F4" w:rsidRDefault="002B06F4" w:rsidP="002B06F4">
            <w:pPr>
              <w:jc w:val="both"/>
              <w:rPr>
                <w:sz w:val="28"/>
                <w:szCs w:val="28"/>
              </w:rPr>
            </w:pPr>
            <w:r w:rsidRPr="002B06F4">
              <w:rPr>
                <w:sz w:val="28"/>
                <w:szCs w:val="28"/>
              </w:rPr>
              <w:t>960</w:t>
            </w:r>
          </w:p>
        </w:tc>
        <w:tc>
          <w:tcPr>
            <w:tcW w:w="1093" w:type="dxa"/>
            <w:tcBorders>
              <w:left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975</w:t>
            </w:r>
          </w:p>
        </w:tc>
        <w:tc>
          <w:tcPr>
            <w:tcW w:w="1236" w:type="dxa"/>
            <w:tcBorders>
              <w:left w:val="single" w:sz="4" w:space="0" w:color="auto"/>
            </w:tcBorders>
          </w:tcPr>
          <w:p w:rsidR="002B06F4" w:rsidRPr="002B06F4" w:rsidRDefault="002B06F4" w:rsidP="002B06F4">
            <w:pPr>
              <w:jc w:val="both"/>
              <w:rPr>
                <w:sz w:val="28"/>
                <w:szCs w:val="28"/>
              </w:rPr>
            </w:pPr>
            <w:r w:rsidRPr="002B06F4">
              <w:rPr>
                <w:sz w:val="28"/>
                <w:szCs w:val="28"/>
              </w:rPr>
              <w:t>1500</w:t>
            </w:r>
          </w:p>
        </w:tc>
      </w:tr>
      <w:tr w:rsidR="002B06F4" w:rsidRPr="002B06F4" w:rsidTr="0060062D">
        <w:tc>
          <w:tcPr>
            <w:tcW w:w="5466" w:type="dxa"/>
          </w:tcPr>
          <w:p w:rsidR="002B06F4" w:rsidRPr="002B06F4" w:rsidRDefault="002B06F4" w:rsidP="002B06F4">
            <w:pPr>
              <w:jc w:val="both"/>
              <w:rPr>
                <w:sz w:val="28"/>
                <w:szCs w:val="28"/>
              </w:rPr>
            </w:pPr>
            <w:r w:rsidRPr="002B06F4">
              <w:rPr>
                <w:sz w:val="28"/>
                <w:szCs w:val="28"/>
              </w:rPr>
              <w:t xml:space="preserve">Доля детей в возрасте от 5 до 18 лет, получающих дополнительное образование </w:t>
            </w:r>
            <w:r w:rsidRPr="002B06F4">
              <w:rPr>
                <w:sz w:val="28"/>
                <w:szCs w:val="28"/>
              </w:rPr>
              <w:lastRenderedPageBreak/>
              <w:t>с использованием сертификата дополнительного образования, процент</w:t>
            </w:r>
          </w:p>
        </w:tc>
        <w:tc>
          <w:tcPr>
            <w:tcW w:w="1021" w:type="dxa"/>
            <w:tcBorders>
              <w:right w:val="single" w:sz="4" w:space="0" w:color="auto"/>
            </w:tcBorders>
          </w:tcPr>
          <w:p w:rsidR="002B06F4" w:rsidRPr="002B06F4" w:rsidRDefault="002B06F4" w:rsidP="002B06F4">
            <w:pPr>
              <w:jc w:val="both"/>
              <w:rPr>
                <w:sz w:val="28"/>
                <w:szCs w:val="28"/>
              </w:rPr>
            </w:pPr>
            <w:r w:rsidRPr="002B06F4">
              <w:rPr>
                <w:sz w:val="28"/>
                <w:szCs w:val="28"/>
              </w:rPr>
              <w:lastRenderedPageBreak/>
              <w:t>100</w:t>
            </w:r>
          </w:p>
        </w:tc>
        <w:tc>
          <w:tcPr>
            <w:tcW w:w="992" w:type="dxa"/>
            <w:tcBorders>
              <w:right w:val="single" w:sz="4" w:space="0" w:color="auto"/>
            </w:tcBorders>
          </w:tcPr>
          <w:p w:rsidR="002B06F4" w:rsidRPr="002B06F4" w:rsidRDefault="002B06F4" w:rsidP="002B06F4">
            <w:pPr>
              <w:jc w:val="both"/>
              <w:rPr>
                <w:sz w:val="28"/>
                <w:szCs w:val="28"/>
              </w:rPr>
            </w:pPr>
            <w:r w:rsidRPr="002B06F4">
              <w:rPr>
                <w:sz w:val="28"/>
                <w:szCs w:val="28"/>
              </w:rPr>
              <w:t>100</w:t>
            </w:r>
          </w:p>
        </w:tc>
        <w:tc>
          <w:tcPr>
            <w:tcW w:w="1093" w:type="dxa"/>
            <w:tcBorders>
              <w:left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100</w:t>
            </w:r>
          </w:p>
        </w:tc>
        <w:tc>
          <w:tcPr>
            <w:tcW w:w="1236" w:type="dxa"/>
            <w:tcBorders>
              <w:left w:val="single" w:sz="4" w:space="0" w:color="auto"/>
            </w:tcBorders>
          </w:tcPr>
          <w:p w:rsidR="002B06F4" w:rsidRPr="002B06F4" w:rsidRDefault="002B06F4" w:rsidP="002B06F4">
            <w:pPr>
              <w:jc w:val="both"/>
              <w:rPr>
                <w:sz w:val="28"/>
                <w:szCs w:val="28"/>
              </w:rPr>
            </w:pPr>
            <w:r w:rsidRPr="002B06F4">
              <w:rPr>
                <w:sz w:val="28"/>
                <w:szCs w:val="28"/>
              </w:rPr>
              <w:t>100</w:t>
            </w:r>
          </w:p>
        </w:tc>
      </w:tr>
      <w:tr w:rsidR="002B06F4" w:rsidRPr="002B06F4" w:rsidTr="0060062D">
        <w:tc>
          <w:tcPr>
            <w:tcW w:w="5466" w:type="dxa"/>
          </w:tcPr>
          <w:p w:rsidR="002B06F4" w:rsidRPr="002B06F4" w:rsidRDefault="002B06F4" w:rsidP="002B06F4">
            <w:pPr>
              <w:jc w:val="both"/>
              <w:rPr>
                <w:sz w:val="28"/>
                <w:szCs w:val="28"/>
              </w:rPr>
            </w:pPr>
            <w:r w:rsidRPr="002B06F4">
              <w:rPr>
                <w:sz w:val="28"/>
                <w:szCs w:val="28"/>
              </w:rPr>
              <w:lastRenderedPageBreak/>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021" w:type="dxa"/>
            <w:tcBorders>
              <w:right w:val="single" w:sz="4" w:space="0" w:color="auto"/>
            </w:tcBorders>
          </w:tcPr>
          <w:p w:rsidR="002B06F4" w:rsidRPr="002B06F4" w:rsidRDefault="002B06F4" w:rsidP="002B06F4">
            <w:pPr>
              <w:jc w:val="both"/>
              <w:rPr>
                <w:sz w:val="28"/>
                <w:szCs w:val="28"/>
              </w:rPr>
            </w:pPr>
            <w:r w:rsidRPr="002B06F4">
              <w:rPr>
                <w:sz w:val="28"/>
                <w:szCs w:val="28"/>
              </w:rPr>
              <w:t>7</w:t>
            </w:r>
          </w:p>
        </w:tc>
        <w:tc>
          <w:tcPr>
            <w:tcW w:w="992" w:type="dxa"/>
            <w:tcBorders>
              <w:right w:val="single" w:sz="4" w:space="0" w:color="auto"/>
            </w:tcBorders>
          </w:tcPr>
          <w:p w:rsidR="002B06F4" w:rsidRPr="002B06F4" w:rsidRDefault="002B06F4" w:rsidP="002B06F4">
            <w:pPr>
              <w:jc w:val="both"/>
              <w:rPr>
                <w:sz w:val="28"/>
                <w:szCs w:val="28"/>
              </w:rPr>
            </w:pPr>
            <w:r w:rsidRPr="002B06F4">
              <w:rPr>
                <w:sz w:val="28"/>
                <w:szCs w:val="28"/>
              </w:rPr>
              <w:t>7</w:t>
            </w:r>
          </w:p>
        </w:tc>
        <w:tc>
          <w:tcPr>
            <w:tcW w:w="1093" w:type="dxa"/>
            <w:tcBorders>
              <w:left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8</w:t>
            </w:r>
          </w:p>
        </w:tc>
        <w:tc>
          <w:tcPr>
            <w:tcW w:w="1236" w:type="dxa"/>
            <w:tcBorders>
              <w:left w:val="single" w:sz="4" w:space="0" w:color="auto"/>
            </w:tcBorders>
          </w:tcPr>
          <w:p w:rsidR="002B06F4" w:rsidRPr="002B06F4" w:rsidRDefault="002B06F4" w:rsidP="002B06F4">
            <w:pPr>
              <w:jc w:val="both"/>
              <w:rPr>
                <w:sz w:val="28"/>
                <w:szCs w:val="28"/>
              </w:rPr>
            </w:pPr>
            <w:r w:rsidRPr="002B06F4">
              <w:rPr>
                <w:sz w:val="28"/>
                <w:szCs w:val="28"/>
              </w:rPr>
              <w:t>11</w:t>
            </w:r>
          </w:p>
        </w:tc>
      </w:tr>
    </w:tbl>
    <w:p w:rsidR="002B06F4" w:rsidRPr="002B06F4" w:rsidRDefault="002B06F4" w:rsidP="002B06F4">
      <w:pPr>
        <w:ind w:firstLine="567"/>
        <w:jc w:val="both"/>
        <w:rPr>
          <w:sz w:val="28"/>
          <w:szCs w:val="28"/>
        </w:rPr>
      </w:pPr>
    </w:p>
    <w:p w:rsidR="002B06F4" w:rsidRPr="002B06F4" w:rsidRDefault="002B06F4" w:rsidP="002B06F4">
      <w:pPr>
        <w:ind w:firstLine="567"/>
        <w:jc w:val="both"/>
        <w:rPr>
          <w:sz w:val="28"/>
          <w:szCs w:val="28"/>
        </w:rPr>
      </w:pPr>
      <w:r w:rsidRPr="002B06F4">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характеризует степень внедрения механизма персонифицированного учета дополнительного образования детей.</w:t>
      </w:r>
    </w:p>
    <w:p w:rsidR="002B06F4" w:rsidRPr="002B06F4" w:rsidRDefault="002B06F4" w:rsidP="002B06F4">
      <w:pPr>
        <w:ind w:firstLine="567"/>
        <w:jc w:val="both"/>
        <w:rPr>
          <w:sz w:val="28"/>
          <w:szCs w:val="28"/>
        </w:rPr>
      </w:pPr>
      <w:r w:rsidRPr="002B06F4">
        <w:rPr>
          <w:sz w:val="28"/>
          <w:szCs w:val="28"/>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2B06F4" w:rsidRPr="002B06F4" w:rsidRDefault="002B06F4" w:rsidP="002B06F4">
      <w:pPr>
        <w:ind w:firstLine="567"/>
        <w:jc w:val="both"/>
        <w:rPr>
          <w:sz w:val="28"/>
          <w:szCs w:val="28"/>
        </w:rPr>
      </w:pPr>
      <w:r w:rsidRPr="002B06F4">
        <w:rPr>
          <w:sz w:val="28"/>
          <w:szCs w:val="28"/>
        </w:rPr>
        <w:t>Рассчитывается по формуле: Спдо= (Чспдо / Чобуч5-18)*100%, где:</w:t>
      </w:r>
    </w:p>
    <w:p w:rsidR="002B06F4" w:rsidRPr="002B06F4" w:rsidRDefault="002B06F4" w:rsidP="002B06F4">
      <w:pPr>
        <w:ind w:firstLine="567"/>
        <w:jc w:val="both"/>
        <w:rPr>
          <w:sz w:val="28"/>
          <w:szCs w:val="28"/>
        </w:rPr>
      </w:pPr>
      <w:r>
        <w:rPr>
          <w:sz w:val="28"/>
          <w:szCs w:val="28"/>
        </w:rPr>
        <w:t xml:space="preserve">- </w:t>
      </w:r>
      <w:r w:rsidRPr="002B06F4">
        <w:rPr>
          <w:sz w:val="28"/>
          <w:szCs w:val="2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2B06F4" w:rsidRPr="002B06F4" w:rsidRDefault="002B06F4" w:rsidP="002B06F4">
      <w:pPr>
        <w:ind w:firstLine="567"/>
        <w:jc w:val="both"/>
        <w:rPr>
          <w:sz w:val="28"/>
          <w:szCs w:val="28"/>
        </w:rPr>
      </w:pPr>
      <w:r>
        <w:rPr>
          <w:sz w:val="28"/>
          <w:szCs w:val="28"/>
        </w:rPr>
        <w:t xml:space="preserve">- </w:t>
      </w:r>
      <w:r w:rsidRPr="002B06F4">
        <w:rPr>
          <w:sz w:val="28"/>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w:t>
      </w:r>
    </w:p>
    <w:p w:rsidR="002B06F4" w:rsidRPr="002B06F4" w:rsidRDefault="002B06F4" w:rsidP="002B06F4">
      <w:pPr>
        <w:ind w:firstLine="567"/>
        <w:jc w:val="both"/>
        <w:rPr>
          <w:sz w:val="28"/>
          <w:szCs w:val="28"/>
        </w:rPr>
      </w:pPr>
      <w:r w:rsidRPr="002B06F4">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характеризует степень внедрения механизма персонифицированного финансирования и доступность дополнительного образования.</w:t>
      </w:r>
    </w:p>
    <w:p w:rsidR="002B06F4" w:rsidRPr="002B06F4" w:rsidRDefault="002B06F4" w:rsidP="002B06F4">
      <w:pPr>
        <w:ind w:firstLine="567"/>
        <w:jc w:val="both"/>
        <w:rPr>
          <w:sz w:val="28"/>
          <w:szCs w:val="28"/>
        </w:rPr>
      </w:pPr>
      <w:r w:rsidRPr="002B06F4">
        <w:rPr>
          <w:sz w:val="28"/>
          <w:szCs w:val="28"/>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получающих дополнительное образование в получающих дополнительное образование в Калининском МР. Рассчитывается по формуле: Спф= (Чдспф / Ч5-18)*100%, где:</w:t>
      </w:r>
    </w:p>
    <w:p w:rsidR="002B06F4" w:rsidRPr="002B06F4" w:rsidRDefault="002B06F4" w:rsidP="002B06F4">
      <w:pPr>
        <w:ind w:firstLine="567"/>
        <w:jc w:val="both"/>
        <w:rPr>
          <w:sz w:val="28"/>
          <w:szCs w:val="28"/>
        </w:rPr>
      </w:pPr>
      <w:r>
        <w:rPr>
          <w:sz w:val="28"/>
          <w:szCs w:val="28"/>
        </w:rPr>
        <w:t xml:space="preserve">- </w:t>
      </w:r>
      <w:r w:rsidRPr="002B06F4">
        <w:rPr>
          <w:sz w:val="28"/>
          <w:szCs w:val="2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DB383D" w:rsidRDefault="002B06F4" w:rsidP="002B06F4">
      <w:pPr>
        <w:ind w:firstLine="567"/>
        <w:jc w:val="both"/>
        <w:rPr>
          <w:sz w:val="28"/>
          <w:szCs w:val="28"/>
        </w:rPr>
      </w:pPr>
      <w:r>
        <w:rPr>
          <w:sz w:val="28"/>
          <w:szCs w:val="28"/>
        </w:rPr>
        <w:t xml:space="preserve">- </w:t>
      </w:r>
      <w:r w:rsidRPr="002B06F4">
        <w:rPr>
          <w:sz w:val="28"/>
          <w:szCs w:val="28"/>
        </w:rPr>
        <w:t>Ч5-18 - численность детей в возрасте от 5 до 18 лет,  получающих дополнительное образование в Калининском МР</w:t>
      </w:r>
      <w:r>
        <w:rPr>
          <w:sz w:val="28"/>
          <w:szCs w:val="28"/>
        </w:rPr>
        <w:t>.</w:t>
      </w: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sectPr w:rsidR="002B06F4" w:rsidSect="00DB383D">
          <w:pgSz w:w="11906" w:h="16838"/>
          <w:pgMar w:top="851" w:right="567" w:bottom="1134" w:left="1701" w:header="170" w:footer="0" w:gutter="0"/>
          <w:cols w:space="720"/>
          <w:docGrid w:linePitch="299"/>
        </w:sectPr>
      </w:pPr>
    </w:p>
    <w:p w:rsidR="002B06F4" w:rsidRDefault="002B06F4" w:rsidP="002B06F4">
      <w:pPr>
        <w:widowControl w:val="0"/>
        <w:jc w:val="center"/>
        <w:rPr>
          <w:b/>
          <w:bCs/>
          <w:sz w:val="28"/>
          <w:szCs w:val="28"/>
        </w:rPr>
      </w:pPr>
      <w:r w:rsidRPr="002B06F4">
        <w:rPr>
          <w:b/>
          <w:sz w:val="28"/>
          <w:szCs w:val="28"/>
        </w:rPr>
        <w:lastRenderedPageBreak/>
        <w:t>6.</w:t>
      </w:r>
      <w:r w:rsidR="00A41622">
        <w:rPr>
          <w:b/>
          <w:sz w:val="28"/>
          <w:szCs w:val="28"/>
        </w:rPr>
        <w:t xml:space="preserve"> </w:t>
      </w:r>
      <w:r w:rsidRPr="002B06F4">
        <w:rPr>
          <w:b/>
          <w:sz w:val="28"/>
          <w:szCs w:val="28"/>
        </w:rPr>
        <w:t>Перечень программных мероприятий</w:t>
      </w:r>
      <w:r>
        <w:rPr>
          <w:b/>
          <w:sz w:val="28"/>
          <w:szCs w:val="28"/>
        </w:rPr>
        <w:t xml:space="preserve"> </w:t>
      </w:r>
      <w:r w:rsidRPr="002B06F4">
        <w:rPr>
          <w:b/>
          <w:bCs/>
          <w:sz w:val="28"/>
          <w:szCs w:val="28"/>
        </w:rPr>
        <w:t>подпрограммы «Развитие дополнительного образования»</w:t>
      </w:r>
    </w:p>
    <w:p w:rsidR="002B06F4" w:rsidRPr="002B06F4" w:rsidRDefault="002B06F4" w:rsidP="002B06F4">
      <w:pPr>
        <w:widowControl w:val="0"/>
        <w:jc w:val="center"/>
        <w:rPr>
          <w:b/>
          <w:bCs/>
          <w:sz w:val="28"/>
          <w:szCs w:val="28"/>
        </w:rPr>
      </w:pPr>
    </w:p>
    <w:tbl>
      <w:tblPr>
        <w:tblW w:w="158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735"/>
        <w:gridCol w:w="1525"/>
        <w:gridCol w:w="1275"/>
        <w:gridCol w:w="566"/>
        <w:gridCol w:w="712"/>
        <w:gridCol w:w="988"/>
        <w:gridCol w:w="568"/>
        <w:gridCol w:w="714"/>
        <w:gridCol w:w="670"/>
        <w:gridCol w:w="1031"/>
        <w:gridCol w:w="529"/>
        <w:gridCol w:w="567"/>
        <w:gridCol w:w="656"/>
        <w:gridCol w:w="903"/>
        <w:gridCol w:w="709"/>
        <w:gridCol w:w="1984"/>
      </w:tblGrid>
      <w:tr w:rsidR="002B06F4" w:rsidRPr="002B06F4" w:rsidTr="002B06F4">
        <w:trPr>
          <w:trHeight w:val="562"/>
        </w:trPr>
        <w:tc>
          <w:tcPr>
            <w:tcW w:w="710" w:type="dxa"/>
            <w:vMerge w:val="restart"/>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Наименование мероприятия</w:t>
            </w:r>
          </w:p>
        </w:tc>
        <w:tc>
          <w:tcPr>
            <w:tcW w:w="1525" w:type="dxa"/>
            <w:vMerge w:val="restart"/>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Срок исполнения</w:t>
            </w:r>
          </w:p>
        </w:tc>
        <w:tc>
          <w:tcPr>
            <w:tcW w:w="1275" w:type="dxa"/>
            <w:vMerge w:val="restart"/>
            <w:tcBorders>
              <w:top w:val="single" w:sz="4" w:space="0" w:color="000000"/>
              <w:left w:val="single" w:sz="4" w:space="0" w:color="000000"/>
              <w:right w:val="single" w:sz="4" w:space="0" w:color="auto"/>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Объем финансирования (тыс. руб.)</w:t>
            </w:r>
          </w:p>
        </w:tc>
        <w:tc>
          <w:tcPr>
            <w:tcW w:w="2834"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2020 год</w:t>
            </w:r>
          </w:p>
        </w:tc>
        <w:tc>
          <w:tcPr>
            <w:tcW w:w="2944" w:type="dxa"/>
            <w:gridSpan w:val="4"/>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2021 год</w:t>
            </w:r>
          </w:p>
        </w:tc>
        <w:tc>
          <w:tcPr>
            <w:tcW w:w="2835" w:type="dxa"/>
            <w:gridSpan w:val="4"/>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center"/>
              <w:rPr>
                <w:rFonts w:ascii="Times New Roman" w:hAnsi="Times New Roman"/>
                <w:b/>
              </w:rPr>
            </w:pPr>
            <w:r w:rsidRPr="002B06F4">
              <w:rPr>
                <w:rFonts w:ascii="Times New Roman" w:hAnsi="Times New Roman"/>
                <w:b/>
              </w:rPr>
              <w:t>2022 (прогноз)</w:t>
            </w:r>
          </w:p>
        </w:tc>
        <w:tc>
          <w:tcPr>
            <w:tcW w:w="1984" w:type="dxa"/>
            <w:vMerge w:val="restart"/>
            <w:tcBorders>
              <w:top w:val="single" w:sz="4" w:space="0" w:color="000000"/>
              <w:left w:val="single" w:sz="4" w:space="0" w:color="auto"/>
              <w:bottom w:val="single" w:sz="4" w:space="0" w:color="000000"/>
              <w:right w:val="single" w:sz="4" w:space="0" w:color="000000"/>
            </w:tcBorders>
          </w:tcPr>
          <w:p w:rsidR="002B06F4" w:rsidRPr="002B06F4" w:rsidRDefault="002B06F4" w:rsidP="002B06F4">
            <w:pPr>
              <w:pStyle w:val="16"/>
              <w:ind w:left="0"/>
              <w:jc w:val="center"/>
              <w:rPr>
                <w:rFonts w:ascii="Times New Roman" w:hAnsi="Times New Roman"/>
                <w:b/>
              </w:rPr>
            </w:pPr>
            <w:r w:rsidRPr="002B06F4">
              <w:rPr>
                <w:rFonts w:ascii="Times New Roman" w:hAnsi="Times New Roman"/>
                <w:b/>
              </w:rPr>
              <w:t>Ответственные за исполнение</w:t>
            </w:r>
          </w:p>
        </w:tc>
      </w:tr>
      <w:tr w:rsidR="002B06F4" w:rsidRPr="002B06F4" w:rsidTr="002B06F4">
        <w:trPr>
          <w:cantSplit/>
          <w:trHeight w:val="2749"/>
        </w:trPr>
        <w:tc>
          <w:tcPr>
            <w:tcW w:w="710" w:type="dxa"/>
            <w:vMerge/>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p>
        </w:tc>
        <w:tc>
          <w:tcPr>
            <w:tcW w:w="1735" w:type="dxa"/>
            <w:vMerge/>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p>
        </w:tc>
        <w:tc>
          <w:tcPr>
            <w:tcW w:w="1525" w:type="dxa"/>
            <w:vMerge/>
            <w:tcBorders>
              <w:top w:val="single" w:sz="4" w:space="0" w:color="000000"/>
              <w:left w:val="single" w:sz="4" w:space="0" w:color="000000"/>
              <w:bottom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p>
        </w:tc>
        <w:tc>
          <w:tcPr>
            <w:tcW w:w="1275" w:type="dxa"/>
            <w:vMerge/>
            <w:tcBorders>
              <w:left w:val="single" w:sz="4" w:space="0" w:color="000000"/>
              <w:bottom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p>
        </w:tc>
        <w:tc>
          <w:tcPr>
            <w:tcW w:w="566"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 (прогнозно)</w:t>
            </w:r>
          </w:p>
        </w:tc>
        <w:tc>
          <w:tcPr>
            <w:tcW w:w="712" w:type="dxa"/>
            <w:tcBorders>
              <w:top w:val="single" w:sz="4" w:space="0" w:color="auto"/>
              <w:left w:val="single" w:sz="4" w:space="0" w:color="auto"/>
              <w:bottom w:val="single" w:sz="4" w:space="0" w:color="000000"/>
              <w:right w:val="single" w:sz="4" w:space="0" w:color="000000"/>
            </w:tcBorders>
            <w:textDirection w:val="btLr"/>
            <w:vAlign w:val="center"/>
          </w:tcPr>
          <w:p w:rsidR="002B06F4" w:rsidRPr="002B06F4" w:rsidRDefault="002B06F4" w:rsidP="002B06F4">
            <w:pPr>
              <w:ind w:left="113" w:right="113"/>
              <w:jc w:val="center"/>
              <w:rPr>
                <w:b/>
                <w:sz w:val="22"/>
                <w:szCs w:val="22"/>
              </w:rPr>
            </w:pPr>
            <w:r w:rsidRPr="002B06F4">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ind w:left="113" w:right="113"/>
              <w:jc w:val="center"/>
              <w:rPr>
                <w:b/>
                <w:sz w:val="22"/>
                <w:szCs w:val="22"/>
              </w:rPr>
            </w:pPr>
            <w:r w:rsidRPr="002B06F4">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w:t>
            </w:r>
          </w:p>
        </w:tc>
        <w:tc>
          <w:tcPr>
            <w:tcW w:w="656"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ind w:left="113" w:right="113"/>
              <w:jc w:val="center"/>
              <w:rPr>
                <w:b/>
                <w:sz w:val="22"/>
                <w:szCs w:val="22"/>
              </w:rPr>
            </w:pPr>
            <w:r w:rsidRPr="002B06F4">
              <w:rPr>
                <w:b/>
                <w:sz w:val="22"/>
                <w:szCs w:val="22"/>
              </w:rPr>
              <w:t>Областной бюджет</w:t>
            </w:r>
          </w:p>
        </w:tc>
        <w:tc>
          <w:tcPr>
            <w:tcW w:w="903"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2B06F4" w:rsidRPr="002B06F4" w:rsidRDefault="002B06F4" w:rsidP="002B06F4">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p>
        </w:tc>
      </w:tr>
      <w:tr w:rsidR="002B06F4" w:rsidRPr="002B06F4" w:rsidTr="002B06F4">
        <w:trPr>
          <w:trHeight w:val="2010"/>
        </w:trPr>
        <w:tc>
          <w:tcPr>
            <w:tcW w:w="710"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jc w:val="both"/>
              <w:rPr>
                <w:sz w:val="22"/>
                <w:szCs w:val="22"/>
              </w:rPr>
            </w:pPr>
            <w:r w:rsidRPr="002B06F4">
              <w:rPr>
                <w:bCs/>
                <w:sz w:val="22"/>
                <w:szCs w:val="22"/>
              </w:rPr>
              <w:t>Подпрограмма «Развитие  дополнительного образования»</w:t>
            </w:r>
          </w:p>
        </w:tc>
        <w:tc>
          <w:tcPr>
            <w:tcW w:w="1525"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000000"/>
              <w:left w:val="single" w:sz="4" w:space="0" w:color="000000"/>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33895,7</w:t>
            </w:r>
          </w:p>
        </w:tc>
        <w:tc>
          <w:tcPr>
            <w:tcW w:w="566"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0,0</w:t>
            </w:r>
          </w:p>
        </w:tc>
        <w:tc>
          <w:tcPr>
            <w:tcW w:w="712" w:type="dxa"/>
            <w:tcBorders>
              <w:top w:val="single" w:sz="4" w:space="0" w:color="000000"/>
              <w:left w:val="single" w:sz="4" w:space="0" w:color="auto"/>
              <w:bottom w:val="single" w:sz="4" w:space="0" w:color="auto"/>
              <w:right w:val="single" w:sz="4" w:space="0" w:color="000000"/>
            </w:tcBorders>
          </w:tcPr>
          <w:p w:rsidR="002B06F4" w:rsidRPr="002B06F4" w:rsidRDefault="002B06F4" w:rsidP="002B06F4">
            <w:pPr>
              <w:spacing w:before="100" w:beforeAutospacing="1"/>
              <w:jc w:val="both"/>
              <w:rPr>
                <w:sz w:val="22"/>
                <w:szCs w:val="22"/>
              </w:rPr>
            </w:pPr>
            <w:r w:rsidRPr="002B06F4">
              <w:rPr>
                <w:sz w:val="22"/>
                <w:szCs w:val="22"/>
              </w:rPr>
              <w:t>325,0</w:t>
            </w:r>
          </w:p>
        </w:tc>
        <w:tc>
          <w:tcPr>
            <w:tcW w:w="988"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spacing w:before="100" w:beforeAutospacing="1"/>
              <w:jc w:val="both"/>
              <w:rPr>
                <w:sz w:val="22"/>
                <w:szCs w:val="22"/>
              </w:rPr>
            </w:pPr>
            <w:r w:rsidRPr="002B06F4">
              <w:rPr>
                <w:sz w:val="22"/>
                <w:szCs w:val="22"/>
              </w:rPr>
              <w:t>12971,3</w:t>
            </w:r>
          </w:p>
        </w:tc>
        <w:tc>
          <w:tcPr>
            <w:tcW w:w="568" w:type="dxa"/>
            <w:tcBorders>
              <w:top w:val="single" w:sz="4" w:space="0" w:color="000000"/>
              <w:left w:val="single" w:sz="4" w:space="0" w:color="000000"/>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70,0</w:t>
            </w:r>
          </w:p>
        </w:tc>
        <w:tc>
          <w:tcPr>
            <w:tcW w:w="1031"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13018,3</w:t>
            </w:r>
          </w:p>
        </w:tc>
        <w:tc>
          <w:tcPr>
            <w:tcW w:w="529"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7511,1</w:t>
            </w:r>
          </w:p>
        </w:tc>
        <w:tc>
          <w:tcPr>
            <w:tcW w:w="709"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2B06F4" w:rsidRPr="002B06F4" w:rsidTr="002B06F4">
        <w:trPr>
          <w:trHeight w:val="407"/>
        </w:trPr>
        <w:tc>
          <w:tcPr>
            <w:tcW w:w="710"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spacing w:after="100" w:afterAutospacing="1"/>
              <w:jc w:val="both"/>
              <w:rPr>
                <w:bCs/>
                <w:sz w:val="22"/>
                <w:szCs w:val="22"/>
              </w:rPr>
            </w:pPr>
            <w:r w:rsidRPr="002B06F4">
              <w:rPr>
                <w:sz w:val="22"/>
                <w:szCs w:val="22"/>
              </w:rPr>
              <w:t>Расходы на предоставление субсидий на выполнение муниципального задания бюджетными учреждениями.</w:t>
            </w:r>
          </w:p>
        </w:tc>
        <w:tc>
          <w:tcPr>
            <w:tcW w:w="1525"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000000"/>
              <w:left w:val="single" w:sz="4" w:space="0" w:color="000000"/>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26300,7</w:t>
            </w:r>
          </w:p>
        </w:tc>
        <w:tc>
          <w:tcPr>
            <w:tcW w:w="566"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0,0</w:t>
            </w:r>
          </w:p>
        </w:tc>
        <w:tc>
          <w:tcPr>
            <w:tcW w:w="712" w:type="dxa"/>
            <w:tcBorders>
              <w:top w:val="single" w:sz="4" w:space="0" w:color="000000"/>
              <w:left w:val="single" w:sz="4" w:space="0" w:color="auto"/>
              <w:bottom w:val="single" w:sz="4" w:space="0" w:color="auto"/>
              <w:right w:val="single" w:sz="4" w:space="0" w:color="000000"/>
            </w:tcBorders>
          </w:tcPr>
          <w:p w:rsidR="002B06F4" w:rsidRPr="002B06F4" w:rsidRDefault="002B06F4" w:rsidP="002B06F4">
            <w:pPr>
              <w:spacing w:before="100" w:beforeAutospacing="1"/>
              <w:jc w:val="both"/>
              <w:rPr>
                <w:sz w:val="22"/>
                <w:szCs w:val="22"/>
              </w:rPr>
            </w:pPr>
            <w:r w:rsidRPr="002B06F4">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2B06F4" w:rsidRPr="002B06F4" w:rsidRDefault="002B06F4" w:rsidP="002B06F4">
            <w:pPr>
              <w:spacing w:before="100" w:beforeAutospacing="1"/>
              <w:jc w:val="both"/>
              <w:rPr>
                <w:sz w:val="22"/>
                <w:szCs w:val="22"/>
              </w:rPr>
            </w:pPr>
            <w:r w:rsidRPr="002B06F4">
              <w:rPr>
                <w:sz w:val="22"/>
                <w:szCs w:val="22"/>
              </w:rPr>
              <w:t>10289,2</w:t>
            </w:r>
          </w:p>
        </w:tc>
        <w:tc>
          <w:tcPr>
            <w:tcW w:w="568" w:type="dxa"/>
            <w:tcBorders>
              <w:top w:val="single" w:sz="4" w:space="0" w:color="000000"/>
              <w:left w:val="single" w:sz="4" w:space="0" w:color="000000"/>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1031"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9500,4</w:t>
            </w:r>
          </w:p>
        </w:tc>
        <w:tc>
          <w:tcPr>
            <w:tcW w:w="529"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656"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napToGrid w:val="0"/>
              <w:jc w:val="both"/>
              <w:rPr>
                <w:sz w:val="22"/>
                <w:szCs w:val="22"/>
              </w:rPr>
            </w:pPr>
            <w:r w:rsidRPr="002B06F4">
              <w:rPr>
                <w:sz w:val="22"/>
                <w:szCs w:val="22"/>
              </w:rPr>
              <w:t>0,0</w:t>
            </w:r>
          </w:p>
        </w:tc>
        <w:tc>
          <w:tcPr>
            <w:tcW w:w="903"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spacing w:before="100" w:beforeAutospacing="1"/>
              <w:jc w:val="both"/>
              <w:rPr>
                <w:sz w:val="22"/>
                <w:szCs w:val="22"/>
              </w:rPr>
            </w:pPr>
            <w:r w:rsidRPr="002B06F4">
              <w:rPr>
                <w:sz w:val="22"/>
                <w:szCs w:val="22"/>
              </w:rPr>
              <w:t>6511,1</w:t>
            </w:r>
          </w:p>
        </w:tc>
        <w:tc>
          <w:tcPr>
            <w:tcW w:w="709" w:type="dxa"/>
            <w:tcBorders>
              <w:top w:val="single" w:sz="4" w:space="0" w:color="000000"/>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2B06F4" w:rsidRPr="002B06F4" w:rsidTr="002B06F4">
        <w:trPr>
          <w:trHeight w:val="1399"/>
        </w:trPr>
        <w:tc>
          <w:tcPr>
            <w:tcW w:w="710"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lastRenderedPageBreak/>
              <w:t>1.1.1</w:t>
            </w:r>
          </w:p>
        </w:tc>
        <w:tc>
          <w:tcPr>
            <w:tcW w:w="173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jc w:val="both"/>
              <w:rPr>
                <w:sz w:val="22"/>
                <w:szCs w:val="22"/>
              </w:rPr>
            </w:pPr>
            <w:r w:rsidRPr="002B06F4">
              <w:rPr>
                <w:sz w:val="22"/>
                <w:szCs w:val="22"/>
              </w:rPr>
              <w:t>Погашение кредиторской задолженности прошлых лет по муниципальному заданию</w:t>
            </w:r>
          </w:p>
        </w:tc>
        <w:tc>
          <w:tcPr>
            <w:tcW w:w="152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23,3</w:t>
            </w:r>
          </w:p>
        </w:tc>
        <w:tc>
          <w:tcPr>
            <w:tcW w:w="56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23,3</w:t>
            </w:r>
          </w:p>
        </w:tc>
        <w:tc>
          <w:tcPr>
            <w:tcW w:w="568"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2B06F4" w:rsidRPr="002B06F4" w:rsidTr="002B06F4">
        <w:trPr>
          <w:trHeight w:val="1399"/>
        </w:trPr>
        <w:tc>
          <w:tcPr>
            <w:tcW w:w="710"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1.2</w:t>
            </w:r>
          </w:p>
        </w:tc>
        <w:tc>
          <w:tcPr>
            <w:tcW w:w="173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jc w:val="both"/>
              <w:rPr>
                <w:sz w:val="22"/>
                <w:szCs w:val="22"/>
              </w:rPr>
            </w:pPr>
            <w:r w:rsidRPr="002B06F4">
              <w:rPr>
                <w:sz w:val="22"/>
                <w:szCs w:val="22"/>
              </w:rPr>
              <w:t xml:space="preserve">Общехозяйственные расходы в том числе: (призы, питание спортсменов и судей , оплата командировочных расходов, ГСМ, тех.осмотр, мед.освидетельствование, запчасти, ремонт оборудования, заправка картриджа, оборудование и хозяйственный инвентарь, мебель, оргтехника, бытовая техника, увеличение материальных запасов, </w:t>
            </w:r>
            <w:r w:rsidRPr="002B06F4">
              <w:rPr>
                <w:sz w:val="22"/>
                <w:szCs w:val="22"/>
              </w:rPr>
              <w:lastRenderedPageBreak/>
              <w:t xml:space="preserve">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w:t>
            </w:r>
            <w:r w:rsidRPr="002B06F4">
              <w:rPr>
                <w:sz w:val="22"/>
                <w:szCs w:val="22"/>
              </w:rPr>
              <w:lastRenderedPageBreak/>
              <w:t>площадки, погашение кредиторской задолженности прошлых лет)</w:t>
            </w:r>
          </w:p>
        </w:tc>
        <w:tc>
          <w:tcPr>
            <w:tcW w:w="152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lastRenderedPageBreak/>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2122,7</w:t>
            </w:r>
          </w:p>
        </w:tc>
        <w:tc>
          <w:tcPr>
            <w:tcW w:w="56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662,7</w:t>
            </w:r>
          </w:p>
        </w:tc>
        <w:tc>
          <w:tcPr>
            <w:tcW w:w="568"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960,0</w:t>
            </w:r>
          </w:p>
        </w:tc>
        <w:tc>
          <w:tcPr>
            <w:tcW w:w="52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2B06F4" w:rsidRPr="002B06F4" w:rsidTr="002B06F4">
        <w:trPr>
          <w:trHeight w:val="1399"/>
        </w:trPr>
        <w:tc>
          <w:tcPr>
            <w:tcW w:w="710" w:type="dxa"/>
            <w:tcBorders>
              <w:top w:val="single" w:sz="4" w:space="0" w:color="auto"/>
              <w:left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lastRenderedPageBreak/>
              <w:t>1.2.1</w:t>
            </w:r>
          </w:p>
        </w:tc>
        <w:tc>
          <w:tcPr>
            <w:tcW w:w="1735" w:type="dxa"/>
            <w:tcBorders>
              <w:top w:val="single" w:sz="4" w:space="0" w:color="auto"/>
              <w:left w:val="single" w:sz="4" w:space="0" w:color="000000"/>
              <w:right w:val="single" w:sz="4" w:space="0" w:color="000000"/>
            </w:tcBorders>
          </w:tcPr>
          <w:p w:rsidR="002B06F4" w:rsidRPr="002B06F4" w:rsidRDefault="002B06F4" w:rsidP="002B06F4">
            <w:pPr>
              <w:jc w:val="both"/>
              <w:rPr>
                <w:sz w:val="22"/>
                <w:szCs w:val="22"/>
              </w:rPr>
            </w:pPr>
            <w:r w:rsidRPr="002B06F4">
              <w:rPr>
                <w:sz w:val="22"/>
                <w:szCs w:val="22"/>
              </w:rPr>
              <w:t>Погашение кредиторской задолженности прошлых лет</w:t>
            </w:r>
          </w:p>
        </w:tc>
        <w:tc>
          <w:tcPr>
            <w:tcW w:w="1525" w:type="dxa"/>
            <w:tcBorders>
              <w:top w:val="single" w:sz="4" w:space="0" w:color="auto"/>
              <w:left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Pr>
                <w:rFonts w:ascii="Times New Roman" w:hAnsi="Times New Roman"/>
              </w:rPr>
              <w:t>2020-2022 г</w:t>
            </w:r>
            <w:r w:rsidRPr="002B06F4">
              <w:rPr>
                <w:rFonts w:ascii="Times New Roman" w:hAnsi="Times New Roman"/>
              </w:rPr>
              <w:t>г.</w:t>
            </w:r>
          </w:p>
        </w:tc>
        <w:tc>
          <w:tcPr>
            <w:tcW w:w="1275" w:type="dxa"/>
            <w:tcBorders>
              <w:top w:val="single" w:sz="4" w:space="0" w:color="auto"/>
              <w:left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324,0</w:t>
            </w:r>
          </w:p>
        </w:tc>
        <w:tc>
          <w:tcPr>
            <w:tcW w:w="566"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66,1</w:t>
            </w:r>
          </w:p>
        </w:tc>
        <w:tc>
          <w:tcPr>
            <w:tcW w:w="568" w:type="dxa"/>
            <w:tcBorders>
              <w:top w:val="single" w:sz="4" w:space="0" w:color="auto"/>
              <w:left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257,9</w:t>
            </w:r>
          </w:p>
        </w:tc>
        <w:tc>
          <w:tcPr>
            <w:tcW w:w="529"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2B06F4" w:rsidRPr="002B06F4" w:rsidTr="002B06F4">
        <w:trPr>
          <w:trHeight w:val="1399"/>
        </w:trPr>
        <w:tc>
          <w:tcPr>
            <w:tcW w:w="710"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1.3</w:t>
            </w:r>
          </w:p>
        </w:tc>
        <w:tc>
          <w:tcPr>
            <w:tcW w:w="173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jc w:val="both"/>
              <w:rPr>
                <w:bCs/>
                <w:sz w:val="22"/>
                <w:szCs w:val="22"/>
              </w:rPr>
            </w:pPr>
            <w:r w:rsidRPr="002B06F4">
              <w:rPr>
                <w:sz w:val="22"/>
                <w:szCs w:val="22"/>
              </w:rPr>
              <w:t>Расходы за счет субсидии на обеспечение персонифицированного финансирования дополнительного образования детей</w:t>
            </w:r>
          </w:p>
        </w:tc>
        <w:tc>
          <w:tcPr>
            <w:tcW w:w="152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Pr>
                <w:rFonts w:ascii="Times New Roman" w:hAnsi="Times New Roman"/>
              </w:rPr>
              <w:t>2020-2022 г</w:t>
            </w:r>
            <w:r w:rsidRPr="002B06F4">
              <w:rPr>
                <w:rFonts w:ascii="Times New Roman" w:hAnsi="Times New Roman"/>
              </w:rPr>
              <w:t>г.</w:t>
            </w:r>
          </w:p>
        </w:tc>
        <w:tc>
          <w:tcPr>
            <w:tcW w:w="1275"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4730,0</w:t>
            </w:r>
          </w:p>
        </w:tc>
        <w:tc>
          <w:tcPr>
            <w:tcW w:w="56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1930,0</w:t>
            </w:r>
          </w:p>
        </w:tc>
        <w:tc>
          <w:tcPr>
            <w:tcW w:w="568"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2300,0</w:t>
            </w:r>
          </w:p>
        </w:tc>
        <w:tc>
          <w:tcPr>
            <w:tcW w:w="52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2B06F4" w:rsidRPr="002B06F4" w:rsidTr="002B06F4">
        <w:trPr>
          <w:trHeight w:val="1399"/>
        </w:trPr>
        <w:tc>
          <w:tcPr>
            <w:tcW w:w="710"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1.4</w:t>
            </w:r>
          </w:p>
        </w:tc>
        <w:tc>
          <w:tcPr>
            <w:tcW w:w="173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jc w:val="both"/>
              <w:rPr>
                <w:sz w:val="22"/>
                <w:szCs w:val="22"/>
              </w:rPr>
            </w:pPr>
            <w:r w:rsidRPr="002B06F4">
              <w:rPr>
                <w:sz w:val="22"/>
                <w:szCs w:val="22"/>
              </w:rPr>
              <w:t>Иные межбюджетные трансферты за счет средств, выделяемых из резервного фонда Правительства Саратовской области на укрепление материально-</w:t>
            </w:r>
            <w:r w:rsidRPr="002B06F4">
              <w:rPr>
                <w:sz w:val="22"/>
                <w:szCs w:val="22"/>
              </w:rPr>
              <w:lastRenderedPageBreak/>
              <w:t>технической базы муниципальных образовательных организаций</w:t>
            </w:r>
          </w:p>
          <w:p w:rsidR="002B06F4" w:rsidRPr="002B06F4" w:rsidRDefault="002B06F4" w:rsidP="002B06F4">
            <w:pPr>
              <w:jc w:val="both"/>
              <w:rPr>
                <w:sz w:val="22"/>
                <w:szCs w:val="22"/>
              </w:rPr>
            </w:pPr>
            <w:r w:rsidRPr="002B06F4">
              <w:rPr>
                <w:sz w:val="22"/>
                <w:szCs w:val="22"/>
              </w:rPr>
              <w:t>(увеличение стоимости материальных запасов, увеличение стоимости основных средств, прочие работы и услуги, прочие расходы)</w:t>
            </w:r>
          </w:p>
        </w:tc>
        <w:tc>
          <w:tcPr>
            <w:tcW w:w="1525"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lastRenderedPageBreak/>
              <w:t>2020</w:t>
            </w:r>
            <w:r>
              <w:rPr>
                <w:rFonts w:ascii="Times New Roman" w:hAnsi="Times New Roman"/>
              </w:rPr>
              <w:t xml:space="preserve"> год</w:t>
            </w:r>
          </w:p>
        </w:tc>
        <w:tc>
          <w:tcPr>
            <w:tcW w:w="1275"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95,0</w:t>
            </w:r>
          </w:p>
        </w:tc>
        <w:tc>
          <w:tcPr>
            <w:tcW w:w="56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25,0</w:t>
            </w:r>
          </w:p>
        </w:tc>
        <w:tc>
          <w:tcPr>
            <w:tcW w:w="988" w:type="dxa"/>
            <w:tcBorders>
              <w:top w:val="single" w:sz="4" w:space="0" w:color="auto"/>
              <w:left w:val="single" w:sz="4" w:space="0" w:color="000000"/>
              <w:bottom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70,0</w:t>
            </w:r>
          </w:p>
        </w:tc>
        <w:tc>
          <w:tcPr>
            <w:tcW w:w="103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2B06F4" w:rsidRPr="002B06F4" w:rsidTr="002B06F4">
        <w:trPr>
          <w:trHeight w:val="1399"/>
        </w:trPr>
        <w:tc>
          <w:tcPr>
            <w:tcW w:w="710" w:type="dxa"/>
            <w:tcBorders>
              <w:top w:val="single" w:sz="4" w:space="0" w:color="auto"/>
              <w:left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lastRenderedPageBreak/>
              <w:t>1.5</w:t>
            </w:r>
          </w:p>
        </w:tc>
        <w:tc>
          <w:tcPr>
            <w:tcW w:w="1735" w:type="dxa"/>
            <w:tcBorders>
              <w:top w:val="single" w:sz="4" w:space="0" w:color="auto"/>
              <w:left w:val="single" w:sz="4" w:space="0" w:color="000000"/>
              <w:right w:val="single" w:sz="4" w:space="0" w:color="000000"/>
            </w:tcBorders>
          </w:tcPr>
          <w:p w:rsidR="002B06F4" w:rsidRPr="002B06F4" w:rsidRDefault="002B06F4" w:rsidP="002B06F4">
            <w:pPr>
              <w:jc w:val="both"/>
              <w:rPr>
                <w:sz w:val="22"/>
                <w:szCs w:val="22"/>
              </w:rPr>
            </w:pPr>
            <w:r w:rsidRPr="002B06F4">
              <w:rPr>
                <w:sz w:val="22"/>
                <w:szCs w:val="22"/>
              </w:rPr>
              <w:t>Иные межбюджетные трансферт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p w:rsidR="002B06F4" w:rsidRPr="002B06F4" w:rsidRDefault="002B06F4" w:rsidP="002B06F4">
            <w:pPr>
              <w:jc w:val="both"/>
              <w:rPr>
                <w:sz w:val="22"/>
                <w:szCs w:val="22"/>
              </w:rPr>
            </w:pPr>
            <w:r w:rsidRPr="002B06F4">
              <w:rPr>
                <w:sz w:val="22"/>
                <w:szCs w:val="22"/>
              </w:rPr>
              <w:t xml:space="preserve">Заработная плата, </w:t>
            </w:r>
            <w:r w:rsidRPr="002B06F4">
              <w:rPr>
                <w:sz w:val="22"/>
                <w:szCs w:val="22"/>
              </w:rPr>
              <w:lastRenderedPageBreak/>
              <w:t>начисления на заработную плату</w:t>
            </w:r>
          </w:p>
        </w:tc>
        <w:tc>
          <w:tcPr>
            <w:tcW w:w="1525" w:type="dxa"/>
            <w:tcBorders>
              <w:top w:val="single" w:sz="4" w:space="0" w:color="auto"/>
              <w:left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Pr>
                <w:rFonts w:ascii="Times New Roman" w:hAnsi="Times New Roman"/>
              </w:rPr>
              <w:lastRenderedPageBreak/>
              <w:t>2020 год</w:t>
            </w:r>
          </w:p>
        </w:tc>
        <w:tc>
          <w:tcPr>
            <w:tcW w:w="1275" w:type="dxa"/>
            <w:tcBorders>
              <w:top w:val="single" w:sz="4" w:space="0" w:color="auto"/>
              <w:left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300,0</w:t>
            </w:r>
          </w:p>
        </w:tc>
        <w:tc>
          <w:tcPr>
            <w:tcW w:w="566"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300,0</w:t>
            </w:r>
          </w:p>
        </w:tc>
        <w:tc>
          <w:tcPr>
            <w:tcW w:w="988" w:type="dxa"/>
            <w:tcBorders>
              <w:top w:val="single" w:sz="4" w:space="0" w:color="auto"/>
              <w:left w:val="single" w:sz="4" w:space="0" w:color="000000"/>
              <w:right w:val="single" w:sz="4" w:space="0" w:color="000000"/>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8" w:type="dxa"/>
            <w:tcBorders>
              <w:top w:val="single" w:sz="4" w:space="0" w:color="auto"/>
              <w:left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right w:val="single" w:sz="4" w:space="0" w:color="auto"/>
            </w:tcBorders>
          </w:tcPr>
          <w:p w:rsidR="002B06F4" w:rsidRPr="002B06F4" w:rsidRDefault="002B06F4" w:rsidP="002B06F4">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right w:val="single" w:sz="4" w:space="0" w:color="000000"/>
            </w:tcBorders>
          </w:tcPr>
          <w:p w:rsidR="002B06F4" w:rsidRPr="002B06F4" w:rsidRDefault="002B06F4" w:rsidP="002B06F4">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2B06F4" w:rsidRPr="002B06F4" w:rsidRDefault="002B06F4" w:rsidP="002B06F4">
      <w:pPr>
        <w:jc w:val="both"/>
        <w:rPr>
          <w:sz w:val="22"/>
          <w:szCs w:val="22"/>
        </w:rPr>
      </w:pPr>
    </w:p>
    <w:p w:rsidR="002B06F4" w:rsidRDefault="002B06F4" w:rsidP="002B06F4">
      <w:pPr>
        <w:ind w:firstLine="567"/>
        <w:jc w:val="both"/>
        <w:rPr>
          <w:sz w:val="28"/>
          <w:szCs w:val="28"/>
        </w:rPr>
      </w:pPr>
      <w:r w:rsidRPr="002B06F4">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pPr>
    </w:p>
    <w:p w:rsidR="002B06F4" w:rsidRDefault="002B06F4" w:rsidP="002B06F4">
      <w:pPr>
        <w:ind w:firstLine="567"/>
        <w:jc w:val="both"/>
        <w:rPr>
          <w:sz w:val="28"/>
          <w:szCs w:val="28"/>
        </w:rPr>
        <w:sectPr w:rsidR="002B06F4" w:rsidSect="002B06F4">
          <w:pgSz w:w="16838" w:h="11906" w:orient="landscape"/>
          <w:pgMar w:top="1701" w:right="851" w:bottom="567" w:left="1134" w:header="170" w:footer="0" w:gutter="0"/>
          <w:cols w:space="720"/>
          <w:docGrid w:linePitch="299"/>
        </w:sectPr>
      </w:pPr>
    </w:p>
    <w:p w:rsidR="002B06F4" w:rsidRDefault="002B06F4" w:rsidP="002B06F4">
      <w:pPr>
        <w:ind w:firstLine="5670"/>
        <w:jc w:val="both"/>
        <w:rPr>
          <w:b/>
          <w:sz w:val="28"/>
          <w:szCs w:val="28"/>
        </w:rPr>
      </w:pPr>
      <w:r w:rsidRPr="002B06F4">
        <w:rPr>
          <w:b/>
          <w:sz w:val="28"/>
          <w:szCs w:val="28"/>
        </w:rPr>
        <w:lastRenderedPageBreak/>
        <w:t xml:space="preserve">Приложение № 4 </w:t>
      </w:r>
    </w:p>
    <w:p w:rsidR="002B06F4" w:rsidRPr="002B06F4" w:rsidRDefault="002B06F4" w:rsidP="002B06F4">
      <w:pPr>
        <w:ind w:firstLine="5670"/>
        <w:jc w:val="both"/>
        <w:rPr>
          <w:b/>
          <w:sz w:val="28"/>
          <w:szCs w:val="28"/>
        </w:rPr>
      </w:pPr>
      <w:r w:rsidRPr="002B06F4">
        <w:rPr>
          <w:b/>
          <w:sz w:val="28"/>
          <w:szCs w:val="28"/>
        </w:rPr>
        <w:t>к муниципальной программе</w:t>
      </w:r>
    </w:p>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sidRPr="002B06F4">
        <w:rPr>
          <w:b/>
          <w:sz w:val="28"/>
          <w:szCs w:val="28"/>
        </w:rPr>
        <w:t>Подпрограмма</w:t>
      </w:r>
    </w:p>
    <w:p w:rsidR="002B06F4" w:rsidRPr="002B06F4" w:rsidRDefault="002B06F4" w:rsidP="002B06F4">
      <w:pPr>
        <w:jc w:val="center"/>
        <w:rPr>
          <w:b/>
          <w:sz w:val="28"/>
          <w:szCs w:val="28"/>
        </w:rPr>
      </w:pPr>
      <w:r w:rsidRPr="002B06F4">
        <w:rPr>
          <w:b/>
          <w:sz w:val="28"/>
          <w:szCs w:val="28"/>
        </w:rPr>
        <w:t>«Организация летнего отдыха, оздоровления, занятости детей и подростков» программы «Раз</w:t>
      </w:r>
      <w:r>
        <w:rPr>
          <w:b/>
          <w:sz w:val="28"/>
          <w:szCs w:val="28"/>
        </w:rPr>
        <w:t xml:space="preserve">витие образования Калининского </w:t>
      </w:r>
      <w:r w:rsidRPr="002B06F4">
        <w:rPr>
          <w:b/>
          <w:sz w:val="28"/>
          <w:szCs w:val="28"/>
        </w:rPr>
        <w:t>муниципального района Саратовской области на 2020-2022 годы»</w:t>
      </w:r>
    </w:p>
    <w:p w:rsidR="002B06F4" w:rsidRPr="002B06F4" w:rsidRDefault="002B06F4" w:rsidP="002B06F4">
      <w:pPr>
        <w:ind w:firstLine="567"/>
        <w:jc w:val="both"/>
        <w:rPr>
          <w:sz w:val="28"/>
          <w:szCs w:val="28"/>
        </w:rPr>
      </w:pPr>
    </w:p>
    <w:p w:rsidR="002B06F4" w:rsidRPr="002B06F4" w:rsidRDefault="002B06F4" w:rsidP="002B06F4">
      <w:pPr>
        <w:jc w:val="center"/>
        <w:rPr>
          <w:b/>
          <w:sz w:val="28"/>
          <w:szCs w:val="28"/>
        </w:rPr>
      </w:pPr>
      <w:r w:rsidRPr="002B06F4">
        <w:rPr>
          <w:b/>
          <w:sz w:val="28"/>
          <w:szCs w:val="28"/>
        </w:rPr>
        <w:t>Паспорт подпрограммы</w:t>
      </w:r>
    </w:p>
    <w:p w:rsidR="002B06F4" w:rsidRPr="002B06F4" w:rsidRDefault="002B06F4" w:rsidP="002B06F4">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624"/>
        <w:gridCol w:w="1691"/>
        <w:gridCol w:w="1775"/>
        <w:gridCol w:w="2105"/>
      </w:tblGrid>
      <w:tr w:rsidR="002B06F4" w:rsidRPr="002B06F4" w:rsidTr="0060062D">
        <w:tc>
          <w:tcPr>
            <w:tcW w:w="2660" w:type="dxa"/>
            <w:tcBorders>
              <w:top w:val="single" w:sz="4" w:space="0" w:color="auto"/>
              <w:left w:val="single" w:sz="4" w:space="0" w:color="auto"/>
              <w:bottom w:val="single" w:sz="4" w:space="0" w:color="auto"/>
              <w:right w:val="single" w:sz="4" w:space="0" w:color="auto"/>
            </w:tcBorders>
            <w:vAlign w:val="center"/>
          </w:tcPr>
          <w:p w:rsidR="002B06F4" w:rsidRPr="002B06F4" w:rsidRDefault="002B06F4" w:rsidP="002B06F4">
            <w:pPr>
              <w:jc w:val="both"/>
              <w:rPr>
                <w:b/>
                <w:sz w:val="28"/>
                <w:szCs w:val="28"/>
              </w:rPr>
            </w:pPr>
            <w:r w:rsidRPr="002B06F4">
              <w:rPr>
                <w:b/>
                <w:sz w:val="28"/>
                <w:szCs w:val="28"/>
              </w:rPr>
              <w:t>Наименование подпрограммы</w:t>
            </w:r>
          </w:p>
        </w:tc>
        <w:tc>
          <w:tcPr>
            <w:tcW w:w="7195" w:type="dxa"/>
            <w:gridSpan w:val="4"/>
            <w:tcBorders>
              <w:top w:val="single" w:sz="4" w:space="0" w:color="auto"/>
              <w:left w:val="single" w:sz="4" w:space="0" w:color="auto"/>
              <w:bottom w:val="single" w:sz="4" w:space="0" w:color="auto"/>
              <w:right w:val="single" w:sz="4" w:space="0" w:color="auto"/>
            </w:tcBorders>
            <w:vAlign w:val="center"/>
          </w:tcPr>
          <w:p w:rsidR="002B06F4" w:rsidRPr="002B06F4" w:rsidRDefault="002B06F4" w:rsidP="002B06F4">
            <w:pPr>
              <w:jc w:val="both"/>
              <w:rPr>
                <w:sz w:val="28"/>
                <w:szCs w:val="28"/>
              </w:rPr>
            </w:pPr>
            <w:r>
              <w:rPr>
                <w:sz w:val="28"/>
                <w:szCs w:val="28"/>
              </w:rPr>
              <w:t>«</w:t>
            </w:r>
            <w:r w:rsidRPr="002B06F4">
              <w:rPr>
                <w:sz w:val="28"/>
                <w:szCs w:val="28"/>
              </w:rPr>
              <w:t>Организация летнего отдыха, оздоровления, занятости детей и подростков» (далее подпрограмма)</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vAlign w:val="center"/>
          </w:tcPr>
          <w:p w:rsidR="002B06F4" w:rsidRPr="002B06F4" w:rsidRDefault="002B06F4" w:rsidP="002B06F4">
            <w:pPr>
              <w:jc w:val="both"/>
              <w:rPr>
                <w:b/>
                <w:sz w:val="28"/>
                <w:szCs w:val="28"/>
              </w:rPr>
            </w:pPr>
            <w:r w:rsidRPr="002B06F4">
              <w:rPr>
                <w:b/>
                <w:sz w:val="28"/>
                <w:szCs w:val="28"/>
              </w:rPr>
              <w:t>Основание для разработки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 xml:space="preserve">Конституция Российской Федерации, Федеральный закон РФ «Об основных гарантиях прав ребенка в Российской Федерации» от 24.07.1998 года </w:t>
            </w:r>
            <w:r>
              <w:rPr>
                <w:sz w:val="28"/>
                <w:szCs w:val="28"/>
              </w:rPr>
              <w:t>№</w:t>
            </w:r>
            <w:r w:rsidRPr="002B06F4">
              <w:rPr>
                <w:sz w:val="28"/>
                <w:szCs w:val="28"/>
              </w:rPr>
              <w:t>124-ФЗ,</w:t>
            </w:r>
            <w:r>
              <w:rPr>
                <w:sz w:val="28"/>
                <w:szCs w:val="28"/>
              </w:rPr>
              <w:t xml:space="preserve"> </w:t>
            </w:r>
            <w:r w:rsidRPr="002B06F4">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r w:rsidRPr="002B06F4">
              <w:rPr>
                <w:sz w:val="28"/>
                <w:szCs w:val="28"/>
              </w:rPr>
              <w:t xml:space="preserve">Федеральный </w:t>
            </w:r>
            <w:hyperlink r:id="rId21" w:history="1">
              <w:r w:rsidRPr="002B06F4">
                <w:rPr>
                  <w:rStyle w:val="ad"/>
                  <w:color w:val="auto"/>
                  <w:sz w:val="28"/>
                  <w:szCs w:val="28"/>
                  <w:u w:val="none"/>
                </w:rPr>
                <w:t>закон</w:t>
              </w:r>
            </w:hyperlink>
            <w:r w:rsidRPr="002B06F4">
              <w:rPr>
                <w:sz w:val="28"/>
                <w:szCs w:val="28"/>
              </w:rPr>
              <w:t xml:space="preserve"> от 29 декабря 2</w:t>
            </w:r>
            <w:r>
              <w:rPr>
                <w:sz w:val="28"/>
                <w:szCs w:val="28"/>
              </w:rPr>
              <w:t>012 года №273-ФЗ «</w:t>
            </w:r>
            <w:r w:rsidRPr="002B06F4">
              <w:rPr>
                <w:sz w:val="28"/>
                <w:szCs w:val="28"/>
              </w:rPr>
              <w:t>Об обр</w:t>
            </w:r>
            <w:r>
              <w:rPr>
                <w:sz w:val="28"/>
                <w:szCs w:val="28"/>
              </w:rPr>
              <w:t>азовании в Российской Федерации»</w:t>
            </w:r>
            <w:r w:rsidRPr="002B06F4">
              <w:rPr>
                <w:sz w:val="28"/>
                <w:szCs w:val="28"/>
              </w:rPr>
              <w:t>,</w:t>
            </w:r>
            <w:r>
              <w:rPr>
                <w:sz w:val="28"/>
                <w:szCs w:val="28"/>
              </w:rPr>
              <w:t xml:space="preserve"> </w:t>
            </w:r>
            <w:hyperlink r:id="rId22" w:history="1">
              <w:r w:rsidRPr="002B06F4">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2B06F4">
                <w:rPr>
                  <w:rStyle w:val="ad"/>
                  <w:color w:val="auto"/>
                  <w:sz w:val="28"/>
                  <w:szCs w:val="28"/>
                  <w:u w:val="none"/>
                </w:rPr>
                <w:t xml:space="preserve">года </w:t>
              </w:r>
              <w:r>
                <w:rPr>
                  <w:rStyle w:val="ad"/>
                  <w:color w:val="auto"/>
                  <w:sz w:val="28"/>
                  <w:szCs w:val="28"/>
                  <w:u w:val="none"/>
                </w:rPr>
                <w:t>№</w:t>
              </w:r>
              <w:r w:rsidRPr="002B06F4">
                <w:rPr>
                  <w:rStyle w:val="ad"/>
                  <w:color w:val="auto"/>
                  <w:sz w:val="28"/>
                  <w:szCs w:val="28"/>
                  <w:u w:val="none"/>
                </w:rPr>
                <w:t xml:space="preserve">643-П </w:t>
              </w:r>
              <w:r>
                <w:rPr>
                  <w:rStyle w:val="ad"/>
                  <w:color w:val="auto"/>
                  <w:sz w:val="28"/>
                  <w:szCs w:val="28"/>
                  <w:u w:val="none"/>
                </w:rPr>
                <w:t>«</w:t>
              </w:r>
              <w:r w:rsidRPr="002B06F4">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2B06F4">
                <w:rPr>
                  <w:rStyle w:val="ad"/>
                  <w:color w:val="auto"/>
                  <w:sz w:val="28"/>
                  <w:szCs w:val="28"/>
                  <w:u w:val="none"/>
                </w:rPr>
                <w:t>Развитие образования в Саратовско</w:t>
              </w:r>
              <w:r>
                <w:rPr>
                  <w:rStyle w:val="ad"/>
                  <w:color w:val="auto"/>
                  <w:sz w:val="28"/>
                  <w:szCs w:val="28"/>
                  <w:u w:val="none"/>
                </w:rPr>
                <w:t>й области до 2020 год»</w:t>
              </w:r>
            </w:hyperlink>
            <w:r w:rsidRPr="002B06F4">
              <w:rPr>
                <w:sz w:val="28"/>
                <w:szCs w:val="28"/>
              </w:rPr>
              <w:t>, постановление главы администрации Кали</w:t>
            </w:r>
            <w:r>
              <w:rPr>
                <w:sz w:val="28"/>
                <w:szCs w:val="28"/>
              </w:rPr>
              <w:t>нинского муниципального  района</w:t>
            </w:r>
            <w:r w:rsidRPr="002B06F4">
              <w:rPr>
                <w:sz w:val="28"/>
                <w:szCs w:val="28"/>
              </w:rPr>
              <w:t xml:space="preserve">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Ответственный исполнитель</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w:t>
            </w:r>
          </w:p>
        </w:tc>
      </w:tr>
      <w:tr w:rsidR="002B06F4" w:rsidRPr="002B06F4" w:rsidTr="002B06F4">
        <w:trPr>
          <w:trHeight w:val="1268"/>
        </w:trPr>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Исполнители мероприятий</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Управление образования администрации муниципального района, муниципальное бюджетное  учреждение «Централизованная бухгалтерия учреждений образования Калининского муниципального района», Отдел по молодежной политике и воспитательной работе У</w:t>
            </w:r>
            <w:r>
              <w:rPr>
                <w:sz w:val="28"/>
                <w:szCs w:val="28"/>
              </w:rPr>
              <w:t>правления образования</w:t>
            </w:r>
            <w:r w:rsidRPr="002B06F4">
              <w:rPr>
                <w:sz w:val="28"/>
                <w:szCs w:val="28"/>
              </w:rPr>
              <w:t xml:space="preserve"> администрации муниципального района, образовательные учреждения Калининского муниципального района, дошкольные образовательные учреждения, учреждения дополнительного образования, ГКУ СО «Центр занятости населения г. Калининска» (по согласованию), ГУЗ СО «Калининская РБ» (по согласованию),  МБУ «ЦБ УО Калининского МР» (по согласованию),  ОГИБДД МО МВД России «Калининский» (по согласованию),  ГБУ ЦСЗН Калининского района (по согласованию), МБУК </w:t>
            </w:r>
            <w:r w:rsidRPr="002B06F4">
              <w:rPr>
                <w:sz w:val="28"/>
                <w:szCs w:val="28"/>
              </w:rPr>
              <w:lastRenderedPageBreak/>
              <w:t>«Калининский РДК» (по согласованию), МБУК «ЦТиД» МО г. Калининск (по согласованию), МБУК «КМЦБ» (по согласованию), филиал Саратовского музея краеведения (по согласованию)</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lastRenderedPageBreak/>
              <w:t>Цели и задачи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Цели подпрограммы: о</w:t>
            </w:r>
            <w:r w:rsidRPr="002B06F4">
              <w:rPr>
                <w:rFonts w:eastAsia="TimesNewRoman"/>
                <w:sz w:val="28"/>
                <w:szCs w:val="28"/>
              </w:rPr>
              <w:t>рганизация летнего отдыха, оздоровления и занятости детей и подростов Калининского муниципального района в период летних каникул.</w:t>
            </w:r>
          </w:p>
          <w:p w:rsidR="002B06F4" w:rsidRPr="002B06F4" w:rsidRDefault="002B06F4" w:rsidP="002B06F4">
            <w:pPr>
              <w:jc w:val="both"/>
              <w:rPr>
                <w:sz w:val="28"/>
                <w:szCs w:val="28"/>
              </w:rPr>
            </w:pPr>
            <w:r w:rsidRPr="002B06F4">
              <w:rPr>
                <w:sz w:val="28"/>
                <w:szCs w:val="28"/>
              </w:rPr>
              <w:t>Задачи подпрограммы:</w:t>
            </w:r>
          </w:p>
          <w:p w:rsidR="002B06F4" w:rsidRPr="002B06F4" w:rsidRDefault="002B06F4" w:rsidP="002B06F4">
            <w:pPr>
              <w:jc w:val="both"/>
              <w:rPr>
                <w:sz w:val="28"/>
                <w:szCs w:val="28"/>
              </w:rPr>
            </w:pPr>
            <w:r w:rsidRPr="002B06F4">
              <w:rPr>
                <w:sz w:val="28"/>
                <w:szCs w:val="28"/>
              </w:rPr>
              <w:t>- обеспечение отдыха детей и подростков в период летних каникул;</w:t>
            </w:r>
          </w:p>
          <w:p w:rsidR="002B06F4" w:rsidRPr="002B06F4" w:rsidRDefault="002B06F4" w:rsidP="002B06F4">
            <w:pPr>
              <w:jc w:val="both"/>
              <w:rPr>
                <w:sz w:val="28"/>
                <w:szCs w:val="28"/>
              </w:rPr>
            </w:pPr>
            <w:r w:rsidRPr="002B06F4">
              <w:rPr>
                <w:sz w:val="28"/>
                <w:szCs w:val="28"/>
              </w:rPr>
              <w:t>- развитие системы занятости подростков</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Важнейшие оценочные показатели</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 количество детей и подростков, отдохнувших в загородных детских стационарных оздоровительных лагерях области;</w:t>
            </w:r>
          </w:p>
          <w:p w:rsidR="002B06F4" w:rsidRPr="002B06F4" w:rsidRDefault="002B06F4" w:rsidP="002B06F4">
            <w:pPr>
              <w:jc w:val="both"/>
              <w:rPr>
                <w:sz w:val="28"/>
                <w:szCs w:val="28"/>
              </w:rPr>
            </w:pPr>
            <w:r w:rsidRPr="002B06F4">
              <w:rPr>
                <w:sz w:val="28"/>
                <w:szCs w:val="28"/>
              </w:rPr>
              <w:t>- количество детей и подростков, отдохнувших в оздоровительных лагерях при образовательных учреждениях;</w:t>
            </w:r>
          </w:p>
          <w:p w:rsidR="002B06F4" w:rsidRPr="002B06F4" w:rsidRDefault="002B06F4" w:rsidP="002B06F4">
            <w:pPr>
              <w:jc w:val="both"/>
              <w:rPr>
                <w:sz w:val="28"/>
                <w:szCs w:val="28"/>
              </w:rPr>
            </w:pPr>
            <w:r w:rsidRPr="002B06F4">
              <w:rPr>
                <w:sz w:val="28"/>
                <w:szCs w:val="28"/>
              </w:rPr>
              <w:t>- количество несовершеннолетних граждан в возрасте от 14 до 18 лет, трудоустрое</w:t>
            </w:r>
            <w:r>
              <w:rPr>
                <w:sz w:val="28"/>
                <w:szCs w:val="28"/>
              </w:rPr>
              <w:t>нных в свободное от учебы время</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Сроки  реализации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2020 -2022 годы</w:t>
            </w:r>
          </w:p>
        </w:tc>
      </w:tr>
      <w:tr w:rsidR="002B06F4" w:rsidRPr="002B06F4" w:rsidTr="0060062D">
        <w:trPr>
          <w:trHeight w:val="418"/>
        </w:trPr>
        <w:tc>
          <w:tcPr>
            <w:tcW w:w="2660" w:type="dxa"/>
            <w:vMerge w:val="restart"/>
            <w:tcBorders>
              <w:top w:val="single" w:sz="4" w:space="0" w:color="auto"/>
              <w:left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Объемы и источники финансирования</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Расходы (тыс. руб.)</w:t>
            </w:r>
          </w:p>
        </w:tc>
      </w:tr>
      <w:tr w:rsidR="002B06F4" w:rsidRPr="002B06F4" w:rsidTr="0060062D">
        <w:trPr>
          <w:trHeight w:val="536"/>
        </w:trPr>
        <w:tc>
          <w:tcPr>
            <w:tcW w:w="2660" w:type="dxa"/>
            <w:vMerge/>
            <w:tcBorders>
              <w:left w:val="single" w:sz="4" w:space="0" w:color="auto"/>
              <w:bottom w:val="single" w:sz="4" w:space="0" w:color="auto"/>
              <w:right w:val="single" w:sz="4" w:space="0" w:color="auto"/>
            </w:tcBorders>
          </w:tcPr>
          <w:p w:rsidR="002B06F4" w:rsidRPr="002B06F4" w:rsidRDefault="002B06F4" w:rsidP="002B06F4">
            <w:pPr>
              <w:jc w:val="both"/>
              <w:rPr>
                <w:b/>
                <w:sz w:val="28"/>
                <w:szCs w:val="28"/>
              </w:rPr>
            </w:pPr>
          </w:p>
        </w:tc>
        <w:tc>
          <w:tcPr>
            <w:tcW w:w="1624"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Всего:</w:t>
            </w:r>
          </w:p>
        </w:tc>
        <w:tc>
          <w:tcPr>
            <w:tcW w:w="169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2020 год</w:t>
            </w:r>
          </w:p>
        </w:tc>
        <w:tc>
          <w:tcPr>
            <w:tcW w:w="177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2021 год</w:t>
            </w:r>
          </w:p>
        </w:tc>
        <w:tc>
          <w:tcPr>
            <w:tcW w:w="210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2022 год (прогнозно)</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Всего:</w:t>
            </w:r>
          </w:p>
        </w:tc>
        <w:tc>
          <w:tcPr>
            <w:tcW w:w="1624"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2287,7</w:t>
            </w:r>
          </w:p>
        </w:tc>
        <w:tc>
          <w:tcPr>
            <w:tcW w:w="169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2287,7</w:t>
            </w:r>
          </w:p>
        </w:tc>
        <w:tc>
          <w:tcPr>
            <w:tcW w:w="210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в том числе: местный бюджет</w:t>
            </w:r>
          </w:p>
        </w:tc>
        <w:tc>
          <w:tcPr>
            <w:tcW w:w="1624"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2287,7</w:t>
            </w:r>
          </w:p>
        </w:tc>
        <w:tc>
          <w:tcPr>
            <w:tcW w:w="169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2287,7</w:t>
            </w:r>
          </w:p>
        </w:tc>
        <w:tc>
          <w:tcPr>
            <w:tcW w:w="210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областной бюджет (прогнозно)</w:t>
            </w:r>
          </w:p>
        </w:tc>
        <w:tc>
          <w:tcPr>
            <w:tcW w:w="1624"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69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210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федеральный бюджет (прогнозно)</w:t>
            </w:r>
          </w:p>
        </w:tc>
        <w:tc>
          <w:tcPr>
            <w:tcW w:w="1624"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69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210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внебюджетные источники</w:t>
            </w:r>
          </w:p>
        </w:tc>
        <w:tc>
          <w:tcPr>
            <w:tcW w:w="1624"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691"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c>
          <w:tcPr>
            <w:tcW w:w="2105"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0,0</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t>Ожидаемые конечные результаты реализации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 оздоровительный отдых детей и подростков, их физическое и нравственное развитие;</w:t>
            </w:r>
          </w:p>
          <w:p w:rsidR="002B06F4" w:rsidRPr="002B06F4" w:rsidRDefault="002B06F4" w:rsidP="002B06F4">
            <w:pPr>
              <w:jc w:val="both"/>
              <w:rPr>
                <w:sz w:val="28"/>
                <w:szCs w:val="28"/>
              </w:rPr>
            </w:pPr>
            <w:r w:rsidRPr="002B06F4">
              <w:rPr>
                <w:sz w:val="28"/>
                <w:szCs w:val="28"/>
              </w:rPr>
              <w:t>- разработка и внедрение воспитательных программ, направленных на укрепление здоровья, на развитие интересов и способностей, обогащение духовного мира юных граждан;</w:t>
            </w:r>
          </w:p>
          <w:p w:rsidR="002B06F4" w:rsidRPr="002B06F4" w:rsidRDefault="002B06F4" w:rsidP="002B06F4">
            <w:pPr>
              <w:jc w:val="both"/>
              <w:rPr>
                <w:sz w:val="28"/>
                <w:szCs w:val="28"/>
              </w:rPr>
            </w:pPr>
            <w:r w:rsidRPr="002B06F4">
              <w:rPr>
                <w:sz w:val="28"/>
                <w:szCs w:val="28"/>
              </w:rPr>
              <w:t>- предупреждение асоциального поведения детей и подростков;</w:t>
            </w:r>
          </w:p>
          <w:p w:rsidR="002B06F4" w:rsidRPr="002B06F4" w:rsidRDefault="002B06F4" w:rsidP="002B06F4">
            <w:pPr>
              <w:jc w:val="both"/>
              <w:rPr>
                <w:sz w:val="28"/>
                <w:szCs w:val="28"/>
              </w:rPr>
            </w:pPr>
            <w:r w:rsidRPr="002B06F4">
              <w:rPr>
                <w:sz w:val="28"/>
                <w:szCs w:val="28"/>
              </w:rPr>
              <w:t>- развитие системы занятости подростков и молодежи.</w:t>
            </w:r>
          </w:p>
        </w:tc>
      </w:tr>
      <w:tr w:rsidR="002B06F4" w:rsidRPr="002B06F4" w:rsidTr="0060062D">
        <w:tc>
          <w:tcPr>
            <w:tcW w:w="2660" w:type="dxa"/>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b/>
                <w:sz w:val="28"/>
                <w:szCs w:val="28"/>
              </w:rPr>
            </w:pPr>
            <w:r w:rsidRPr="002B06F4">
              <w:rPr>
                <w:b/>
                <w:sz w:val="28"/>
                <w:szCs w:val="28"/>
              </w:rPr>
              <w:lastRenderedPageBreak/>
              <w:t>Система организации контроля за исполнением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2B06F4" w:rsidRPr="002B06F4" w:rsidRDefault="002B06F4" w:rsidP="002B06F4">
            <w:pPr>
              <w:jc w:val="both"/>
              <w:rPr>
                <w:sz w:val="28"/>
                <w:szCs w:val="28"/>
              </w:rPr>
            </w:pPr>
            <w:r w:rsidRPr="002B06F4">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2B06F4" w:rsidRPr="002B06F4" w:rsidRDefault="002B06F4" w:rsidP="002B06F4">
      <w:pPr>
        <w:ind w:firstLine="567"/>
        <w:jc w:val="both"/>
        <w:rPr>
          <w:sz w:val="28"/>
          <w:szCs w:val="28"/>
        </w:rPr>
      </w:pPr>
    </w:p>
    <w:p w:rsidR="002B06F4" w:rsidRPr="0099384A" w:rsidRDefault="002B06F4" w:rsidP="0099384A">
      <w:pPr>
        <w:jc w:val="center"/>
        <w:rPr>
          <w:b/>
          <w:sz w:val="28"/>
          <w:szCs w:val="28"/>
        </w:rPr>
      </w:pPr>
      <w:r w:rsidRPr="0099384A">
        <w:rPr>
          <w:b/>
          <w:sz w:val="28"/>
          <w:szCs w:val="28"/>
        </w:rPr>
        <w:t>1. Содержание проблемы и необходимость ее решения программным методом</w:t>
      </w:r>
    </w:p>
    <w:p w:rsidR="002B06F4" w:rsidRPr="002B06F4" w:rsidRDefault="002B06F4" w:rsidP="002B06F4">
      <w:pPr>
        <w:ind w:firstLine="567"/>
        <w:jc w:val="both"/>
        <w:rPr>
          <w:sz w:val="28"/>
          <w:szCs w:val="28"/>
        </w:rPr>
      </w:pPr>
      <w:r w:rsidRPr="002B06F4">
        <w:rPr>
          <w:sz w:val="28"/>
          <w:szCs w:val="28"/>
        </w:rPr>
        <w:t>Сохранение и укрепление здоровья, создание благоприятных и безопасных условий летнего отдыха, оздоровления и занятости детей и подростков  является одним из приоритетных направлений социальной политики администрации Калининского муниципального района.</w:t>
      </w:r>
    </w:p>
    <w:p w:rsidR="002B06F4" w:rsidRPr="002B06F4" w:rsidRDefault="002B06F4" w:rsidP="002B06F4">
      <w:pPr>
        <w:ind w:firstLine="567"/>
        <w:jc w:val="both"/>
        <w:rPr>
          <w:sz w:val="28"/>
          <w:szCs w:val="28"/>
        </w:rPr>
      </w:pPr>
      <w:r w:rsidRPr="002B06F4">
        <w:rPr>
          <w:sz w:val="28"/>
          <w:szCs w:val="28"/>
        </w:rPr>
        <w:t>На 01.01.2019 года в Калининском районе проживают 6124 детей в возрасте до 18 лет.</w:t>
      </w:r>
    </w:p>
    <w:p w:rsidR="002B06F4" w:rsidRPr="002B06F4" w:rsidRDefault="002B06F4" w:rsidP="002B06F4">
      <w:pPr>
        <w:ind w:firstLine="567"/>
        <w:jc w:val="both"/>
        <w:rPr>
          <w:sz w:val="28"/>
          <w:szCs w:val="28"/>
        </w:rPr>
      </w:pPr>
      <w:r w:rsidRPr="002B06F4">
        <w:rPr>
          <w:sz w:val="28"/>
          <w:szCs w:val="28"/>
        </w:rPr>
        <w:t>В районе создана система организации отдыха, оздоровления, занятости детей и подростков в период школьных каникул. Созданию системы способствовала деятельность комиссии по организации отдыха и занятости детей и подростков, объединение усилий учреждений и ведомств, таких как управления образования, здравоохранения, культуры, ГКУ СО «Центра занятости населения г.Калининска» и др.</w:t>
      </w:r>
    </w:p>
    <w:p w:rsidR="002B06F4" w:rsidRPr="002B06F4" w:rsidRDefault="002B06F4" w:rsidP="002B06F4">
      <w:pPr>
        <w:ind w:firstLine="567"/>
        <w:jc w:val="both"/>
        <w:rPr>
          <w:sz w:val="28"/>
          <w:szCs w:val="28"/>
        </w:rPr>
      </w:pPr>
      <w:r w:rsidRPr="002B06F4">
        <w:rPr>
          <w:sz w:val="28"/>
          <w:szCs w:val="28"/>
        </w:rPr>
        <w:t>Основной акцент в организации отдыха и оздоровления детей в районе сделан на развитие малозатратных форм. Открыты лагеря с дневным пребыванием на базе образовательных учреждений и учреждений дополнительного образования. Лагеря работают в две смены, охват детей составляет 455 человек. Ежегодно в загородных оздоровительных лагерях отдыхают около 72 подростков. Организована профильная спортивная смена для воспитанников спортивной школы.</w:t>
      </w:r>
    </w:p>
    <w:p w:rsidR="002B06F4" w:rsidRPr="002B06F4" w:rsidRDefault="002B06F4" w:rsidP="002B06F4">
      <w:pPr>
        <w:ind w:firstLine="567"/>
        <w:jc w:val="both"/>
        <w:rPr>
          <w:sz w:val="28"/>
          <w:szCs w:val="28"/>
        </w:rPr>
      </w:pPr>
      <w:r w:rsidRPr="002B06F4">
        <w:rPr>
          <w:sz w:val="28"/>
          <w:szCs w:val="28"/>
        </w:rPr>
        <w:t>В целях снижения количества правонарушений, преступлений и содействия занятости подростков ежегодно организуются рабочие места в общеобразовательных учреждениях, общественных организациях и на предприятиях района.</w:t>
      </w:r>
    </w:p>
    <w:p w:rsidR="002B06F4" w:rsidRPr="002B06F4" w:rsidRDefault="002B06F4" w:rsidP="002B06F4">
      <w:pPr>
        <w:ind w:firstLine="567"/>
        <w:jc w:val="both"/>
        <w:rPr>
          <w:sz w:val="28"/>
          <w:szCs w:val="28"/>
        </w:rPr>
      </w:pPr>
      <w:r w:rsidRPr="002B06F4">
        <w:rPr>
          <w:sz w:val="28"/>
          <w:szCs w:val="28"/>
        </w:rPr>
        <w:t>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сохраняется много проблем, которые требуют решения.</w:t>
      </w:r>
    </w:p>
    <w:p w:rsidR="002B06F4" w:rsidRPr="002B06F4" w:rsidRDefault="002B06F4" w:rsidP="002B06F4">
      <w:pPr>
        <w:ind w:firstLine="567"/>
        <w:jc w:val="both"/>
        <w:rPr>
          <w:sz w:val="28"/>
          <w:szCs w:val="28"/>
        </w:rPr>
      </w:pPr>
      <w:r w:rsidRPr="002B06F4">
        <w:rPr>
          <w:sz w:val="28"/>
          <w:szCs w:val="28"/>
        </w:rPr>
        <w:t>В последние годы заметно ухудшилось состояние здоровья детей и подростков. Основными причинами неуклонного роста общей и первичной заболеваемости детского населения является ухудшение социального положения населения, ухудшение структуры и качества питания, снижение двигательной активности и др. В связи с этим особое значение приобретает оздоровление  детей в оздоровительных учреждениях.</w:t>
      </w:r>
    </w:p>
    <w:p w:rsidR="002B06F4" w:rsidRPr="002B06F4" w:rsidRDefault="002B06F4" w:rsidP="002B06F4">
      <w:pPr>
        <w:ind w:firstLine="567"/>
        <w:jc w:val="both"/>
        <w:rPr>
          <w:sz w:val="28"/>
          <w:szCs w:val="28"/>
        </w:rPr>
      </w:pPr>
    </w:p>
    <w:p w:rsidR="002B06F4" w:rsidRPr="0099384A" w:rsidRDefault="002B06F4" w:rsidP="0099384A">
      <w:pPr>
        <w:jc w:val="center"/>
        <w:rPr>
          <w:b/>
          <w:sz w:val="28"/>
          <w:szCs w:val="28"/>
        </w:rPr>
      </w:pPr>
      <w:r w:rsidRPr="0099384A">
        <w:rPr>
          <w:b/>
          <w:sz w:val="28"/>
          <w:szCs w:val="28"/>
        </w:rPr>
        <w:t>2. Цели и задачи подпрограммы</w:t>
      </w:r>
    </w:p>
    <w:p w:rsidR="002B06F4" w:rsidRPr="002B06F4" w:rsidRDefault="002B06F4" w:rsidP="002B06F4">
      <w:pPr>
        <w:ind w:firstLine="567"/>
        <w:jc w:val="both"/>
        <w:rPr>
          <w:sz w:val="28"/>
          <w:szCs w:val="28"/>
        </w:rPr>
      </w:pPr>
      <w:r w:rsidRPr="002B06F4">
        <w:rPr>
          <w:sz w:val="28"/>
          <w:szCs w:val="28"/>
        </w:rPr>
        <w:t>Цели подпрограммы: о</w:t>
      </w:r>
      <w:r w:rsidRPr="002B06F4">
        <w:rPr>
          <w:rFonts w:eastAsia="TimesNewRoman"/>
          <w:sz w:val="28"/>
          <w:szCs w:val="28"/>
        </w:rPr>
        <w:t>рганизация летнего отдыха, оздоровления и занятости детей и подростов Калининского муниципального района в период летних каникул.</w:t>
      </w:r>
    </w:p>
    <w:p w:rsidR="002B06F4" w:rsidRPr="002B06F4" w:rsidRDefault="002B06F4" w:rsidP="002B06F4">
      <w:pPr>
        <w:ind w:firstLine="567"/>
        <w:jc w:val="both"/>
        <w:rPr>
          <w:sz w:val="28"/>
          <w:szCs w:val="28"/>
        </w:rPr>
      </w:pPr>
      <w:r w:rsidRPr="002B06F4">
        <w:rPr>
          <w:sz w:val="28"/>
          <w:szCs w:val="28"/>
        </w:rPr>
        <w:t>Задачи подпрограммы:</w:t>
      </w:r>
    </w:p>
    <w:p w:rsidR="002B06F4" w:rsidRPr="002B06F4" w:rsidRDefault="002B06F4" w:rsidP="002B06F4">
      <w:pPr>
        <w:ind w:firstLine="567"/>
        <w:jc w:val="both"/>
        <w:rPr>
          <w:sz w:val="28"/>
          <w:szCs w:val="28"/>
        </w:rPr>
      </w:pPr>
      <w:r w:rsidRPr="002B06F4">
        <w:rPr>
          <w:sz w:val="28"/>
          <w:szCs w:val="28"/>
        </w:rPr>
        <w:lastRenderedPageBreak/>
        <w:t>- обеспечение отдыха детей и подростков в период летних каникул;</w:t>
      </w:r>
    </w:p>
    <w:p w:rsidR="002B06F4" w:rsidRPr="002B06F4" w:rsidRDefault="002B06F4" w:rsidP="002B06F4">
      <w:pPr>
        <w:ind w:firstLine="567"/>
        <w:jc w:val="both"/>
        <w:rPr>
          <w:sz w:val="28"/>
          <w:szCs w:val="28"/>
        </w:rPr>
      </w:pPr>
      <w:r w:rsidRPr="002B06F4">
        <w:rPr>
          <w:sz w:val="28"/>
          <w:szCs w:val="28"/>
        </w:rPr>
        <w:t>- развитие системы занятости подростков.</w:t>
      </w:r>
    </w:p>
    <w:p w:rsidR="002B06F4" w:rsidRPr="002B06F4" w:rsidRDefault="002B06F4" w:rsidP="002B06F4">
      <w:pPr>
        <w:ind w:firstLine="567"/>
        <w:jc w:val="both"/>
        <w:rPr>
          <w:sz w:val="28"/>
          <w:szCs w:val="28"/>
        </w:rPr>
      </w:pPr>
    </w:p>
    <w:p w:rsidR="002B06F4" w:rsidRPr="00DB53F9" w:rsidRDefault="002B06F4" w:rsidP="00DB53F9">
      <w:pPr>
        <w:jc w:val="center"/>
        <w:rPr>
          <w:b/>
          <w:sz w:val="28"/>
          <w:szCs w:val="28"/>
        </w:rPr>
      </w:pPr>
      <w:r w:rsidRPr="00DB53F9">
        <w:rPr>
          <w:b/>
          <w:sz w:val="28"/>
          <w:szCs w:val="28"/>
        </w:rPr>
        <w:t>3.Ресурсное обеспечение подпрограммы</w:t>
      </w:r>
    </w:p>
    <w:p w:rsidR="002B06F4" w:rsidRPr="002B06F4" w:rsidRDefault="002B06F4" w:rsidP="002B06F4">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2B06F4" w:rsidRPr="00DB53F9" w:rsidTr="00DB53F9">
        <w:trPr>
          <w:trHeight w:val="430"/>
        </w:trPr>
        <w:tc>
          <w:tcPr>
            <w:tcW w:w="3119" w:type="dxa"/>
            <w:vMerge w:val="restart"/>
            <w:tcBorders>
              <w:top w:val="single" w:sz="4" w:space="0" w:color="000000"/>
              <w:left w:val="single" w:sz="4" w:space="0" w:color="000000"/>
            </w:tcBorders>
            <w:shd w:val="clear" w:color="auto" w:fill="auto"/>
          </w:tcPr>
          <w:p w:rsidR="002B06F4" w:rsidRPr="00DB53F9" w:rsidRDefault="002B06F4" w:rsidP="00DB53F9">
            <w:pPr>
              <w:jc w:val="center"/>
              <w:rPr>
                <w:b/>
                <w:sz w:val="28"/>
                <w:szCs w:val="28"/>
              </w:rPr>
            </w:pPr>
            <w:r w:rsidRPr="00DB53F9">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2B06F4" w:rsidRPr="00DB53F9" w:rsidRDefault="002B06F4" w:rsidP="00DB53F9">
            <w:pPr>
              <w:jc w:val="center"/>
              <w:rPr>
                <w:b/>
                <w:sz w:val="28"/>
                <w:szCs w:val="28"/>
              </w:rPr>
            </w:pPr>
            <w:r w:rsidRPr="00DB53F9">
              <w:rPr>
                <w:b/>
                <w:sz w:val="28"/>
                <w:szCs w:val="28"/>
              </w:rPr>
              <w:t>Расходы (тыс. руб.)</w:t>
            </w:r>
          </w:p>
        </w:tc>
      </w:tr>
      <w:tr w:rsidR="002B06F4" w:rsidRPr="00DB53F9" w:rsidTr="00DB53F9">
        <w:trPr>
          <w:gridAfter w:val="1"/>
          <w:wAfter w:w="16" w:type="dxa"/>
          <w:trHeight w:val="402"/>
        </w:trPr>
        <w:tc>
          <w:tcPr>
            <w:tcW w:w="3119" w:type="dxa"/>
            <w:vMerge/>
            <w:tcBorders>
              <w:left w:val="single" w:sz="4" w:space="0" w:color="000000"/>
              <w:bottom w:val="single" w:sz="4" w:space="0" w:color="auto"/>
            </w:tcBorders>
            <w:shd w:val="clear" w:color="auto" w:fill="auto"/>
          </w:tcPr>
          <w:p w:rsidR="002B06F4" w:rsidRPr="00DB53F9" w:rsidRDefault="002B06F4" w:rsidP="00DB53F9">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DB53F9" w:rsidRDefault="002B06F4" w:rsidP="00DB53F9">
            <w:pPr>
              <w:jc w:val="center"/>
              <w:rPr>
                <w:b/>
                <w:sz w:val="28"/>
                <w:szCs w:val="28"/>
              </w:rPr>
            </w:pPr>
            <w:r w:rsidRPr="00DB53F9">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DB53F9" w:rsidRDefault="002B06F4" w:rsidP="00DB53F9">
            <w:pPr>
              <w:jc w:val="center"/>
              <w:rPr>
                <w:b/>
                <w:sz w:val="28"/>
                <w:szCs w:val="28"/>
              </w:rPr>
            </w:pPr>
            <w:r w:rsidRPr="00DB53F9">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DB53F9" w:rsidRDefault="002B06F4" w:rsidP="00DB53F9">
            <w:pPr>
              <w:jc w:val="center"/>
              <w:rPr>
                <w:b/>
                <w:sz w:val="28"/>
                <w:szCs w:val="28"/>
              </w:rPr>
            </w:pPr>
            <w:r w:rsidRPr="00DB53F9">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DB53F9" w:rsidRDefault="002B06F4" w:rsidP="00DB53F9">
            <w:pPr>
              <w:jc w:val="center"/>
              <w:rPr>
                <w:b/>
                <w:sz w:val="28"/>
                <w:szCs w:val="28"/>
              </w:rPr>
            </w:pPr>
            <w:r w:rsidRPr="00DB53F9">
              <w:rPr>
                <w:b/>
                <w:sz w:val="28"/>
                <w:szCs w:val="28"/>
              </w:rPr>
              <w:t>2022 год (прогнозно)</w:t>
            </w:r>
          </w:p>
        </w:tc>
      </w:tr>
      <w:tr w:rsidR="002B06F4" w:rsidRPr="002B06F4" w:rsidTr="00DB53F9">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DB53F9">
            <w:pPr>
              <w:jc w:val="both"/>
              <w:rPr>
                <w:sz w:val="28"/>
                <w:szCs w:val="28"/>
              </w:rPr>
            </w:pPr>
            <w:r w:rsidRPr="002B06F4">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2287,7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2287,7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DB53F9">
            <w:pPr>
              <w:jc w:val="both"/>
              <w:rPr>
                <w:sz w:val="28"/>
                <w:szCs w:val="28"/>
              </w:rPr>
            </w:pPr>
            <w:r w:rsidRPr="002B06F4">
              <w:rPr>
                <w:sz w:val="28"/>
                <w:szCs w:val="28"/>
              </w:rPr>
              <w:t>0,0</w:t>
            </w:r>
          </w:p>
        </w:tc>
      </w:tr>
      <w:tr w:rsidR="002B06F4" w:rsidRPr="002B06F4" w:rsidTr="00DB53F9">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DB53F9">
            <w:pPr>
              <w:jc w:val="both"/>
              <w:rPr>
                <w:sz w:val="28"/>
                <w:szCs w:val="28"/>
              </w:rPr>
            </w:pPr>
            <w:r w:rsidRPr="002B06F4">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2287,7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2287,7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DB53F9">
            <w:pPr>
              <w:jc w:val="both"/>
              <w:rPr>
                <w:sz w:val="28"/>
                <w:szCs w:val="28"/>
              </w:rPr>
            </w:pPr>
            <w:r w:rsidRPr="002B06F4">
              <w:rPr>
                <w:sz w:val="28"/>
                <w:szCs w:val="28"/>
              </w:rPr>
              <w:t>0,0</w:t>
            </w:r>
          </w:p>
        </w:tc>
      </w:tr>
      <w:tr w:rsidR="002B06F4" w:rsidRPr="002B06F4" w:rsidTr="00DB53F9">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DB53F9">
            <w:pPr>
              <w:jc w:val="both"/>
              <w:rPr>
                <w:sz w:val="28"/>
                <w:szCs w:val="28"/>
              </w:rPr>
            </w:pPr>
            <w:r w:rsidRPr="002B06F4">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DB53F9">
            <w:pPr>
              <w:jc w:val="both"/>
              <w:rPr>
                <w:sz w:val="28"/>
                <w:szCs w:val="28"/>
              </w:rPr>
            </w:pPr>
            <w:r w:rsidRPr="002B06F4">
              <w:rPr>
                <w:sz w:val="28"/>
                <w:szCs w:val="28"/>
              </w:rPr>
              <w:t>0,0</w:t>
            </w:r>
          </w:p>
        </w:tc>
      </w:tr>
      <w:tr w:rsidR="002B06F4" w:rsidRPr="002B06F4" w:rsidTr="00DB53F9">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2B06F4" w:rsidRPr="002B06F4" w:rsidRDefault="002B06F4" w:rsidP="00DB53F9">
            <w:pPr>
              <w:jc w:val="both"/>
              <w:rPr>
                <w:sz w:val="28"/>
                <w:szCs w:val="28"/>
              </w:rPr>
            </w:pPr>
            <w:r w:rsidRPr="002B06F4">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2B06F4" w:rsidRPr="002B06F4" w:rsidRDefault="002B06F4" w:rsidP="00DB53F9">
            <w:pPr>
              <w:jc w:val="both"/>
              <w:rPr>
                <w:sz w:val="28"/>
                <w:szCs w:val="28"/>
              </w:rPr>
            </w:pPr>
            <w:r w:rsidRPr="002B06F4">
              <w:rPr>
                <w:sz w:val="28"/>
                <w:szCs w:val="28"/>
              </w:rPr>
              <w:t>0,0</w:t>
            </w:r>
          </w:p>
        </w:tc>
      </w:tr>
      <w:tr w:rsidR="002B06F4" w:rsidRPr="002B06F4" w:rsidTr="00DB53F9">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2B06F4" w:rsidRPr="002B06F4" w:rsidRDefault="002B06F4" w:rsidP="00DB53F9">
            <w:pPr>
              <w:jc w:val="both"/>
              <w:rPr>
                <w:sz w:val="28"/>
                <w:szCs w:val="28"/>
              </w:rPr>
            </w:pPr>
            <w:r w:rsidRPr="002B06F4">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2B06F4" w:rsidRPr="002B06F4" w:rsidRDefault="002B06F4" w:rsidP="00DB53F9">
            <w:pPr>
              <w:jc w:val="both"/>
              <w:rPr>
                <w:sz w:val="28"/>
                <w:szCs w:val="28"/>
              </w:rPr>
            </w:pPr>
            <w:r w:rsidRPr="002B06F4">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2B06F4" w:rsidRPr="002B06F4" w:rsidRDefault="002B06F4" w:rsidP="00DB53F9">
            <w:pPr>
              <w:jc w:val="both"/>
              <w:rPr>
                <w:sz w:val="28"/>
                <w:szCs w:val="28"/>
              </w:rPr>
            </w:pPr>
            <w:r w:rsidRPr="002B06F4">
              <w:rPr>
                <w:sz w:val="28"/>
                <w:szCs w:val="28"/>
              </w:rPr>
              <w:t>0,0</w:t>
            </w:r>
          </w:p>
        </w:tc>
      </w:tr>
    </w:tbl>
    <w:p w:rsidR="002B06F4" w:rsidRPr="002B06F4" w:rsidRDefault="002B06F4" w:rsidP="002B06F4">
      <w:pPr>
        <w:ind w:firstLine="567"/>
        <w:jc w:val="both"/>
        <w:rPr>
          <w:sz w:val="28"/>
          <w:szCs w:val="28"/>
        </w:rPr>
      </w:pPr>
    </w:p>
    <w:p w:rsidR="002B06F4" w:rsidRPr="00DB53F9" w:rsidRDefault="002B06F4" w:rsidP="00DB53F9">
      <w:pPr>
        <w:jc w:val="center"/>
        <w:rPr>
          <w:b/>
          <w:sz w:val="28"/>
          <w:szCs w:val="28"/>
        </w:rPr>
      </w:pPr>
      <w:r w:rsidRPr="00DB53F9">
        <w:rPr>
          <w:b/>
          <w:sz w:val="28"/>
          <w:szCs w:val="28"/>
        </w:rPr>
        <w:t>4. Организация управления реализацией подпрограммы</w:t>
      </w:r>
      <w:r w:rsidR="00DB53F9">
        <w:rPr>
          <w:b/>
          <w:sz w:val="28"/>
          <w:szCs w:val="28"/>
        </w:rPr>
        <w:t xml:space="preserve"> </w:t>
      </w:r>
      <w:r w:rsidRPr="00DB53F9">
        <w:rPr>
          <w:b/>
          <w:sz w:val="28"/>
          <w:szCs w:val="28"/>
        </w:rPr>
        <w:t>и контроль за ее выполнением</w:t>
      </w:r>
    </w:p>
    <w:p w:rsidR="002B06F4" w:rsidRPr="002B06F4" w:rsidRDefault="002B06F4" w:rsidP="002B06F4">
      <w:pPr>
        <w:ind w:firstLine="567"/>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2B06F4" w:rsidRPr="002B06F4" w:rsidRDefault="002B06F4" w:rsidP="002B06F4">
      <w:pPr>
        <w:ind w:firstLine="567"/>
        <w:jc w:val="both"/>
        <w:rPr>
          <w:sz w:val="28"/>
          <w:szCs w:val="28"/>
        </w:rPr>
      </w:pPr>
      <w:r w:rsidRPr="002B06F4">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2B06F4" w:rsidRPr="002B06F4" w:rsidRDefault="002B06F4" w:rsidP="002B06F4">
      <w:pPr>
        <w:ind w:firstLine="567"/>
        <w:jc w:val="both"/>
        <w:rPr>
          <w:sz w:val="28"/>
          <w:szCs w:val="28"/>
        </w:rPr>
      </w:pPr>
    </w:p>
    <w:p w:rsidR="002B06F4" w:rsidRPr="00DB53F9" w:rsidRDefault="002B06F4" w:rsidP="00DB53F9">
      <w:pPr>
        <w:jc w:val="center"/>
        <w:rPr>
          <w:b/>
          <w:sz w:val="28"/>
          <w:szCs w:val="28"/>
        </w:rPr>
      </w:pPr>
      <w:r w:rsidRPr="00DB53F9">
        <w:rPr>
          <w:b/>
          <w:sz w:val="28"/>
          <w:szCs w:val="28"/>
        </w:rPr>
        <w:t>5. Оценка эффективности реализации подпрограммы</w:t>
      </w:r>
    </w:p>
    <w:p w:rsidR="002B06F4" w:rsidRPr="002B06F4" w:rsidRDefault="002B06F4" w:rsidP="002B06F4">
      <w:pPr>
        <w:ind w:firstLine="567"/>
        <w:jc w:val="both"/>
        <w:rPr>
          <w:sz w:val="28"/>
          <w:szCs w:val="28"/>
        </w:rPr>
      </w:pPr>
      <w:r w:rsidRPr="002B06F4">
        <w:rPr>
          <w:sz w:val="28"/>
          <w:szCs w:val="28"/>
        </w:rPr>
        <w:t>Ожидаемым результатом подпрограммы является - оздоровительный отдых детей и подростков, их физическое и нравственное развитие; разработка и внедрение воспитательных программ, направленных на укрепление здоровья, на развитие интересов и способностей, обогащение духовного мира юных граждан; предупреждение асоциального поведения детей и подростков; развитие системы занятости подростков и молодежи.</w:t>
      </w:r>
    </w:p>
    <w:p w:rsidR="002B06F4" w:rsidRPr="002B06F4" w:rsidRDefault="002B06F4" w:rsidP="002B06F4">
      <w:pPr>
        <w:ind w:firstLine="567"/>
        <w:jc w:val="both"/>
        <w:rPr>
          <w:sz w:val="28"/>
          <w:szCs w:val="28"/>
        </w:rPr>
      </w:pPr>
      <w:r w:rsidRPr="002B06F4">
        <w:rPr>
          <w:sz w:val="28"/>
          <w:szCs w:val="28"/>
        </w:rPr>
        <w:t>Успешное выполнение мероприятий подпрограммы позволит обеспечить сохранность жизни и здоровья детей, повысить занятость подростков.</w:t>
      </w:r>
    </w:p>
    <w:p w:rsidR="002B06F4" w:rsidRPr="002B06F4" w:rsidRDefault="002B06F4" w:rsidP="002B06F4">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1"/>
        <w:gridCol w:w="776"/>
        <w:gridCol w:w="959"/>
        <w:gridCol w:w="1674"/>
        <w:gridCol w:w="1674"/>
      </w:tblGrid>
      <w:tr w:rsidR="002B06F4" w:rsidRPr="00DB53F9" w:rsidTr="0060062D">
        <w:tc>
          <w:tcPr>
            <w:tcW w:w="4979" w:type="dxa"/>
          </w:tcPr>
          <w:p w:rsidR="002B06F4" w:rsidRPr="00DB53F9" w:rsidRDefault="002B06F4" w:rsidP="00DB53F9">
            <w:pPr>
              <w:jc w:val="center"/>
              <w:rPr>
                <w:b/>
                <w:sz w:val="28"/>
                <w:szCs w:val="28"/>
              </w:rPr>
            </w:pPr>
            <w:r w:rsidRPr="00DB53F9">
              <w:rPr>
                <w:b/>
                <w:sz w:val="28"/>
                <w:szCs w:val="28"/>
              </w:rPr>
              <w:t>Наименование показателей</w:t>
            </w:r>
          </w:p>
        </w:tc>
        <w:tc>
          <w:tcPr>
            <w:tcW w:w="776" w:type="dxa"/>
            <w:tcBorders>
              <w:right w:val="single" w:sz="4" w:space="0" w:color="auto"/>
            </w:tcBorders>
          </w:tcPr>
          <w:p w:rsidR="002B06F4" w:rsidRPr="00DB53F9" w:rsidRDefault="002B06F4" w:rsidP="00DB53F9">
            <w:pPr>
              <w:jc w:val="center"/>
              <w:rPr>
                <w:b/>
                <w:sz w:val="28"/>
                <w:szCs w:val="28"/>
              </w:rPr>
            </w:pPr>
            <w:r w:rsidRPr="00DB53F9">
              <w:rPr>
                <w:b/>
                <w:sz w:val="28"/>
                <w:szCs w:val="28"/>
              </w:rPr>
              <w:t>2019 год</w:t>
            </w:r>
          </w:p>
        </w:tc>
        <w:tc>
          <w:tcPr>
            <w:tcW w:w="978" w:type="dxa"/>
            <w:tcBorders>
              <w:right w:val="single" w:sz="4" w:space="0" w:color="auto"/>
            </w:tcBorders>
          </w:tcPr>
          <w:p w:rsidR="002B06F4" w:rsidRPr="00DB53F9" w:rsidRDefault="002B06F4" w:rsidP="00DB53F9">
            <w:pPr>
              <w:jc w:val="center"/>
              <w:rPr>
                <w:b/>
                <w:sz w:val="28"/>
                <w:szCs w:val="28"/>
              </w:rPr>
            </w:pPr>
            <w:r w:rsidRPr="00DB53F9">
              <w:rPr>
                <w:b/>
                <w:sz w:val="28"/>
                <w:szCs w:val="28"/>
              </w:rPr>
              <w:t>2020 год</w:t>
            </w:r>
          </w:p>
        </w:tc>
        <w:tc>
          <w:tcPr>
            <w:tcW w:w="1702" w:type="dxa"/>
            <w:tcBorders>
              <w:left w:val="single" w:sz="4" w:space="0" w:color="auto"/>
              <w:right w:val="single" w:sz="4" w:space="0" w:color="auto"/>
            </w:tcBorders>
          </w:tcPr>
          <w:p w:rsidR="002B06F4" w:rsidRPr="00DB53F9" w:rsidRDefault="002B06F4" w:rsidP="00DB53F9">
            <w:pPr>
              <w:jc w:val="center"/>
              <w:rPr>
                <w:b/>
                <w:sz w:val="28"/>
                <w:szCs w:val="28"/>
              </w:rPr>
            </w:pPr>
            <w:r w:rsidRPr="00DB53F9">
              <w:rPr>
                <w:b/>
                <w:sz w:val="28"/>
                <w:szCs w:val="28"/>
              </w:rPr>
              <w:t>2021 год (прогноз)</w:t>
            </w:r>
          </w:p>
        </w:tc>
        <w:tc>
          <w:tcPr>
            <w:tcW w:w="1702" w:type="dxa"/>
            <w:tcBorders>
              <w:left w:val="single" w:sz="4" w:space="0" w:color="auto"/>
            </w:tcBorders>
          </w:tcPr>
          <w:p w:rsidR="002B06F4" w:rsidRPr="00DB53F9" w:rsidRDefault="002B06F4" w:rsidP="00DB53F9">
            <w:pPr>
              <w:jc w:val="center"/>
              <w:rPr>
                <w:b/>
                <w:sz w:val="28"/>
                <w:szCs w:val="28"/>
              </w:rPr>
            </w:pPr>
            <w:r w:rsidRPr="00DB53F9">
              <w:rPr>
                <w:b/>
                <w:sz w:val="28"/>
                <w:szCs w:val="28"/>
              </w:rPr>
              <w:t>2022 год (прогноз)</w:t>
            </w:r>
          </w:p>
        </w:tc>
      </w:tr>
      <w:tr w:rsidR="002B06F4" w:rsidRPr="002B06F4" w:rsidTr="0060062D">
        <w:tc>
          <w:tcPr>
            <w:tcW w:w="4979" w:type="dxa"/>
          </w:tcPr>
          <w:p w:rsidR="002B06F4" w:rsidRPr="002B06F4" w:rsidRDefault="002B06F4" w:rsidP="00DB53F9">
            <w:pPr>
              <w:jc w:val="both"/>
              <w:rPr>
                <w:sz w:val="28"/>
                <w:szCs w:val="28"/>
              </w:rPr>
            </w:pPr>
            <w:r w:rsidRPr="002B06F4">
              <w:rPr>
                <w:sz w:val="28"/>
                <w:szCs w:val="28"/>
              </w:rPr>
              <w:lastRenderedPageBreak/>
              <w:t>Количество детей и подростков, отдохнувших в загородных детских стационарных оздоровительных лагерях области, чел.</w:t>
            </w:r>
          </w:p>
        </w:tc>
        <w:tc>
          <w:tcPr>
            <w:tcW w:w="776" w:type="dxa"/>
            <w:tcBorders>
              <w:right w:val="single" w:sz="4" w:space="0" w:color="auto"/>
            </w:tcBorders>
          </w:tcPr>
          <w:p w:rsidR="002B06F4" w:rsidRPr="002B06F4" w:rsidRDefault="002B06F4" w:rsidP="00DB53F9">
            <w:pPr>
              <w:jc w:val="both"/>
              <w:rPr>
                <w:sz w:val="28"/>
                <w:szCs w:val="28"/>
              </w:rPr>
            </w:pPr>
            <w:r w:rsidRPr="002B06F4">
              <w:rPr>
                <w:sz w:val="28"/>
                <w:szCs w:val="28"/>
              </w:rPr>
              <w:t>72</w:t>
            </w:r>
          </w:p>
        </w:tc>
        <w:tc>
          <w:tcPr>
            <w:tcW w:w="978" w:type="dxa"/>
            <w:tcBorders>
              <w:right w:val="single" w:sz="4" w:space="0" w:color="auto"/>
            </w:tcBorders>
          </w:tcPr>
          <w:p w:rsidR="002B06F4" w:rsidRPr="002B06F4" w:rsidRDefault="002B06F4" w:rsidP="00DB53F9">
            <w:pPr>
              <w:jc w:val="both"/>
              <w:rPr>
                <w:sz w:val="28"/>
                <w:szCs w:val="28"/>
              </w:rPr>
            </w:pPr>
            <w:r w:rsidRPr="002B06F4">
              <w:rPr>
                <w:sz w:val="28"/>
                <w:szCs w:val="28"/>
              </w:rPr>
              <w:t>0,0</w:t>
            </w:r>
          </w:p>
        </w:tc>
        <w:tc>
          <w:tcPr>
            <w:tcW w:w="1702" w:type="dxa"/>
            <w:tcBorders>
              <w:left w:val="single" w:sz="4" w:space="0" w:color="auto"/>
              <w:right w:val="single" w:sz="4" w:space="0" w:color="auto"/>
            </w:tcBorders>
          </w:tcPr>
          <w:p w:rsidR="002B06F4" w:rsidRPr="002B06F4" w:rsidRDefault="002B06F4" w:rsidP="00DB53F9">
            <w:pPr>
              <w:jc w:val="both"/>
              <w:rPr>
                <w:sz w:val="28"/>
                <w:szCs w:val="28"/>
              </w:rPr>
            </w:pPr>
            <w:r w:rsidRPr="002B06F4">
              <w:rPr>
                <w:sz w:val="28"/>
                <w:szCs w:val="28"/>
              </w:rPr>
              <w:t>73</w:t>
            </w:r>
          </w:p>
        </w:tc>
        <w:tc>
          <w:tcPr>
            <w:tcW w:w="1702" w:type="dxa"/>
            <w:tcBorders>
              <w:left w:val="single" w:sz="4" w:space="0" w:color="auto"/>
            </w:tcBorders>
          </w:tcPr>
          <w:p w:rsidR="002B06F4" w:rsidRPr="002B06F4" w:rsidRDefault="002B06F4" w:rsidP="00DB53F9">
            <w:pPr>
              <w:jc w:val="both"/>
              <w:rPr>
                <w:sz w:val="28"/>
                <w:szCs w:val="28"/>
              </w:rPr>
            </w:pPr>
            <w:r w:rsidRPr="002B06F4">
              <w:rPr>
                <w:sz w:val="28"/>
                <w:szCs w:val="28"/>
              </w:rPr>
              <w:t>75</w:t>
            </w:r>
          </w:p>
        </w:tc>
      </w:tr>
      <w:tr w:rsidR="002B06F4" w:rsidRPr="002B06F4" w:rsidTr="0060062D">
        <w:tc>
          <w:tcPr>
            <w:tcW w:w="4979" w:type="dxa"/>
          </w:tcPr>
          <w:p w:rsidR="002B06F4" w:rsidRPr="002B06F4" w:rsidRDefault="002B06F4" w:rsidP="00DB53F9">
            <w:pPr>
              <w:jc w:val="both"/>
              <w:rPr>
                <w:sz w:val="28"/>
                <w:szCs w:val="28"/>
              </w:rPr>
            </w:pPr>
            <w:r w:rsidRPr="002B06F4">
              <w:rPr>
                <w:sz w:val="28"/>
                <w:szCs w:val="28"/>
              </w:rPr>
              <w:t>Количество детей и подростков, отдохнувших в оздоровительных лагерях при образовательных учреждениях, чел.</w:t>
            </w:r>
          </w:p>
        </w:tc>
        <w:tc>
          <w:tcPr>
            <w:tcW w:w="776" w:type="dxa"/>
            <w:tcBorders>
              <w:right w:val="single" w:sz="4" w:space="0" w:color="auto"/>
            </w:tcBorders>
          </w:tcPr>
          <w:p w:rsidR="002B06F4" w:rsidRPr="002B06F4" w:rsidRDefault="002B06F4" w:rsidP="00DB53F9">
            <w:pPr>
              <w:jc w:val="both"/>
              <w:rPr>
                <w:sz w:val="28"/>
                <w:szCs w:val="28"/>
              </w:rPr>
            </w:pPr>
            <w:r w:rsidRPr="002B06F4">
              <w:rPr>
                <w:sz w:val="28"/>
                <w:szCs w:val="28"/>
              </w:rPr>
              <w:t>455</w:t>
            </w:r>
          </w:p>
        </w:tc>
        <w:tc>
          <w:tcPr>
            <w:tcW w:w="978" w:type="dxa"/>
            <w:tcBorders>
              <w:right w:val="single" w:sz="4" w:space="0" w:color="auto"/>
            </w:tcBorders>
          </w:tcPr>
          <w:p w:rsidR="002B06F4" w:rsidRPr="002B06F4" w:rsidRDefault="002B06F4" w:rsidP="00DB53F9">
            <w:pPr>
              <w:jc w:val="both"/>
              <w:rPr>
                <w:sz w:val="28"/>
                <w:szCs w:val="28"/>
              </w:rPr>
            </w:pPr>
            <w:r w:rsidRPr="002B06F4">
              <w:rPr>
                <w:sz w:val="28"/>
                <w:szCs w:val="28"/>
              </w:rPr>
              <w:t>0,0</w:t>
            </w:r>
          </w:p>
        </w:tc>
        <w:tc>
          <w:tcPr>
            <w:tcW w:w="1702" w:type="dxa"/>
            <w:tcBorders>
              <w:left w:val="single" w:sz="4" w:space="0" w:color="auto"/>
              <w:right w:val="single" w:sz="4" w:space="0" w:color="auto"/>
            </w:tcBorders>
          </w:tcPr>
          <w:p w:rsidR="002B06F4" w:rsidRPr="002B06F4" w:rsidRDefault="002B06F4" w:rsidP="00DB53F9">
            <w:pPr>
              <w:jc w:val="both"/>
              <w:rPr>
                <w:sz w:val="28"/>
                <w:szCs w:val="28"/>
              </w:rPr>
            </w:pPr>
            <w:r w:rsidRPr="002B06F4">
              <w:rPr>
                <w:sz w:val="28"/>
                <w:szCs w:val="28"/>
              </w:rPr>
              <w:t>455</w:t>
            </w:r>
          </w:p>
        </w:tc>
        <w:tc>
          <w:tcPr>
            <w:tcW w:w="1702" w:type="dxa"/>
            <w:tcBorders>
              <w:left w:val="single" w:sz="4" w:space="0" w:color="auto"/>
            </w:tcBorders>
          </w:tcPr>
          <w:p w:rsidR="002B06F4" w:rsidRPr="002B06F4" w:rsidRDefault="002B06F4" w:rsidP="00DB53F9">
            <w:pPr>
              <w:jc w:val="both"/>
              <w:rPr>
                <w:sz w:val="28"/>
                <w:szCs w:val="28"/>
              </w:rPr>
            </w:pPr>
            <w:r w:rsidRPr="002B06F4">
              <w:rPr>
                <w:sz w:val="28"/>
                <w:szCs w:val="28"/>
              </w:rPr>
              <w:t>455</w:t>
            </w:r>
          </w:p>
        </w:tc>
      </w:tr>
      <w:tr w:rsidR="002B06F4" w:rsidRPr="002B06F4" w:rsidTr="0060062D">
        <w:tc>
          <w:tcPr>
            <w:tcW w:w="4979" w:type="dxa"/>
          </w:tcPr>
          <w:p w:rsidR="002B06F4" w:rsidRPr="002B06F4" w:rsidRDefault="002B06F4" w:rsidP="00DB53F9">
            <w:pPr>
              <w:jc w:val="both"/>
              <w:rPr>
                <w:sz w:val="28"/>
                <w:szCs w:val="28"/>
              </w:rPr>
            </w:pPr>
            <w:r w:rsidRPr="002B06F4">
              <w:rPr>
                <w:sz w:val="28"/>
                <w:szCs w:val="28"/>
              </w:rPr>
              <w:t>Количество несовершеннолетних граждан в возрасте от 14 до 18 лет, трудоустроенных в свободное от учебы время, чел.</w:t>
            </w:r>
          </w:p>
        </w:tc>
        <w:tc>
          <w:tcPr>
            <w:tcW w:w="776" w:type="dxa"/>
            <w:tcBorders>
              <w:right w:val="single" w:sz="4" w:space="0" w:color="auto"/>
            </w:tcBorders>
          </w:tcPr>
          <w:p w:rsidR="002B06F4" w:rsidRPr="002B06F4" w:rsidRDefault="002B06F4" w:rsidP="00DB53F9">
            <w:pPr>
              <w:jc w:val="both"/>
              <w:rPr>
                <w:sz w:val="28"/>
                <w:szCs w:val="28"/>
              </w:rPr>
            </w:pPr>
            <w:r w:rsidRPr="002B06F4">
              <w:rPr>
                <w:sz w:val="28"/>
                <w:szCs w:val="28"/>
              </w:rPr>
              <w:t>125</w:t>
            </w:r>
          </w:p>
        </w:tc>
        <w:tc>
          <w:tcPr>
            <w:tcW w:w="978" w:type="dxa"/>
            <w:tcBorders>
              <w:right w:val="single" w:sz="4" w:space="0" w:color="auto"/>
            </w:tcBorders>
          </w:tcPr>
          <w:p w:rsidR="002B06F4" w:rsidRPr="002B06F4" w:rsidRDefault="002B06F4" w:rsidP="00DB53F9">
            <w:pPr>
              <w:jc w:val="both"/>
              <w:rPr>
                <w:sz w:val="28"/>
                <w:szCs w:val="28"/>
              </w:rPr>
            </w:pPr>
            <w:r w:rsidRPr="002B06F4">
              <w:rPr>
                <w:sz w:val="28"/>
                <w:szCs w:val="28"/>
              </w:rPr>
              <w:t>0,0</w:t>
            </w:r>
          </w:p>
        </w:tc>
        <w:tc>
          <w:tcPr>
            <w:tcW w:w="1702" w:type="dxa"/>
            <w:tcBorders>
              <w:left w:val="single" w:sz="4" w:space="0" w:color="auto"/>
              <w:right w:val="single" w:sz="4" w:space="0" w:color="auto"/>
            </w:tcBorders>
          </w:tcPr>
          <w:p w:rsidR="002B06F4" w:rsidRPr="002B06F4" w:rsidRDefault="002B06F4" w:rsidP="00DB53F9">
            <w:pPr>
              <w:jc w:val="both"/>
              <w:rPr>
                <w:sz w:val="28"/>
                <w:szCs w:val="28"/>
              </w:rPr>
            </w:pPr>
            <w:r w:rsidRPr="002B06F4">
              <w:rPr>
                <w:sz w:val="28"/>
                <w:szCs w:val="28"/>
              </w:rPr>
              <w:t>127</w:t>
            </w:r>
          </w:p>
        </w:tc>
        <w:tc>
          <w:tcPr>
            <w:tcW w:w="1702" w:type="dxa"/>
            <w:tcBorders>
              <w:left w:val="single" w:sz="4" w:space="0" w:color="auto"/>
            </w:tcBorders>
          </w:tcPr>
          <w:p w:rsidR="002B06F4" w:rsidRPr="002B06F4" w:rsidRDefault="002B06F4" w:rsidP="00DB53F9">
            <w:pPr>
              <w:jc w:val="both"/>
              <w:rPr>
                <w:sz w:val="28"/>
                <w:szCs w:val="28"/>
              </w:rPr>
            </w:pPr>
            <w:r w:rsidRPr="002B06F4">
              <w:rPr>
                <w:sz w:val="28"/>
                <w:szCs w:val="28"/>
              </w:rPr>
              <w:t>129</w:t>
            </w:r>
          </w:p>
        </w:tc>
      </w:tr>
    </w:tbl>
    <w:p w:rsidR="002B06F4" w:rsidRDefault="002B06F4"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pPr>
    </w:p>
    <w:p w:rsidR="00DB53F9" w:rsidRDefault="00DB53F9" w:rsidP="002B06F4">
      <w:pPr>
        <w:ind w:firstLine="567"/>
        <w:jc w:val="both"/>
        <w:rPr>
          <w:sz w:val="28"/>
          <w:szCs w:val="28"/>
        </w:rPr>
        <w:sectPr w:rsidR="00DB53F9" w:rsidSect="002B06F4">
          <w:pgSz w:w="11906" w:h="16838"/>
          <w:pgMar w:top="851" w:right="567" w:bottom="1134" w:left="1701" w:header="170" w:footer="0" w:gutter="0"/>
          <w:cols w:space="720"/>
          <w:docGrid w:linePitch="299"/>
        </w:sectPr>
      </w:pPr>
    </w:p>
    <w:p w:rsidR="00DB53F9" w:rsidRDefault="00DB53F9" w:rsidP="00DB53F9">
      <w:pPr>
        <w:widowControl w:val="0"/>
        <w:ind w:left="360"/>
        <w:jc w:val="center"/>
        <w:rPr>
          <w:b/>
          <w:bCs/>
          <w:sz w:val="28"/>
          <w:szCs w:val="28"/>
        </w:rPr>
      </w:pPr>
      <w:r w:rsidRPr="00A41622">
        <w:rPr>
          <w:b/>
          <w:bCs/>
          <w:sz w:val="28"/>
          <w:szCs w:val="28"/>
        </w:rPr>
        <w:lastRenderedPageBreak/>
        <w:t>6. Перечень программных мероприятий подпрограммы «Организация летнего отдыха, оздоровления, занятости детей и подростков»</w:t>
      </w:r>
    </w:p>
    <w:p w:rsidR="00A41622" w:rsidRPr="00A41622" w:rsidRDefault="00A41622" w:rsidP="00DB53F9">
      <w:pPr>
        <w:widowControl w:val="0"/>
        <w:ind w:left="360"/>
        <w:jc w:val="center"/>
        <w:rPr>
          <w:b/>
          <w:bCs/>
          <w:sz w:val="28"/>
          <w:szCs w:val="28"/>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44"/>
        <w:gridCol w:w="1526"/>
        <w:gridCol w:w="1952"/>
        <w:gridCol w:w="709"/>
        <w:gridCol w:w="633"/>
        <w:gridCol w:w="567"/>
        <w:gridCol w:w="567"/>
        <w:gridCol w:w="567"/>
        <w:gridCol w:w="567"/>
        <w:gridCol w:w="851"/>
        <w:gridCol w:w="709"/>
        <w:gridCol w:w="708"/>
        <w:gridCol w:w="567"/>
        <w:gridCol w:w="567"/>
        <w:gridCol w:w="709"/>
        <w:gridCol w:w="1843"/>
      </w:tblGrid>
      <w:tr w:rsidR="00DB53F9" w:rsidRPr="00DB53F9" w:rsidTr="00DB53F9">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 п/п</w:t>
            </w:r>
          </w:p>
        </w:tc>
        <w:tc>
          <w:tcPr>
            <w:tcW w:w="1844" w:type="dxa"/>
            <w:vMerge w:val="restart"/>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Наименование мероприятия</w:t>
            </w:r>
          </w:p>
        </w:tc>
        <w:tc>
          <w:tcPr>
            <w:tcW w:w="1526" w:type="dxa"/>
            <w:vMerge w:val="restart"/>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Срок исполнения</w:t>
            </w:r>
          </w:p>
        </w:tc>
        <w:tc>
          <w:tcPr>
            <w:tcW w:w="1952" w:type="dxa"/>
            <w:vMerge w:val="restart"/>
            <w:tcBorders>
              <w:top w:val="single" w:sz="4" w:space="0" w:color="000000"/>
              <w:left w:val="single" w:sz="4" w:space="0" w:color="000000"/>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Объем финансирования (тыс. руб.)</w:t>
            </w:r>
          </w:p>
        </w:tc>
        <w:tc>
          <w:tcPr>
            <w:tcW w:w="2476" w:type="dxa"/>
            <w:gridSpan w:val="4"/>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2020 год</w:t>
            </w:r>
          </w:p>
        </w:tc>
        <w:tc>
          <w:tcPr>
            <w:tcW w:w="2694" w:type="dxa"/>
            <w:gridSpan w:val="4"/>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2021 год</w:t>
            </w:r>
          </w:p>
        </w:tc>
        <w:tc>
          <w:tcPr>
            <w:tcW w:w="2551" w:type="dxa"/>
            <w:gridSpan w:val="4"/>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rPr>
            </w:pPr>
            <w:r w:rsidRPr="00DB53F9">
              <w:rPr>
                <w:rFonts w:ascii="Times New Roman" w:hAnsi="Times New Roman"/>
                <w:b/>
              </w:rPr>
              <w:t>2022 (прогноз)</w:t>
            </w:r>
          </w:p>
        </w:tc>
        <w:tc>
          <w:tcPr>
            <w:tcW w:w="1843" w:type="dxa"/>
            <w:vMerge w:val="restart"/>
            <w:tcBorders>
              <w:top w:val="single" w:sz="4" w:space="0" w:color="000000"/>
              <w:left w:val="single" w:sz="4" w:space="0" w:color="auto"/>
              <w:bottom w:val="single" w:sz="4" w:space="0" w:color="000000"/>
              <w:right w:val="single" w:sz="4" w:space="0" w:color="000000"/>
            </w:tcBorders>
          </w:tcPr>
          <w:p w:rsidR="00DB53F9" w:rsidRPr="00DB53F9" w:rsidRDefault="00DB53F9" w:rsidP="00DB53F9">
            <w:pPr>
              <w:pStyle w:val="16"/>
              <w:ind w:left="0"/>
              <w:jc w:val="center"/>
              <w:rPr>
                <w:rFonts w:ascii="Times New Roman" w:hAnsi="Times New Roman"/>
                <w:b/>
              </w:rPr>
            </w:pPr>
            <w:r w:rsidRPr="00DB53F9">
              <w:rPr>
                <w:rFonts w:ascii="Times New Roman" w:hAnsi="Times New Roman"/>
                <w:b/>
              </w:rPr>
              <w:t>Ответственные за исполнение</w:t>
            </w:r>
          </w:p>
        </w:tc>
      </w:tr>
      <w:tr w:rsidR="00DB53F9" w:rsidRPr="00DB53F9" w:rsidTr="00DB53F9">
        <w:trPr>
          <w:cantSplit/>
          <w:trHeight w:val="2714"/>
        </w:trPr>
        <w:tc>
          <w:tcPr>
            <w:tcW w:w="709" w:type="dxa"/>
            <w:vMerge/>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p>
        </w:tc>
        <w:tc>
          <w:tcPr>
            <w:tcW w:w="1844" w:type="dxa"/>
            <w:vMerge/>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p>
        </w:tc>
        <w:tc>
          <w:tcPr>
            <w:tcW w:w="1526" w:type="dxa"/>
            <w:vMerge/>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p>
        </w:tc>
        <w:tc>
          <w:tcPr>
            <w:tcW w:w="1952" w:type="dxa"/>
            <w:vMerge/>
            <w:tcBorders>
              <w:left w:val="single" w:sz="4" w:space="0" w:color="000000"/>
              <w:bottom w:val="single" w:sz="4" w:space="0" w:color="000000"/>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Федеральный бюджет (прогнозно)</w:t>
            </w:r>
          </w:p>
        </w:tc>
        <w:tc>
          <w:tcPr>
            <w:tcW w:w="633" w:type="dxa"/>
            <w:tcBorders>
              <w:top w:val="single" w:sz="4" w:space="0" w:color="auto"/>
              <w:left w:val="single" w:sz="4" w:space="0" w:color="auto"/>
              <w:bottom w:val="single" w:sz="4" w:space="0" w:color="000000"/>
              <w:right w:val="single" w:sz="4" w:space="0" w:color="000000"/>
            </w:tcBorders>
            <w:textDirection w:val="btLr"/>
            <w:vAlign w:val="center"/>
          </w:tcPr>
          <w:p w:rsidR="00DB53F9" w:rsidRPr="00DB53F9" w:rsidRDefault="00DB53F9" w:rsidP="00DB53F9">
            <w:pPr>
              <w:ind w:left="113" w:right="113"/>
              <w:jc w:val="center"/>
              <w:rPr>
                <w:b/>
                <w:sz w:val="22"/>
                <w:szCs w:val="22"/>
              </w:rPr>
            </w:pPr>
            <w:r w:rsidRPr="00DB53F9">
              <w:rPr>
                <w:b/>
                <w:sz w:val="22"/>
                <w:szCs w:val="22"/>
              </w:rPr>
              <w:t>Областной бюджет (прогнозно)</w:t>
            </w:r>
          </w:p>
        </w:tc>
        <w:tc>
          <w:tcPr>
            <w:tcW w:w="567" w:type="dxa"/>
            <w:tcBorders>
              <w:top w:val="single" w:sz="4" w:space="0" w:color="000000"/>
              <w:left w:val="single" w:sz="4" w:space="0" w:color="000000"/>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Федеральный бюджет (прогнозно)</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ind w:left="113" w:right="113"/>
              <w:jc w:val="center"/>
              <w:rPr>
                <w:b/>
                <w:sz w:val="22"/>
                <w:szCs w:val="22"/>
              </w:rPr>
            </w:pPr>
            <w:r w:rsidRPr="00DB53F9">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Федеральный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ind w:left="113" w:right="113"/>
              <w:jc w:val="center"/>
              <w:rPr>
                <w:b/>
                <w:sz w:val="22"/>
                <w:szCs w:val="22"/>
              </w:rPr>
            </w:pPr>
            <w:r w:rsidRPr="00DB53F9">
              <w:rPr>
                <w:b/>
                <w:sz w:val="22"/>
                <w:szCs w:val="22"/>
              </w:rPr>
              <w:t>Областной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rPr>
            </w:pPr>
            <w:r w:rsidRPr="00DB53F9">
              <w:rPr>
                <w:rFonts w:ascii="Times New Roman" w:hAnsi="Times New Roman"/>
                <w:b/>
              </w:rPr>
              <w:t>Внебюджетные источники</w:t>
            </w:r>
          </w:p>
        </w:tc>
        <w:tc>
          <w:tcPr>
            <w:tcW w:w="1843" w:type="dxa"/>
            <w:vMerge/>
            <w:tcBorders>
              <w:top w:val="single" w:sz="4" w:space="0" w:color="000000"/>
              <w:left w:val="single" w:sz="4" w:space="0" w:color="auto"/>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rPr>
            </w:pPr>
          </w:p>
        </w:tc>
      </w:tr>
      <w:tr w:rsidR="00DB53F9" w:rsidRPr="00DB53F9" w:rsidTr="00DB53F9">
        <w:trPr>
          <w:trHeight w:val="2010"/>
        </w:trPr>
        <w:tc>
          <w:tcPr>
            <w:tcW w:w="709"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1</w:t>
            </w:r>
          </w:p>
        </w:tc>
        <w:tc>
          <w:tcPr>
            <w:tcW w:w="1844"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отдыха детей и подростков в загородных детских стационарных оздоровительных лагерях области</w:t>
            </w:r>
          </w:p>
        </w:tc>
        <w:tc>
          <w:tcPr>
            <w:tcW w:w="1526"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798,3</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798,3</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1843"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 общеобразовательные учреждения, МБУ ДО«Детско-юношеская спортивная школа г.Калининска Саратовской области»</w:t>
            </w:r>
          </w:p>
        </w:tc>
      </w:tr>
      <w:tr w:rsidR="00DB53F9" w:rsidRPr="00DB53F9" w:rsidTr="00DB53F9">
        <w:trPr>
          <w:trHeight w:val="407"/>
        </w:trPr>
        <w:tc>
          <w:tcPr>
            <w:tcW w:w="709"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2</w:t>
            </w:r>
          </w:p>
        </w:tc>
        <w:tc>
          <w:tcPr>
            <w:tcW w:w="1844"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Подвоз организованных групп детей к местам отдыха и обратно</w:t>
            </w:r>
          </w:p>
        </w:tc>
        <w:tc>
          <w:tcPr>
            <w:tcW w:w="1526"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Управление образования, общеобразовательные учреждения, МБУ ДО«Детско-юношеская </w:t>
            </w:r>
            <w:r w:rsidRPr="00DB53F9">
              <w:rPr>
                <w:rFonts w:ascii="Times New Roman" w:hAnsi="Times New Roman" w:cs="Times New Roman"/>
                <w:sz w:val="22"/>
                <w:szCs w:val="22"/>
              </w:rPr>
              <w:lastRenderedPageBreak/>
              <w:t>спортивная школа г.Калининска Саратовской области»</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3</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Сопровождение организованных групп детей к местам отдыха и обратно медицинскими работниками ГУЗ СО «Калининская РБ»</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0,9</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0,9</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ГУЗ СО Калининская РБ», общеобразовательные учреждения</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4</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Сопровождение организованных групп детей к местам отдыха и обратно машиной ОГИБДД МО МВД РФ «Калининский»</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ОГИБДД МО МВД РФ «Калининский»</w:t>
            </w:r>
          </w:p>
          <w:p w:rsidR="00DB53F9" w:rsidRPr="00DB53F9" w:rsidRDefault="00DB53F9" w:rsidP="00DB53F9">
            <w:pPr>
              <w:jc w:val="both"/>
              <w:rPr>
                <w:sz w:val="22"/>
                <w:szCs w:val="22"/>
              </w:rPr>
            </w:pPr>
            <w:r w:rsidRPr="00DB53F9">
              <w:rPr>
                <w:sz w:val="22"/>
                <w:szCs w:val="22"/>
              </w:rPr>
              <w:t>(по согласованию)</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5</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Организация работы детских оздоровительных лагерей при образовательных учреждениях </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 xml:space="preserve">2020-2022 </w:t>
            </w:r>
            <w:r>
              <w:rPr>
                <w:rFonts w:ascii="Times New Roman" w:hAnsi="Times New Roman"/>
              </w:rPr>
              <w:t>г</w:t>
            </w:r>
            <w:r w:rsidRPr="00DB53F9">
              <w:rPr>
                <w:rFonts w:ascii="Times New Roman" w:hAnsi="Times New Roman"/>
              </w:rPr>
              <w:t>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1350,2</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1350,2</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 общеобразовательные учреждения, МБУ ДО«Детско-юношеская спортивная школа г.Калининска Саратовской области»</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6</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Организованное прохождение медицинского осмотра работниками детских оздоровительных лагерей</w:t>
            </w:r>
          </w:p>
          <w:p w:rsidR="00DB53F9" w:rsidRPr="00DB53F9" w:rsidRDefault="00DB53F9" w:rsidP="00DB53F9">
            <w:pPr>
              <w:jc w:val="both"/>
              <w:rPr>
                <w:sz w:val="22"/>
                <w:szCs w:val="22"/>
              </w:rPr>
            </w:pP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ГУЗ СО «Калининская РБ»</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7</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работы трудовых ремонтных бригад на базе образовательных учреждений</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Управление образования </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8</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ГУЗ СО «Калининская РБ»</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9</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Обеспечение санаторно-курортными путевками детей-инвалидов, детей, состоящих на диспансерном </w:t>
            </w:r>
            <w:r w:rsidRPr="00DB53F9">
              <w:rPr>
                <w:rFonts w:ascii="Times New Roman" w:hAnsi="Times New Roman" w:cs="Times New Roman"/>
                <w:sz w:val="22"/>
                <w:szCs w:val="22"/>
              </w:rPr>
              <w:lastRenderedPageBreak/>
              <w:t xml:space="preserve">учете в ГУЗ СО«Калининская РБ» </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lastRenderedPageBreak/>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ГБУ ЦСЗН Калининского района (по согласованию)</w:t>
            </w:r>
          </w:p>
        </w:tc>
      </w:tr>
      <w:tr w:rsidR="00DB53F9" w:rsidRPr="00DB53F9" w:rsidTr="00DB53F9">
        <w:trPr>
          <w:trHeight w:val="977"/>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10</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находящихся в социально-опасном положении; детей военнослужащих, погибших, ставших инвалидами при исполнении задач в Северо-Кавказском регионе</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ГБУ ЦСЗН Калининского района (по согласованию)</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11</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Организация трудоустройства несовершеннолетних граждан от 14 до 18 лет в свободное от </w:t>
            </w:r>
            <w:r w:rsidRPr="00DB53F9">
              <w:rPr>
                <w:rFonts w:ascii="Times New Roman" w:hAnsi="Times New Roman" w:cs="Times New Roman"/>
                <w:sz w:val="22"/>
                <w:szCs w:val="22"/>
              </w:rPr>
              <w:lastRenderedPageBreak/>
              <w:t>учебы время</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lastRenderedPageBreak/>
              <w:t xml:space="preserve">2020-2022 </w:t>
            </w:r>
            <w:r>
              <w:rPr>
                <w:rFonts w:ascii="Times New Roman" w:hAnsi="Times New Roman"/>
              </w:rPr>
              <w:t>г</w:t>
            </w:r>
            <w:r w:rsidRPr="00DB53F9">
              <w:rPr>
                <w:rFonts w:ascii="Times New Roman" w:hAnsi="Times New Roman"/>
              </w:rPr>
              <w:t>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138,3</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138,3</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ГКУ Саратовской области «Центр занятости населения г.Калининска» </w:t>
            </w:r>
            <w:r w:rsidRPr="00DB53F9">
              <w:rPr>
                <w:rFonts w:ascii="Times New Roman" w:hAnsi="Times New Roman" w:cs="Times New Roman"/>
                <w:sz w:val="22"/>
                <w:szCs w:val="22"/>
              </w:rPr>
              <w:lastRenderedPageBreak/>
              <w:t>(по согласованию), общеобразовательные учреждения</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12</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 xml:space="preserve">Организация досуга детей в детских оздоровительных лагерях </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МБУК «Калининский РДК» МБУК «ЦТиД» МО город Калининск,МБУК «КМЦБ», филиал Саратовского музея краеведения (по согласованию)</w:t>
            </w: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13</w:t>
            </w:r>
          </w:p>
        </w:tc>
        <w:tc>
          <w:tcPr>
            <w:tcW w:w="1844"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Погашение кредиторской задолженности</w:t>
            </w:r>
          </w:p>
        </w:tc>
        <w:tc>
          <w:tcPr>
            <w:tcW w:w="1526"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w:t>
            </w:r>
          </w:p>
        </w:tc>
      </w:tr>
      <w:tr w:rsidR="00DB53F9" w:rsidRPr="00DB53F9" w:rsidTr="00DB53F9">
        <w:trPr>
          <w:trHeight w:val="543"/>
        </w:trPr>
        <w:tc>
          <w:tcPr>
            <w:tcW w:w="709" w:type="dxa"/>
            <w:tcBorders>
              <w:top w:val="single" w:sz="4" w:space="0" w:color="auto"/>
              <w:left w:val="single" w:sz="4" w:space="0" w:color="000000"/>
              <w:right w:val="single" w:sz="4" w:space="0" w:color="000000"/>
            </w:tcBorders>
          </w:tcPr>
          <w:p w:rsidR="00DB53F9" w:rsidRPr="00DB53F9" w:rsidRDefault="00DB53F9" w:rsidP="00DB53F9">
            <w:pPr>
              <w:pStyle w:val="ac"/>
              <w:rPr>
                <w:rFonts w:ascii="Times New Roman" w:hAnsi="Times New Roman" w:cs="Times New Roman"/>
                <w:sz w:val="22"/>
                <w:szCs w:val="22"/>
              </w:rPr>
            </w:pPr>
          </w:p>
        </w:tc>
        <w:tc>
          <w:tcPr>
            <w:tcW w:w="1844" w:type="dxa"/>
            <w:tcBorders>
              <w:top w:val="single" w:sz="4" w:space="0" w:color="auto"/>
              <w:left w:val="single" w:sz="4" w:space="0" w:color="000000"/>
              <w:right w:val="single" w:sz="4" w:space="0" w:color="000000"/>
            </w:tcBorders>
          </w:tcPr>
          <w:p w:rsidR="00DB53F9" w:rsidRPr="00DB53F9" w:rsidRDefault="00DB53F9" w:rsidP="00DB53F9">
            <w:pPr>
              <w:pStyle w:val="ac"/>
              <w:rPr>
                <w:rFonts w:ascii="Times New Roman" w:hAnsi="Times New Roman" w:cs="Times New Roman"/>
                <w:sz w:val="22"/>
                <w:szCs w:val="22"/>
              </w:rPr>
            </w:pPr>
            <w:r w:rsidRPr="00DB53F9">
              <w:rPr>
                <w:rFonts w:ascii="Times New Roman" w:hAnsi="Times New Roman" w:cs="Times New Roman"/>
                <w:sz w:val="22"/>
                <w:szCs w:val="22"/>
              </w:rPr>
              <w:t>ИТОГО:</w:t>
            </w:r>
          </w:p>
        </w:tc>
        <w:tc>
          <w:tcPr>
            <w:tcW w:w="1526" w:type="dxa"/>
            <w:tcBorders>
              <w:top w:val="single" w:sz="4" w:space="0" w:color="auto"/>
              <w:left w:val="single" w:sz="4" w:space="0" w:color="000000"/>
              <w:right w:val="single" w:sz="4" w:space="0" w:color="000000"/>
            </w:tcBorders>
          </w:tcPr>
          <w:p w:rsidR="00DB53F9" w:rsidRPr="00DB53F9" w:rsidRDefault="00DB53F9" w:rsidP="00DB53F9">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right w:val="single" w:sz="4" w:space="0" w:color="auto"/>
            </w:tcBorders>
          </w:tcPr>
          <w:p w:rsidR="00DB53F9" w:rsidRPr="00DB53F9" w:rsidRDefault="00DB53F9" w:rsidP="00DB53F9">
            <w:pPr>
              <w:snapToGrid w:val="0"/>
              <w:jc w:val="both"/>
              <w:rPr>
                <w:sz w:val="22"/>
                <w:szCs w:val="22"/>
              </w:rPr>
            </w:pPr>
            <w:r w:rsidRPr="00DB53F9">
              <w:rPr>
                <w:sz w:val="22"/>
                <w:szCs w:val="22"/>
              </w:rPr>
              <w:t>2287,7</w:t>
            </w:r>
          </w:p>
        </w:tc>
        <w:tc>
          <w:tcPr>
            <w:tcW w:w="709"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633" w:type="dxa"/>
            <w:tcBorders>
              <w:top w:val="single" w:sz="4" w:space="0" w:color="auto"/>
              <w:left w:val="single" w:sz="4" w:space="0" w:color="auto"/>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right w:val="single" w:sz="4" w:space="0" w:color="000000"/>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000000"/>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851"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2287,7</w:t>
            </w:r>
          </w:p>
        </w:tc>
        <w:tc>
          <w:tcPr>
            <w:tcW w:w="709"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8"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567"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709" w:type="dxa"/>
            <w:tcBorders>
              <w:top w:val="single" w:sz="4" w:space="0" w:color="auto"/>
              <w:left w:val="single" w:sz="4" w:space="0" w:color="auto"/>
              <w:right w:val="single" w:sz="4" w:space="0" w:color="auto"/>
            </w:tcBorders>
          </w:tcPr>
          <w:p w:rsidR="00DB53F9" w:rsidRPr="00DB53F9" w:rsidRDefault="00DB53F9" w:rsidP="00DB53F9">
            <w:pPr>
              <w:snapToGrid w:val="0"/>
              <w:jc w:val="both"/>
              <w:rPr>
                <w:sz w:val="22"/>
                <w:szCs w:val="22"/>
              </w:rPr>
            </w:pPr>
            <w:r w:rsidRPr="00DB53F9">
              <w:rPr>
                <w:sz w:val="22"/>
                <w:szCs w:val="22"/>
              </w:rPr>
              <w:t>0,0</w:t>
            </w:r>
          </w:p>
        </w:tc>
        <w:tc>
          <w:tcPr>
            <w:tcW w:w="1843" w:type="dxa"/>
            <w:tcBorders>
              <w:top w:val="single" w:sz="4" w:space="0" w:color="auto"/>
              <w:left w:val="single" w:sz="4" w:space="0" w:color="auto"/>
              <w:right w:val="single" w:sz="4" w:space="0" w:color="000000"/>
            </w:tcBorders>
          </w:tcPr>
          <w:p w:rsidR="00DB53F9" w:rsidRPr="00DB53F9" w:rsidRDefault="00DB53F9" w:rsidP="00DB53F9">
            <w:pPr>
              <w:pStyle w:val="ac"/>
              <w:rPr>
                <w:rFonts w:ascii="Times New Roman" w:hAnsi="Times New Roman" w:cs="Times New Roman"/>
                <w:sz w:val="22"/>
                <w:szCs w:val="22"/>
              </w:rPr>
            </w:pPr>
          </w:p>
        </w:tc>
      </w:tr>
    </w:tbl>
    <w:p w:rsidR="00DB53F9" w:rsidRPr="00DB53F9" w:rsidRDefault="00DB53F9" w:rsidP="00DB53F9">
      <w:pPr>
        <w:jc w:val="both"/>
        <w:rPr>
          <w:sz w:val="22"/>
          <w:szCs w:val="22"/>
        </w:rPr>
      </w:pPr>
    </w:p>
    <w:p w:rsidR="00DB53F9" w:rsidRPr="00DB53F9" w:rsidRDefault="00DB53F9" w:rsidP="00DB53F9">
      <w:pPr>
        <w:ind w:firstLine="567"/>
        <w:jc w:val="both"/>
        <w:rPr>
          <w:sz w:val="28"/>
          <w:szCs w:val="28"/>
        </w:rPr>
      </w:pPr>
      <w:r w:rsidRPr="00DB53F9">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sectPr w:rsidR="00DB53F9" w:rsidSect="00DB53F9">
          <w:pgSz w:w="16838" w:h="11906" w:orient="landscape"/>
          <w:pgMar w:top="1701" w:right="851" w:bottom="567" w:left="1134" w:header="170" w:footer="0" w:gutter="0"/>
          <w:cols w:space="720"/>
          <w:docGrid w:linePitch="299"/>
        </w:sectPr>
      </w:pPr>
    </w:p>
    <w:p w:rsidR="00DB53F9" w:rsidRDefault="00DB53F9" w:rsidP="00DB53F9">
      <w:pPr>
        <w:widowControl w:val="0"/>
        <w:ind w:left="5670"/>
        <w:outlineLvl w:val="0"/>
        <w:rPr>
          <w:b/>
          <w:bCs/>
          <w:sz w:val="28"/>
          <w:szCs w:val="28"/>
        </w:rPr>
      </w:pPr>
      <w:r w:rsidRPr="00AC3F7D">
        <w:rPr>
          <w:b/>
          <w:bCs/>
          <w:sz w:val="28"/>
          <w:szCs w:val="28"/>
        </w:rPr>
        <w:lastRenderedPageBreak/>
        <w:t xml:space="preserve">Приложение № 5 </w:t>
      </w:r>
    </w:p>
    <w:p w:rsidR="00DB53F9" w:rsidRPr="00AC3F7D" w:rsidRDefault="00DB53F9" w:rsidP="00DB53F9">
      <w:pPr>
        <w:widowControl w:val="0"/>
        <w:ind w:left="5670"/>
        <w:outlineLvl w:val="0"/>
        <w:rPr>
          <w:b/>
          <w:bCs/>
          <w:sz w:val="28"/>
          <w:szCs w:val="28"/>
        </w:rPr>
      </w:pPr>
      <w:r w:rsidRPr="00AC3F7D">
        <w:rPr>
          <w:b/>
          <w:bCs/>
          <w:sz w:val="28"/>
          <w:szCs w:val="28"/>
        </w:rPr>
        <w:t xml:space="preserve">к муниципальной программе </w:t>
      </w:r>
    </w:p>
    <w:p w:rsidR="00DB53F9" w:rsidRPr="00AC3F7D" w:rsidRDefault="00DB53F9" w:rsidP="00DB53F9">
      <w:pPr>
        <w:jc w:val="center"/>
        <w:outlineLvl w:val="0"/>
        <w:rPr>
          <w:b/>
          <w:bCs/>
          <w:color w:val="000000"/>
          <w:sz w:val="28"/>
          <w:szCs w:val="28"/>
        </w:rPr>
      </w:pPr>
    </w:p>
    <w:p w:rsidR="00DB53F9" w:rsidRPr="00DB53F9" w:rsidRDefault="00DB53F9" w:rsidP="00DB53F9">
      <w:pPr>
        <w:jc w:val="center"/>
        <w:outlineLvl w:val="0"/>
        <w:rPr>
          <w:b/>
          <w:bCs/>
          <w:color w:val="000000"/>
          <w:sz w:val="28"/>
          <w:szCs w:val="28"/>
        </w:rPr>
      </w:pPr>
      <w:r w:rsidRPr="00DB53F9">
        <w:rPr>
          <w:b/>
          <w:bCs/>
          <w:color w:val="000000"/>
          <w:sz w:val="28"/>
          <w:szCs w:val="28"/>
        </w:rPr>
        <w:t>Подпрограмма</w:t>
      </w:r>
    </w:p>
    <w:p w:rsidR="00DB53F9" w:rsidRPr="00DB53F9" w:rsidRDefault="00DB53F9" w:rsidP="00DB53F9">
      <w:pPr>
        <w:jc w:val="center"/>
        <w:rPr>
          <w:b/>
          <w:bCs/>
          <w:color w:val="000000"/>
          <w:sz w:val="28"/>
          <w:szCs w:val="28"/>
        </w:rPr>
      </w:pPr>
      <w:r w:rsidRPr="00DB53F9">
        <w:rPr>
          <w:b/>
          <w:bCs/>
          <w:color w:val="000000"/>
          <w:sz w:val="28"/>
          <w:szCs w:val="28"/>
        </w:rPr>
        <w:t>«Программное обеспечение, общехозяйственные расходы</w:t>
      </w:r>
    </w:p>
    <w:p w:rsidR="00DB53F9" w:rsidRPr="00DB53F9" w:rsidRDefault="00DB53F9" w:rsidP="00DB53F9">
      <w:pPr>
        <w:jc w:val="center"/>
        <w:rPr>
          <w:b/>
          <w:sz w:val="28"/>
          <w:szCs w:val="28"/>
        </w:rPr>
      </w:pPr>
      <w:r w:rsidRPr="00DB53F9">
        <w:rPr>
          <w:b/>
          <w:bCs/>
          <w:color w:val="000000"/>
          <w:sz w:val="28"/>
          <w:szCs w:val="28"/>
        </w:rPr>
        <w:t>и содержание имущества Централизованной бухгалтерии учреждений образования</w:t>
      </w:r>
      <w:r w:rsidRPr="00DB53F9">
        <w:rPr>
          <w:b/>
          <w:sz w:val="28"/>
          <w:szCs w:val="28"/>
        </w:rPr>
        <w:t xml:space="preserve">» </w:t>
      </w:r>
      <w:r w:rsidRPr="00DB53F9">
        <w:rPr>
          <w:b/>
          <w:bCs/>
          <w:color w:val="000000"/>
          <w:sz w:val="28"/>
          <w:szCs w:val="28"/>
        </w:rPr>
        <w:t xml:space="preserve">программы «Развитие образования Калининского  муниципального района Саратовской области на </w:t>
      </w:r>
      <w:r w:rsidRPr="00DB53F9">
        <w:rPr>
          <w:b/>
          <w:bCs/>
          <w:sz w:val="28"/>
          <w:szCs w:val="28"/>
        </w:rPr>
        <w:t>2020-2022 годы</w:t>
      </w:r>
      <w:r w:rsidRPr="00DB53F9">
        <w:rPr>
          <w:b/>
          <w:bCs/>
          <w:color w:val="000000"/>
          <w:sz w:val="28"/>
          <w:szCs w:val="28"/>
        </w:rPr>
        <w:t>»</w:t>
      </w:r>
    </w:p>
    <w:p w:rsidR="00DB53F9" w:rsidRPr="00DB53F9" w:rsidRDefault="00DB53F9" w:rsidP="00DB53F9">
      <w:pPr>
        <w:widowControl w:val="0"/>
        <w:ind w:left="5670"/>
        <w:jc w:val="center"/>
        <w:rPr>
          <w:bCs/>
          <w:sz w:val="28"/>
          <w:szCs w:val="28"/>
        </w:rPr>
      </w:pPr>
    </w:p>
    <w:p w:rsidR="00DB53F9" w:rsidRPr="00DB53F9" w:rsidRDefault="00DB53F9" w:rsidP="00DB53F9">
      <w:pPr>
        <w:jc w:val="center"/>
        <w:outlineLvl w:val="0"/>
        <w:rPr>
          <w:b/>
          <w:bCs/>
          <w:color w:val="000000"/>
          <w:sz w:val="28"/>
          <w:szCs w:val="28"/>
        </w:rPr>
      </w:pPr>
      <w:r w:rsidRPr="00DB53F9">
        <w:rPr>
          <w:b/>
          <w:bCs/>
          <w:color w:val="000000"/>
          <w:sz w:val="28"/>
          <w:szCs w:val="28"/>
        </w:rPr>
        <w:t>Паспорт подпрограммы</w:t>
      </w:r>
    </w:p>
    <w:p w:rsidR="00DB53F9" w:rsidRPr="00DB53F9" w:rsidRDefault="00DB53F9" w:rsidP="00DB53F9">
      <w:pPr>
        <w:ind w:firstLine="567"/>
        <w:jc w:val="both"/>
        <w:rPr>
          <w:b/>
          <w:bCs/>
          <w:color w:val="00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74"/>
        <w:gridCol w:w="1607"/>
        <w:gridCol w:w="1909"/>
        <w:gridCol w:w="1897"/>
      </w:tblGrid>
      <w:tr w:rsidR="00DB53F9" w:rsidRPr="00DB53F9" w:rsidTr="00DB53F9">
        <w:trPr>
          <w:trHeight w:val="911"/>
        </w:trPr>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Наименование</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spacing w:before="100" w:beforeAutospacing="1"/>
              <w:jc w:val="both"/>
              <w:rPr>
                <w:bCs/>
                <w:color w:val="000000"/>
                <w:sz w:val="28"/>
                <w:szCs w:val="28"/>
              </w:rPr>
            </w:pPr>
            <w:r w:rsidRPr="00DB53F9">
              <w:rPr>
                <w:bCs/>
                <w:color w:val="000000"/>
                <w:sz w:val="28"/>
                <w:szCs w:val="28"/>
              </w:rPr>
              <w:t>«Программное обеспечение, общехозяйственные расходы и содержание имущества Централизованной бухгалтерии учреждений образования» (далее подпрограмма)</w:t>
            </w:r>
          </w:p>
        </w:tc>
      </w:tr>
      <w:tr w:rsidR="00DB53F9" w:rsidRPr="00DB53F9" w:rsidTr="00DB53F9">
        <w:trPr>
          <w:trHeight w:val="1711"/>
        </w:trPr>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Основание</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для разработки</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sz w:val="28"/>
                <w:szCs w:val="28"/>
              </w:rPr>
            </w:pPr>
            <w:r w:rsidRPr="00DB53F9">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widowControl w:val="0"/>
              <w:jc w:val="both"/>
              <w:rPr>
                <w:b/>
                <w:bCs/>
                <w:sz w:val="28"/>
                <w:szCs w:val="28"/>
              </w:rPr>
            </w:pPr>
            <w:r w:rsidRPr="00DB53F9">
              <w:rPr>
                <w:b/>
                <w:bCs/>
                <w:sz w:val="28"/>
                <w:szCs w:val="28"/>
              </w:rPr>
              <w:t>Ответственный исполнитель</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sz w:val="28"/>
                <w:szCs w:val="28"/>
              </w:rPr>
            </w:pPr>
            <w:r w:rsidRPr="00DB53F9">
              <w:rPr>
                <w:sz w:val="28"/>
                <w:szCs w:val="28"/>
              </w:rPr>
              <w:t>Управление образования администрации Калининского муниципального района Саратовской области</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widowControl w:val="0"/>
              <w:jc w:val="both"/>
              <w:rPr>
                <w:sz w:val="28"/>
                <w:szCs w:val="28"/>
              </w:rPr>
            </w:pPr>
            <w:r w:rsidRPr="00DB53F9">
              <w:rPr>
                <w:b/>
                <w:sz w:val="28"/>
                <w:szCs w:val="28"/>
              </w:rPr>
              <w:t>Исполнители мероприятий</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spacing w:before="100" w:beforeAutospacing="1"/>
              <w:jc w:val="both"/>
              <w:rPr>
                <w:sz w:val="28"/>
                <w:szCs w:val="28"/>
              </w:rPr>
            </w:pPr>
            <w:r w:rsidRPr="00DB53F9">
              <w:rPr>
                <w:bCs/>
                <w:color w:val="000000"/>
                <w:sz w:val="28"/>
                <w:szCs w:val="28"/>
              </w:rPr>
              <w:t xml:space="preserve">Управление образования администрации муниципального района, </w:t>
            </w:r>
            <w:r w:rsidRPr="00DB53F9">
              <w:rPr>
                <w:bCs/>
                <w:sz w:val="28"/>
                <w:szCs w:val="28"/>
              </w:rPr>
              <w:t>муниципальное бюджетное  учреждение «Централизованная бухгалтерия учреждений образования Калининского муниципального района»</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Цели и задачи</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color w:val="000000"/>
                <w:sz w:val="28"/>
                <w:szCs w:val="28"/>
              </w:rPr>
            </w:pPr>
            <w:r w:rsidRPr="00DB53F9">
              <w:rPr>
                <w:color w:val="000000"/>
                <w:sz w:val="28"/>
                <w:szCs w:val="28"/>
              </w:rPr>
              <w:t>Цель подпрограммы - удовлетворение потребностей учреждений сферы образования и культуры в услугах ведения бухгалтерского и налогового учета.</w:t>
            </w:r>
          </w:p>
          <w:p w:rsidR="00DB53F9" w:rsidRPr="00DB53F9" w:rsidRDefault="00DB53F9" w:rsidP="00DB53F9">
            <w:pPr>
              <w:jc w:val="both"/>
              <w:rPr>
                <w:color w:val="000000"/>
                <w:sz w:val="28"/>
                <w:szCs w:val="28"/>
              </w:rPr>
            </w:pPr>
            <w:r w:rsidRPr="00DB53F9">
              <w:rPr>
                <w:color w:val="000000"/>
                <w:sz w:val="28"/>
                <w:szCs w:val="28"/>
              </w:rPr>
              <w:t>Задача подпрограммы - обеспечение условий для качественного ведения бухгалтерского и налогового учета.</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Важнейшие оценочные показатели</w:t>
            </w:r>
          </w:p>
          <w:p w:rsidR="00DB53F9" w:rsidRPr="00DB53F9" w:rsidRDefault="00DB53F9" w:rsidP="00DB53F9">
            <w:pPr>
              <w:pStyle w:val="ConsPlusNormal0"/>
              <w:jc w:val="both"/>
              <w:outlineLvl w:val="1"/>
              <w:rPr>
                <w:rFonts w:ascii="Times New Roman" w:hAnsi="Times New Roman"/>
                <w:b/>
                <w:sz w:val="28"/>
                <w:szCs w:val="28"/>
              </w:rPr>
            </w:pP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color w:val="000000"/>
                <w:sz w:val="28"/>
                <w:szCs w:val="28"/>
              </w:rPr>
            </w:pPr>
            <w:r w:rsidRPr="00DB53F9">
              <w:rPr>
                <w:sz w:val="28"/>
                <w:szCs w:val="28"/>
              </w:rPr>
              <w:t>Удовлетворенность образовательных учреждений в качестве предоставляемых услуг</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Сроки  и этапы реализации 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spacing w:before="100" w:beforeAutospacing="1"/>
              <w:jc w:val="both"/>
              <w:rPr>
                <w:bCs/>
                <w:color w:val="000000"/>
                <w:sz w:val="28"/>
                <w:szCs w:val="28"/>
              </w:rPr>
            </w:pPr>
            <w:r w:rsidRPr="00DB53F9">
              <w:rPr>
                <w:bCs/>
                <w:color w:val="000000"/>
                <w:sz w:val="28"/>
                <w:szCs w:val="28"/>
              </w:rPr>
              <w:t>2020-2022  годы</w:t>
            </w:r>
          </w:p>
        </w:tc>
      </w:tr>
      <w:tr w:rsidR="00DB53F9" w:rsidRPr="00DB53F9" w:rsidTr="00DB53F9">
        <w:trPr>
          <w:trHeight w:val="602"/>
        </w:trPr>
        <w:tc>
          <w:tcPr>
            <w:tcW w:w="2660" w:type="dxa"/>
            <w:vMerge w:val="restart"/>
            <w:tcBorders>
              <w:top w:val="single" w:sz="4" w:space="0" w:color="000000"/>
              <w:left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lastRenderedPageBreak/>
              <w:t>Объем и источники финансирования подпрограммы</w:t>
            </w:r>
          </w:p>
        </w:tc>
        <w:tc>
          <w:tcPr>
            <w:tcW w:w="7087" w:type="dxa"/>
            <w:gridSpan w:val="4"/>
            <w:tcBorders>
              <w:top w:val="single" w:sz="4" w:space="0" w:color="000000"/>
              <w:left w:val="single" w:sz="4" w:space="0" w:color="000000"/>
              <w:bottom w:val="single" w:sz="4" w:space="0" w:color="auto"/>
              <w:right w:val="single" w:sz="4" w:space="0" w:color="000000"/>
            </w:tcBorders>
            <w:hideMark/>
          </w:tcPr>
          <w:p w:rsidR="00DB53F9" w:rsidRPr="00DB53F9" w:rsidRDefault="00DB53F9" w:rsidP="00DB53F9">
            <w:pPr>
              <w:jc w:val="both"/>
              <w:rPr>
                <w:bCs/>
                <w:color w:val="000000"/>
                <w:sz w:val="28"/>
                <w:szCs w:val="28"/>
              </w:rPr>
            </w:pPr>
            <w:r w:rsidRPr="00DB53F9">
              <w:rPr>
                <w:bCs/>
                <w:color w:val="000000"/>
                <w:sz w:val="28"/>
                <w:szCs w:val="28"/>
              </w:rPr>
              <w:t>Расходы (тыс. руб.)</w:t>
            </w:r>
          </w:p>
        </w:tc>
      </w:tr>
      <w:tr w:rsidR="00DB53F9" w:rsidRPr="00DB53F9" w:rsidTr="00DB53F9">
        <w:trPr>
          <w:trHeight w:val="687"/>
        </w:trPr>
        <w:tc>
          <w:tcPr>
            <w:tcW w:w="2660" w:type="dxa"/>
            <w:vMerge/>
            <w:tcBorders>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p>
        </w:tc>
        <w:tc>
          <w:tcPr>
            <w:tcW w:w="1674" w:type="dxa"/>
            <w:tcBorders>
              <w:top w:val="single" w:sz="4" w:space="0" w:color="auto"/>
              <w:left w:val="single" w:sz="4" w:space="0" w:color="000000"/>
              <w:bottom w:val="single" w:sz="4" w:space="0" w:color="000000"/>
              <w:right w:val="single" w:sz="4" w:space="0" w:color="auto"/>
            </w:tcBorders>
            <w:hideMark/>
          </w:tcPr>
          <w:p w:rsidR="00DB53F9" w:rsidRPr="00DB53F9" w:rsidRDefault="00DB53F9" w:rsidP="00DB53F9">
            <w:pPr>
              <w:jc w:val="both"/>
              <w:rPr>
                <w:bCs/>
                <w:color w:val="000000"/>
                <w:sz w:val="28"/>
                <w:szCs w:val="28"/>
              </w:rPr>
            </w:pPr>
            <w:r w:rsidRPr="00DB53F9">
              <w:rPr>
                <w:bCs/>
                <w:color w:val="000000"/>
                <w:sz w:val="28"/>
                <w:szCs w:val="28"/>
              </w:rPr>
              <w:t>Всего:</w:t>
            </w:r>
          </w:p>
        </w:tc>
        <w:tc>
          <w:tcPr>
            <w:tcW w:w="1607" w:type="dxa"/>
            <w:tcBorders>
              <w:top w:val="single" w:sz="4" w:space="0" w:color="auto"/>
              <w:left w:val="single" w:sz="4" w:space="0" w:color="auto"/>
              <w:bottom w:val="single" w:sz="4" w:space="0" w:color="000000"/>
              <w:right w:val="single" w:sz="4" w:space="0" w:color="auto"/>
            </w:tcBorders>
          </w:tcPr>
          <w:p w:rsidR="00DB53F9" w:rsidRPr="00DB53F9" w:rsidRDefault="00DB53F9" w:rsidP="00DB53F9">
            <w:pPr>
              <w:jc w:val="both"/>
              <w:rPr>
                <w:bCs/>
                <w:color w:val="000000"/>
                <w:sz w:val="28"/>
                <w:szCs w:val="28"/>
              </w:rPr>
            </w:pPr>
            <w:r w:rsidRPr="00DB53F9">
              <w:rPr>
                <w:bCs/>
                <w:color w:val="000000"/>
                <w:sz w:val="28"/>
                <w:szCs w:val="28"/>
              </w:rPr>
              <w:t>2020 год</w:t>
            </w:r>
          </w:p>
        </w:tc>
        <w:tc>
          <w:tcPr>
            <w:tcW w:w="1909" w:type="dxa"/>
            <w:tcBorders>
              <w:top w:val="single" w:sz="4" w:space="0" w:color="auto"/>
              <w:left w:val="single" w:sz="4" w:space="0" w:color="auto"/>
              <w:bottom w:val="single" w:sz="4" w:space="0" w:color="000000"/>
              <w:right w:val="single" w:sz="4" w:space="0" w:color="auto"/>
            </w:tcBorders>
          </w:tcPr>
          <w:p w:rsidR="00DB53F9" w:rsidRPr="00DB53F9" w:rsidRDefault="00DB53F9" w:rsidP="00DB53F9">
            <w:pPr>
              <w:jc w:val="both"/>
              <w:rPr>
                <w:bCs/>
                <w:color w:val="000000"/>
                <w:sz w:val="28"/>
                <w:szCs w:val="28"/>
              </w:rPr>
            </w:pPr>
            <w:r w:rsidRPr="00DB53F9">
              <w:rPr>
                <w:bCs/>
                <w:color w:val="000000"/>
                <w:sz w:val="28"/>
                <w:szCs w:val="28"/>
              </w:rPr>
              <w:t>2021 год</w:t>
            </w:r>
          </w:p>
        </w:tc>
        <w:tc>
          <w:tcPr>
            <w:tcW w:w="1897" w:type="dxa"/>
            <w:tcBorders>
              <w:top w:val="single" w:sz="4" w:space="0" w:color="auto"/>
              <w:left w:val="single" w:sz="4" w:space="0" w:color="auto"/>
              <w:bottom w:val="single" w:sz="4" w:space="0" w:color="000000"/>
              <w:right w:val="single" w:sz="4" w:space="0" w:color="000000"/>
            </w:tcBorders>
          </w:tcPr>
          <w:p w:rsidR="00DB53F9" w:rsidRPr="00DB53F9" w:rsidRDefault="00DB53F9" w:rsidP="00DB53F9">
            <w:pPr>
              <w:jc w:val="both"/>
              <w:rPr>
                <w:bCs/>
                <w:color w:val="000000"/>
                <w:sz w:val="28"/>
                <w:szCs w:val="28"/>
              </w:rPr>
            </w:pPr>
            <w:r w:rsidRPr="00DB53F9">
              <w:rPr>
                <w:bCs/>
                <w:color w:val="000000"/>
                <w:sz w:val="28"/>
                <w:szCs w:val="28"/>
              </w:rPr>
              <w:t>2022 год  (прогнозно)</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b/>
                <w:sz w:val="28"/>
                <w:szCs w:val="28"/>
              </w:rPr>
            </w:pPr>
            <w:r w:rsidRPr="00DB53F9">
              <w:rPr>
                <w:b/>
                <w:sz w:val="28"/>
                <w:szCs w:val="28"/>
              </w:rPr>
              <w:t>Всего:</w:t>
            </w:r>
          </w:p>
        </w:tc>
        <w:tc>
          <w:tcPr>
            <w:tcW w:w="1674" w:type="dxa"/>
            <w:tcBorders>
              <w:top w:val="single" w:sz="4" w:space="0" w:color="000000"/>
              <w:left w:val="single" w:sz="4" w:space="0" w:color="000000"/>
              <w:bottom w:val="single" w:sz="4" w:space="0" w:color="000000"/>
              <w:right w:val="single" w:sz="4" w:space="0" w:color="auto"/>
            </w:tcBorders>
            <w:hideMark/>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35803,9</w:t>
            </w:r>
          </w:p>
        </w:tc>
        <w:tc>
          <w:tcPr>
            <w:tcW w:w="1607"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13789,2</w:t>
            </w:r>
          </w:p>
        </w:tc>
        <w:tc>
          <w:tcPr>
            <w:tcW w:w="1909"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14590,9</w:t>
            </w:r>
          </w:p>
        </w:tc>
        <w:tc>
          <w:tcPr>
            <w:tcW w:w="1897" w:type="dxa"/>
            <w:tcBorders>
              <w:top w:val="single" w:sz="4" w:space="0" w:color="000000"/>
              <w:left w:val="single" w:sz="4" w:space="0" w:color="auto"/>
              <w:bottom w:val="single" w:sz="4" w:space="0" w:color="000000"/>
              <w:right w:val="single" w:sz="4" w:space="0" w:color="000000"/>
            </w:tcBorders>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7423,8</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b/>
                <w:sz w:val="28"/>
                <w:szCs w:val="28"/>
              </w:rPr>
            </w:pPr>
            <w:r w:rsidRPr="00DB53F9">
              <w:rPr>
                <w:b/>
                <w:sz w:val="28"/>
                <w:szCs w:val="28"/>
              </w:rPr>
              <w:t>в том числе: местный бюджет</w:t>
            </w:r>
          </w:p>
        </w:tc>
        <w:tc>
          <w:tcPr>
            <w:tcW w:w="1674" w:type="dxa"/>
            <w:tcBorders>
              <w:top w:val="single" w:sz="4" w:space="0" w:color="000000"/>
              <w:left w:val="single" w:sz="4" w:space="0" w:color="000000"/>
              <w:bottom w:val="single" w:sz="4" w:space="0" w:color="000000"/>
              <w:right w:val="single" w:sz="4" w:space="0" w:color="auto"/>
            </w:tcBorders>
            <w:hideMark/>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33427,1</w:t>
            </w:r>
          </w:p>
        </w:tc>
        <w:tc>
          <w:tcPr>
            <w:tcW w:w="1607"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12569,9</w:t>
            </w:r>
          </w:p>
        </w:tc>
        <w:tc>
          <w:tcPr>
            <w:tcW w:w="1909"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14033,6</w:t>
            </w:r>
          </w:p>
        </w:tc>
        <w:tc>
          <w:tcPr>
            <w:tcW w:w="1897" w:type="dxa"/>
            <w:tcBorders>
              <w:top w:val="single" w:sz="4" w:space="0" w:color="000000"/>
              <w:left w:val="single" w:sz="4" w:space="0" w:color="auto"/>
              <w:bottom w:val="single" w:sz="4" w:space="0" w:color="000000"/>
              <w:right w:val="single" w:sz="4" w:space="0" w:color="000000"/>
            </w:tcBorders>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6823,6</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b/>
                <w:sz w:val="28"/>
                <w:szCs w:val="28"/>
              </w:rPr>
            </w:pPr>
            <w:r w:rsidRPr="00DB53F9">
              <w:rPr>
                <w:b/>
                <w:sz w:val="28"/>
                <w:szCs w:val="28"/>
              </w:rPr>
              <w:t>областной бюджет (прогнозно)</w:t>
            </w:r>
          </w:p>
        </w:tc>
        <w:tc>
          <w:tcPr>
            <w:tcW w:w="1674" w:type="dxa"/>
            <w:tcBorders>
              <w:top w:val="single" w:sz="4" w:space="0" w:color="000000"/>
              <w:left w:val="single" w:sz="4" w:space="0" w:color="000000"/>
              <w:bottom w:val="single" w:sz="4" w:space="0" w:color="000000"/>
              <w:right w:val="single" w:sz="4" w:space="0" w:color="auto"/>
            </w:tcBorders>
            <w:hideMark/>
          </w:tcPr>
          <w:p w:rsidR="00DB53F9" w:rsidRPr="00DB53F9" w:rsidRDefault="00DB53F9" w:rsidP="00DB53F9">
            <w:pPr>
              <w:widowControl w:val="0"/>
              <w:jc w:val="both"/>
              <w:rPr>
                <w:sz w:val="28"/>
                <w:szCs w:val="28"/>
              </w:rPr>
            </w:pPr>
            <w:r w:rsidRPr="00DB53F9">
              <w:rPr>
                <w:sz w:val="28"/>
                <w:szCs w:val="28"/>
              </w:rPr>
              <w:t>2376,8</w:t>
            </w:r>
          </w:p>
        </w:tc>
        <w:tc>
          <w:tcPr>
            <w:tcW w:w="1607"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widowControl w:val="0"/>
              <w:jc w:val="both"/>
              <w:rPr>
                <w:sz w:val="28"/>
                <w:szCs w:val="28"/>
              </w:rPr>
            </w:pPr>
            <w:r w:rsidRPr="00DB53F9">
              <w:rPr>
                <w:sz w:val="28"/>
                <w:szCs w:val="28"/>
              </w:rPr>
              <w:t>1219,3</w:t>
            </w:r>
          </w:p>
        </w:tc>
        <w:tc>
          <w:tcPr>
            <w:tcW w:w="1909"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snapToGrid w:val="0"/>
              <w:ind w:left="-108"/>
              <w:jc w:val="both"/>
              <w:rPr>
                <w:bCs/>
                <w:sz w:val="28"/>
                <w:szCs w:val="28"/>
              </w:rPr>
            </w:pPr>
            <w:r w:rsidRPr="00DB53F9">
              <w:rPr>
                <w:bCs/>
                <w:sz w:val="28"/>
                <w:szCs w:val="28"/>
              </w:rPr>
              <w:t>557,3</w:t>
            </w:r>
          </w:p>
        </w:tc>
        <w:tc>
          <w:tcPr>
            <w:tcW w:w="1897" w:type="dxa"/>
            <w:tcBorders>
              <w:top w:val="single" w:sz="4" w:space="0" w:color="000000"/>
              <w:left w:val="single" w:sz="4" w:space="0" w:color="auto"/>
              <w:bottom w:val="single" w:sz="4" w:space="0" w:color="000000"/>
              <w:right w:val="single" w:sz="4" w:space="0" w:color="000000"/>
            </w:tcBorders>
          </w:tcPr>
          <w:p w:rsidR="00DB53F9" w:rsidRPr="00DB53F9" w:rsidRDefault="00DB53F9" w:rsidP="00DB53F9">
            <w:pPr>
              <w:snapToGrid w:val="0"/>
              <w:ind w:left="-108"/>
              <w:jc w:val="both"/>
              <w:rPr>
                <w:bCs/>
                <w:sz w:val="28"/>
                <w:szCs w:val="28"/>
              </w:rPr>
            </w:pPr>
            <w:r w:rsidRPr="00DB53F9">
              <w:rPr>
                <w:bCs/>
                <w:sz w:val="28"/>
                <w:szCs w:val="28"/>
              </w:rPr>
              <w:t>600,2</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b/>
                <w:sz w:val="28"/>
                <w:szCs w:val="28"/>
              </w:rPr>
            </w:pPr>
            <w:r w:rsidRPr="00DB53F9">
              <w:rPr>
                <w:b/>
                <w:sz w:val="28"/>
                <w:szCs w:val="28"/>
              </w:rPr>
              <w:t>федеральный бюджет (прогнозно)</w:t>
            </w:r>
          </w:p>
        </w:tc>
        <w:tc>
          <w:tcPr>
            <w:tcW w:w="1674" w:type="dxa"/>
            <w:tcBorders>
              <w:top w:val="single" w:sz="4" w:space="0" w:color="000000"/>
              <w:left w:val="single" w:sz="4" w:space="0" w:color="000000"/>
              <w:bottom w:val="single" w:sz="4" w:space="0" w:color="000000"/>
              <w:right w:val="single" w:sz="4" w:space="0" w:color="auto"/>
            </w:tcBorders>
            <w:hideMark/>
          </w:tcPr>
          <w:p w:rsidR="00DB53F9" w:rsidRPr="00DB53F9" w:rsidRDefault="00DB53F9" w:rsidP="00DB53F9">
            <w:pPr>
              <w:snapToGrid w:val="0"/>
              <w:jc w:val="both"/>
              <w:rPr>
                <w:sz w:val="28"/>
                <w:szCs w:val="28"/>
              </w:rPr>
            </w:pPr>
            <w:r w:rsidRPr="00DB53F9">
              <w:rPr>
                <w:sz w:val="28"/>
                <w:szCs w:val="28"/>
              </w:rPr>
              <w:t>0,0</w:t>
            </w:r>
          </w:p>
        </w:tc>
        <w:tc>
          <w:tcPr>
            <w:tcW w:w="1607"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snapToGrid w:val="0"/>
              <w:jc w:val="both"/>
              <w:rPr>
                <w:sz w:val="28"/>
                <w:szCs w:val="28"/>
              </w:rPr>
            </w:pPr>
            <w:r w:rsidRPr="00DB53F9">
              <w:rPr>
                <w:sz w:val="28"/>
                <w:szCs w:val="28"/>
              </w:rPr>
              <w:t>0,0</w:t>
            </w:r>
          </w:p>
        </w:tc>
        <w:tc>
          <w:tcPr>
            <w:tcW w:w="1909"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snapToGrid w:val="0"/>
              <w:ind w:left="-108"/>
              <w:jc w:val="both"/>
              <w:rPr>
                <w:sz w:val="28"/>
                <w:szCs w:val="28"/>
              </w:rPr>
            </w:pPr>
            <w:r w:rsidRPr="00DB53F9">
              <w:rPr>
                <w:sz w:val="28"/>
                <w:szCs w:val="28"/>
              </w:rPr>
              <w:t>0,0</w:t>
            </w:r>
          </w:p>
        </w:tc>
        <w:tc>
          <w:tcPr>
            <w:tcW w:w="1897" w:type="dxa"/>
            <w:tcBorders>
              <w:top w:val="single" w:sz="4" w:space="0" w:color="000000"/>
              <w:left w:val="single" w:sz="4" w:space="0" w:color="auto"/>
              <w:bottom w:val="single" w:sz="4" w:space="0" w:color="000000"/>
              <w:right w:val="single" w:sz="4" w:space="0" w:color="000000"/>
            </w:tcBorders>
          </w:tcPr>
          <w:p w:rsidR="00DB53F9" w:rsidRPr="00DB53F9" w:rsidRDefault="00DB53F9" w:rsidP="00DB53F9">
            <w:pPr>
              <w:snapToGrid w:val="0"/>
              <w:ind w:left="-108"/>
              <w:jc w:val="both"/>
              <w:rPr>
                <w:sz w:val="28"/>
                <w:szCs w:val="28"/>
              </w:rPr>
            </w:pPr>
            <w:r w:rsidRPr="00DB53F9">
              <w:rPr>
                <w:sz w:val="28"/>
                <w:szCs w:val="28"/>
              </w:rPr>
              <w:t>0,0</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b/>
                <w:sz w:val="28"/>
                <w:szCs w:val="28"/>
              </w:rPr>
            </w:pPr>
            <w:r w:rsidRPr="00DB53F9">
              <w:rPr>
                <w:b/>
                <w:sz w:val="28"/>
                <w:szCs w:val="28"/>
              </w:rPr>
              <w:t>внебюджетные источники</w:t>
            </w:r>
          </w:p>
        </w:tc>
        <w:tc>
          <w:tcPr>
            <w:tcW w:w="1674" w:type="dxa"/>
            <w:tcBorders>
              <w:top w:val="single" w:sz="4" w:space="0" w:color="000000"/>
              <w:left w:val="single" w:sz="4" w:space="0" w:color="000000"/>
              <w:bottom w:val="single" w:sz="4" w:space="0" w:color="000000"/>
              <w:right w:val="single" w:sz="4" w:space="0" w:color="auto"/>
            </w:tcBorders>
            <w:hideMark/>
          </w:tcPr>
          <w:p w:rsidR="00DB53F9" w:rsidRPr="00DB53F9" w:rsidRDefault="00DB53F9" w:rsidP="00DB53F9">
            <w:pPr>
              <w:snapToGrid w:val="0"/>
              <w:jc w:val="both"/>
              <w:rPr>
                <w:sz w:val="28"/>
                <w:szCs w:val="28"/>
              </w:rPr>
            </w:pPr>
            <w:r w:rsidRPr="00DB53F9">
              <w:rPr>
                <w:sz w:val="28"/>
                <w:szCs w:val="28"/>
              </w:rPr>
              <w:t>0,0</w:t>
            </w:r>
          </w:p>
        </w:tc>
        <w:tc>
          <w:tcPr>
            <w:tcW w:w="1607"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snapToGrid w:val="0"/>
              <w:jc w:val="both"/>
              <w:rPr>
                <w:sz w:val="28"/>
                <w:szCs w:val="28"/>
              </w:rPr>
            </w:pPr>
            <w:r w:rsidRPr="00DB53F9">
              <w:rPr>
                <w:sz w:val="28"/>
                <w:szCs w:val="28"/>
              </w:rPr>
              <w:t>0,0</w:t>
            </w:r>
          </w:p>
        </w:tc>
        <w:tc>
          <w:tcPr>
            <w:tcW w:w="1909" w:type="dxa"/>
            <w:tcBorders>
              <w:top w:val="single" w:sz="4" w:space="0" w:color="000000"/>
              <w:left w:val="single" w:sz="4" w:space="0" w:color="auto"/>
              <w:bottom w:val="single" w:sz="4" w:space="0" w:color="000000"/>
              <w:right w:val="single" w:sz="4" w:space="0" w:color="auto"/>
            </w:tcBorders>
          </w:tcPr>
          <w:p w:rsidR="00DB53F9" w:rsidRPr="00DB53F9" w:rsidRDefault="00DB53F9" w:rsidP="00DB53F9">
            <w:pPr>
              <w:snapToGrid w:val="0"/>
              <w:ind w:left="-108"/>
              <w:jc w:val="both"/>
              <w:rPr>
                <w:sz w:val="28"/>
                <w:szCs w:val="28"/>
              </w:rPr>
            </w:pPr>
            <w:r w:rsidRPr="00DB53F9">
              <w:rPr>
                <w:sz w:val="28"/>
                <w:szCs w:val="28"/>
              </w:rPr>
              <w:t>0,0</w:t>
            </w:r>
          </w:p>
        </w:tc>
        <w:tc>
          <w:tcPr>
            <w:tcW w:w="1897" w:type="dxa"/>
            <w:tcBorders>
              <w:top w:val="single" w:sz="4" w:space="0" w:color="000000"/>
              <w:left w:val="single" w:sz="4" w:space="0" w:color="auto"/>
              <w:bottom w:val="single" w:sz="4" w:space="0" w:color="000000"/>
              <w:right w:val="single" w:sz="4" w:space="0" w:color="000000"/>
            </w:tcBorders>
          </w:tcPr>
          <w:p w:rsidR="00DB53F9" w:rsidRPr="00DB53F9" w:rsidRDefault="00DB53F9" w:rsidP="00DB53F9">
            <w:pPr>
              <w:snapToGrid w:val="0"/>
              <w:ind w:left="-108"/>
              <w:jc w:val="both"/>
              <w:rPr>
                <w:sz w:val="28"/>
                <w:szCs w:val="28"/>
              </w:rPr>
            </w:pPr>
            <w:r w:rsidRPr="00DB53F9">
              <w:rPr>
                <w:sz w:val="28"/>
                <w:szCs w:val="28"/>
              </w:rPr>
              <w:t>0,0</w:t>
            </w:r>
          </w:p>
        </w:tc>
      </w:tr>
      <w:tr w:rsidR="00DB53F9" w:rsidRPr="00DB53F9" w:rsidTr="00DB53F9">
        <w:trPr>
          <w:trHeight w:val="1898"/>
        </w:trPr>
        <w:tc>
          <w:tcPr>
            <w:tcW w:w="2660" w:type="dxa"/>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Ожидаемые конечные результаты реализации подпрограммы</w:t>
            </w:r>
          </w:p>
          <w:p w:rsidR="00DB53F9" w:rsidRPr="00DB53F9" w:rsidRDefault="00DB53F9" w:rsidP="00DB53F9">
            <w:pPr>
              <w:pStyle w:val="ConsPlusNormal0"/>
              <w:jc w:val="both"/>
              <w:outlineLvl w:val="1"/>
              <w:rPr>
                <w:rFonts w:ascii="Times New Roman" w:hAnsi="Times New Roman"/>
                <w:b/>
                <w:sz w:val="28"/>
                <w:szCs w:val="28"/>
              </w:rPr>
            </w:pP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color w:val="000000"/>
                <w:sz w:val="28"/>
                <w:szCs w:val="28"/>
              </w:rPr>
            </w:pPr>
            <w:r w:rsidRPr="00DB53F9">
              <w:rPr>
                <w:color w:val="000000"/>
                <w:sz w:val="28"/>
                <w:szCs w:val="28"/>
              </w:rPr>
              <w:t>Ожидаемые результаты от реализации подпрограммы:</w:t>
            </w:r>
          </w:p>
          <w:p w:rsidR="00DB53F9" w:rsidRPr="00DB53F9" w:rsidRDefault="00DB53F9" w:rsidP="00DB53F9">
            <w:pPr>
              <w:jc w:val="both"/>
              <w:rPr>
                <w:color w:val="000000"/>
                <w:sz w:val="28"/>
                <w:szCs w:val="28"/>
              </w:rPr>
            </w:pPr>
            <w:r w:rsidRPr="00DB53F9">
              <w:rPr>
                <w:color w:val="000000"/>
                <w:sz w:val="28"/>
                <w:szCs w:val="28"/>
              </w:rPr>
              <w:t>-  повышение качества бухгалтерского обслуживания муниципальных учреждений;</w:t>
            </w:r>
          </w:p>
          <w:p w:rsidR="00DB53F9" w:rsidRPr="00DB53F9" w:rsidRDefault="00DB53F9" w:rsidP="00DB53F9">
            <w:pPr>
              <w:jc w:val="both"/>
              <w:rPr>
                <w:color w:val="000000"/>
                <w:sz w:val="28"/>
                <w:szCs w:val="28"/>
              </w:rPr>
            </w:pPr>
            <w:r w:rsidRPr="00DB53F9">
              <w:rPr>
                <w:color w:val="000000"/>
                <w:sz w:val="28"/>
                <w:szCs w:val="28"/>
              </w:rPr>
              <w:t>- начисление и выплата в установленные сроки заработной платы работникам муниципальных учреждений;</w:t>
            </w:r>
          </w:p>
          <w:p w:rsidR="00DB53F9" w:rsidRPr="00DB53F9" w:rsidRDefault="00DB53F9" w:rsidP="00DB53F9">
            <w:pPr>
              <w:jc w:val="both"/>
              <w:rPr>
                <w:color w:val="000000"/>
                <w:sz w:val="28"/>
                <w:szCs w:val="28"/>
              </w:rPr>
            </w:pPr>
            <w:r w:rsidRPr="00DB53F9">
              <w:rPr>
                <w:color w:val="000000"/>
                <w:sz w:val="28"/>
                <w:szCs w:val="28"/>
              </w:rPr>
              <w:t>- своевременное начисление налогов и перечисление их в соответствующие бюджеты;</w:t>
            </w:r>
          </w:p>
          <w:p w:rsidR="00DB53F9" w:rsidRPr="00DB53F9" w:rsidRDefault="00DB53F9" w:rsidP="00DB53F9">
            <w:pPr>
              <w:jc w:val="both"/>
              <w:rPr>
                <w:color w:val="000000"/>
                <w:sz w:val="28"/>
                <w:szCs w:val="28"/>
              </w:rPr>
            </w:pPr>
            <w:r w:rsidRPr="00DB53F9">
              <w:rPr>
                <w:color w:val="000000"/>
                <w:sz w:val="28"/>
                <w:szCs w:val="28"/>
              </w:rPr>
              <w:t>- своевременное проведение расчетов, возникающих в процессе исполнения финансово-хозяйственной деятельности, смет доходов и расходов с дебиторами, кредиторами, подотчетными лицами</w:t>
            </w:r>
          </w:p>
        </w:tc>
      </w:tr>
      <w:tr w:rsidR="00DB53F9" w:rsidRPr="00DB53F9" w:rsidTr="00DB53F9">
        <w:tc>
          <w:tcPr>
            <w:tcW w:w="2660"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Система</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организации</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контроля</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за исполнением</w:t>
            </w:r>
          </w:p>
          <w:p w:rsidR="00DB53F9" w:rsidRPr="00DB53F9" w:rsidRDefault="00DB53F9" w:rsidP="00DB53F9">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DB53F9">
            <w:pPr>
              <w:jc w:val="both"/>
              <w:rPr>
                <w:bCs/>
                <w:color w:val="000000"/>
                <w:sz w:val="28"/>
                <w:szCs w:val="28"/>
              </w:rPr>
            </w:pPr>
            <w:r w:rsidRPr="00DB53F9">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DB53F9" w:rsidRPr="00DB53F9" w:rsidRDefault="00DB53F9" w:rsidP="00DB53F9">
      <w:pPr>
        <w:ind w:firstLine="567"/>
        <w:jc w:val="both"/>
        <w:rPr>
          <w:b/>
          <w:sz w:val="28"/>
          <w:szCs w:val="28"/>
        </w:rPr>
      </w:pPr>
    </w:p>
    <w:p w:rsidR="00DB53F9" w:rsidRPr="00DB53F9" w:rsidRDefault="00DB53F9" w:rsidP="00DB53F9">
      <w:pPr>
        <w:jc w:val="center"/>
        <w:outlineLvl w:val="0"/>
        <w:rPr>
          <w:b/>
          <w:sz w:val="28"/>
          <w:szCs w:val="28"/>
        </w:rPr>
      </w:pPr>
      <w:r w:rsidRPr="00DB53F9">
        <w:rPr>
          <w:b/>
          <w:sz w:val="28"/>
          <w:szCs w:val="28"/>
        </w:rPr>
        <w:t>1. Содержание проблемы и необходимость ее решения программным методом</w:t>
      </w:r>
    </w:p>
    <w:p w:rsidR="00DB53F9" w:rsidRPr="00DB53F9" w:rsidRDefault="00DB53F9" w:rsidP="00DB53F9">
      <w:pPr>
        <w:ind w:firstLine="567"/>
        <w:jc w:val="both"/>
        <w:rPr>
          <w:sz w:val="28"/>
          <w:szCs w:val="28"/>
        </w:rPr>
      </w:pPr>
      <w:r w:rsidRPr="00DB53F9">
        <w:rPr>
          <w:sz w:val="28"/>
          <w:szCs w:val="28"/>
        </w:rPr>
        <w:t>Муниципальное бюджетное учреждение «Централизованная бухгалтерия учреждений образования Калининского МР» осуществляет деятельность по ведению бухгалтерского учета в Управлении образования администрации Калининского МР и подведомственных учреждениях. Бухгалтерский учет в учреждении ведется в соответствии с:</w:t>
      </w:r>
    </w:p>
    <w:p w:rsidR="00DB53F9" w:rsidRPr="00DB53F9" w:rsidRDefault="00DB53F9" w:rsidP="00DB53F9">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Федеральным законом «О бухгалтерском учете» от 06.12.2011 года № 402-ФЗ (ред. от 28.11.2018года);</w:t>
      </w:r>
    </w:p>
    <w:p w:rsidR="00DB53F9" w:rsidRPr="00DB53F9" w:rsidRDefault="00DB53F9" w:rsidP="00DB53F9">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бюджетным законодательством;</w:t>
      </w:r>
    </w:p>
    <w:p w:rsidR="00DB53F9" w:rsidRPr="00DB53F9" w:rsidRDefault="00DB53F9" w:rsidP="00DB53F9">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иными нормативно-правовыми актами Российской Федерации, регулирующие вопросы бюджетного учета;</w:t>
      </w:r>
    </w:p>
    <w:p w:rsidR="00DB53F9" w:rsidRPr="00DB53F9" w:rsidRDefault="00DB53F9" w:rsidP="00DB53F9">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lastRenderedPageBreak/>
        <w:t>- приказом Минфина России от 01.12.2010 года № 157 н (ред.от 31.03.2018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B53F9" w:rsidRPr="00DB53F9" w:rsidRDefault="00DB53F9" w:rsidP="00DB53F9">
      <w:pPr>
        <w:ind w:firstLine="567"/>
        <w:jc w:val="both"/>
        <w:rPr>
          <w:sz w:val="28"/>
          <w:szCs w:val="28"/>
        </w:rPr>
      </w:pPr>
      <w:r w:rsidRPr="00DB53F9">
        <w:rPr>
          <w:sz w:val="28"/>
          <w:szCs w:val="28"/>
        </w:rPr>
        <w:t>Учреждение создано в целях содействия развитию муниципальной системы образования, обеспечения централизованного ведения бухгалтерского учета финансово-хозяйственной деятельности подведомственных Управлению образования муниципальных бюджетных учреждений Калининского муниципального района, эффективного и рационального использования бюджетных средств, выделяемых на их содержание.</w:t>
      </w:r>
    </w:p>
    <w:p w:rsidR="00DB53F9" w:rsidRPr="00DB53F9" w:rsidRDefault="00DB53F9" w:rsidP="00DB53F9">
      <w:pPr>
        <w:ind w:firstLine="567"/>
        <w:jc w:val="both"/>
        <w:rPr>
          <w:sz w:val="28"/>
          <w:szCs w:val="28"/>
        </w:rPr>
      </w:pPr>
      <w:r w:rsidRPr="00DB53F9">
        <w:rPr>
          <w:sz w:val="28"/>
          <w:szCs w:val="28"/>
        </w:rPr>
        <w:t>Бухгалтерский и налоговый учет осуществляется с использованием специализированных лицензионных компьютерных программ. Для своевременного предоставления полной и достоверной бухгалтерской и налоговой отчетности в соответствии с действующими нормативными актами и законодательством необходимы бюджетные средства на программное обеспечение, содержание имущества и общехозяйственные расходы.</w:t>
      </w:r>
    </w:p>
    <w:p w:rsidR="00DB53F9" w:rsidRPr="00DB53F9" w:rsidRDefault="00DB53F9" w:rsidP="00DB53F9">
      <w:pPr>
        <w:ind w:firstLine="567"/>
        <w:jc w:val="both"/>
        <w:rPr>
          <w:sz w:val="28"/>
          <w:szCs w:val="28"/>
        </w:rPr>
      </w:pPr>
    </w:p>
    <w:p w:rsidR="00DB53F9" w:rsidRPr="00DB53F9" w:rsidRDefault="00DB53F9" w:rsidP="00DB53F9">
      <w:pPr>
        <w:jc w:val="center"/>
        <w:outlineLvl w:val="0"/>
        <w:rPr>
          <w:b/>
          <w:sz w:val="28"/>
          <w:szCs w:val="28"/>
        </w:rPr>
      </w:pPr>
      <w:r w:rsidRPr="00DB53F9">
        <w:rPr>
          <w:b/>
          <w:sz w:val="28"/>
          <w:szCs w:val="28"/>
        </w:rPr>
        <w:t>2. Цели и задачи подпрограммы</w:t>
      </w:r>
    </w:p>
    <w:p w:rsidR="00DB53F9" w:rsidRPr="00DB53F9" w:rsidRDefault="00DB53F9" w:rsidP="00DB53F9">
      <w:pPr>
        <w:ind w:firstLine="567"/>
        <w:jc w:val="both"/>
        <w:rPr>
          <w:sz w:val="28"/>
          <w:szCs w:val="28"/>
        </w:rPr>
      </w:pPr>
      <w:r w:rsidRPr="00DB53F9">
        <w:rPr>
          <w:sz w:val="28"/>
          <w:szCs w:val="28"/>
        </w:rPr>
        <w:t>Цель подпрограммы - удовлетворение потребностей учреждений сферы образования и культуры в услугах ведения бухгалтерского и налогового учета.</w:t>
      </w:r>
    </w:p>
    <w:p w:rsidR="00DB53F9" w:rsidRPr="00DB53F9" w:rsidRDefault="00DB53F9" w:rsidP="00DB53F9">
      <w:pPr>
        <w:ind w:firstLine="567"/>
        <w:jc w:val="both"/>
        <w:rPr>
          <w:sz w:val="28"/>
          <w:szCs w:val="28"/>
        </w:rPr>
      </w:pPr>
      <w:r w:rsidRPr="00DB53F9">
        <w:rPr>
          <w:sz w:val="28"/>
          <w:szCs w:val="28"/>
        </w:rPr>
        <w:t>Задача подпрограммы - обеспечение условий для качест</w:t>
      </w:r>
      <w:r>
        <w:rPr>
          <w:sz w:val="28"/>
          <w:szCs w:val="28"/>
        </w:rPr>
        <w:t xml:space="preserve">венного ведения бухгалтерского </w:t>
      </w:r>
      <w:r w:rsidRPr="00DB53F9">
        <w:rPr>
          <w:sz w:val="28"/>
          <w:szCs w:val="28"/>
        </w:rPr>
        <w:t>и налогового учета.</w:t>
      </w:r>
    </w:p>
    <w:p w:rsidR="00DB53F9" w:rsidRPr="00DB53F9" w:rsidRDefault="00DB53F9" w:rsidP="00DB53F9">
      <w:pPr>
        <w:ind w:firstLine="567"/>
        <w:jc w:val="both"/>
        <w:rPr>
          <w:b/>
          <w:sz w:val="28"/>
          <w:szCs w:val="28"/>
        </w:rPr>
      </w:pPr>
    </w:p>
    <w:p w:rsidR="00DB53F9" w:rsidRPr="00DB53F9" w:rsidRDefault="00DB53F9" w:rsidP="00DB53F9">
      <w:pPr>
        <w:jc w:val="center"/>
        <w:outlineLvl w:val="0"/>
        <w:rPr>
          <w:b/>
          <w:sz w:val="28"/>
          <w:szCs w:val="28"/>
        </w:rPr>
      </w:pPr>
      <w:r w:rsidRPr="00DB53F9">
        <w:rPr>
          <w:b/>
          <w:sz w:val="28"/>
          <w:szCs w:val="28"/>
        </w:rPr>
        <w:t>3. Ресурсное обеспечение подпрограммы</w:t>
      </w:r>
    </w:p>
    <w:p w:rsidR="00DB53F9" w:rsidRPr="00DB53F9" w:rsidRDefault="00DB53F9" w:rsidP="00DB53F9">
      <w:pPr>
        <w:ind w:firstLine="567"/>
        <w:jc w:val="both"/>
        <w:rPr>
          <w:b/>
          <w:sz w:val="28"/>
          <w:szCs w:val="28"/>
        </w:rPr>
      </w:pPr>
    </w:p>
    <w:tbl>
      <w:tblPr>
        <w:tblW w:w="9664" w:type="dxa"/>
        <w:tblInd w:w="108" w:type="dxa"/>
        <w:tblLayout w:type="fixed"/>
        <w:tblLook w:val="0000"/>
      </w:tblPr>
      <w:tblGrid>
        <w:gridCol w:w="3119"/>
        <w:gridCol w:w="1559"/>
        <w:gridCol w:w="1559"/>
        <w:gridCol w:w="1701"/>
        <w:gridCol w:w="1710"/>
        <w:gridCol w:w="16"/>
      </w:tblGrid>
      <w:tr w:rsidR="00DB53F9" w:rsidRPr="00DB53F9" w:rsidTr="00DB53F9">
        <w:trPr>
          <w:trHeight w:val="430"/>
        </w:trPr>
        <w:tc>
          <w:tcPr>
            <w:tcW w:w="3119" w:type="dxa"/>
            <w:vMerge w:val="restart"/>
            <w:tcBorders>
              <w:top w:val="single" w:sz="4" w:space="0" w:color="000000"/>
              <w:left w:val="single" w:sz="4" w:space="0" w:color="000000"/>
            </w:tcBorders>
            <w:shd w:val="clear" w:color="auto" w:fill="auto"/>
          </w:tcPr>
          <w:p w:rsidR="00DB53F9" w:rsidRPr="00DB53F9" w:rsidRDefault="00DB53F9" w:rsidP="00DB53F9">
            <w:pPr>
              <w:widowControl w:val="0"/>
              <w:jc w:val="center"/>
              <w:rPr>
                <w:b/>
                <w:sz w:val="28"/>
                <w:szCs w:val="28"/>
              </w:rPr>
            </w:pPr>
            <w:r w:rsidRPr="00DB53F9">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DB53F9" w:rsidRPr="00DB53F9" w:rsidRDefault="00DB53F9" w:rsidP="00DB53F9">
            <w:pPr>
              <w:widowControl w:val="0"/>
              <w:jc w:val="center"/>
              <w:rPr>
                <w:b/>
                <w:sz w:val="28"/>
                <w:szCs w:val="28"/>
              </w:rPr>
            </w:pPr>
            <w:r w:rsidRPr="00DB53F9">
              <w:rPr>
                <w:b/>
                <w:sz w:val="28"/>
                <w:szCs w:val="28"/>
              </w:rPr>
              <w:t>Расходы (тыс. руб.)</w:t>
            </w:r>
          </w:p>
        </w:tc>
      </w:tr>
      <w:tr w:rsidR="00DB53F9" w:rsidRPr="00DB53F9" w:rsidTr="00DB53F9">
        <w:trPr>
          <w:gridAfter w:val="1"/>
          <w:wAfter w:w="16" w:type="dxa"/>
          <w:trHeight w:val="402"/>
        </w:trPr>
        <w:tc>
          <w:tcPr>
            <w:tcW w:w="3119" w:type="dxa"/>
            <w:vMerge/>
            <w:tcBorders>
              <w:left w:val="single" w:sz="4" w:space="0" w:color="000000"/>
              <w:bottom w:val="single" w:sz="4" w:space="0" w:color="auto"/>
            </w:tcBorders>
            <w:shd w:val="clear" w:color="auto" w:fill="auto"/>
          </w:tcPr>
          <w:p w:rsidR="00DB53F9" w:rsidRPr="00DB53F9" w:rsidRDefault="00DB53F9" w:rsidP="00DB53F9">
            <w:pPr>
              <w:widowControl w:val="0"/>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DB53F9">
            <w:pPr>
              <w:widowControl w:val="0"/>
              <w:jc w:val="center"/>
              <w:rPr>
                <w:b/>
                <w:sz w:val="28"/>
                <w:szCs w:val="28"/>
              </w:rPr>
            </w:pPr>
            <w:r w:rsidRPr="00DB53F9">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widowControl w:val="0"/>
              <w:jc w:val="center"/>
              <w:rPr>
                <w:b/>
                <w:sz w:val="28"/>
                <w:szCs w:val="28"/>
              </w:rPr>
            </w:pPr>
            <w:r w:rsidRPr="00DB53F9">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widowControl w:val="0"/>
              <w:jc w:val="center"/>
              <w:rPr>
                <w:b/>
                <w:sz w:val="28"/>
                <w:szCs w:val="28"/>
              </w:rPr>
            </w:pPr>
            <w:r w:rsidRPr="00DB53F9">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DB53F9">
            <w:pPr>
              <w:widowControl w:val="0"/>
              <w:jc w:val="center"/>
              <w:rPr>
                <w:b/>
                <w:sz w:val="28"/>
                <w:szCs w:val="28"/>
              </w:rPr>
            </w:pPr>
            <w:r w:rsidRPr="00DB53F9">
              <w:rPr>
                <w:b/>
                <w:sz w:val="28"/>
                <w:szCs w:val="28"/>
              </w:rPr>
              <w:t>2022 год (прогнозно)</w:t>
            </w:r>
          </w:p>
        </w:tc>
      </w:tr>
      <w:tr w:rsidR="00DB53F9" w:rsidRPr="00DB53F9" w:rsidTr="00DB53F9">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DB53F9">
            <w:pPr>
              <w:jc w:val="both"/>
              <w:rPr>
                <w:sz w:val="28"/>
                <w:szCs w:val="28"/>
              </w:rPr>
            </w:pPr>
            <w:r w:rsidRPr="00DB53F9">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35803,9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13789,2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14590,9</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7423,8</w:t>
            </w:r>
          </w:p>
        </w:tc>
      </w:tr>
      <w:tr w:rsidR="00DB53F9" w:rsidRPr="00DB53F9" w:rsidTr="00DB53F9">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DB53F9">
            <w:pPr>
              <w:jc w:val="both"/>
              <w:rPr>
                <w:sz w:val="28"/>
                <w:szCs w:val="28"/>
              </w:rPr>
            </w:pPr>
            <w:r w:rsidRPr="00DB53F9">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33427,1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12569,9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14033,6</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DB53F9">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6823,6</w:t>
            </w:r>
          </w:p>
        </w:tc>
      </w:tr>
      <w:tr w:rsidR="00DB53F9" w:rsidRPr="00DB53F9" w:rsidTr="00DB53F9">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DB53F9">
            <w:pPr>
              <w:jc w:val="both"/>
              <w:rPr>
                <w:sz w:val="28"/>
                <w:szCs w:val="28"/>
              </w:rPr>
            </w:pPr>
            <w:r w:rsidRPr="00DB53F9">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DB53F9">
            <w:pPr>
              <w:widowControl w:val="0"/>
              <w:jc w:val="both"/>
              <w:rPr>
                <w:sz w:val="28"/>
                <w:szCs w:val="28"/>
              </w:rPr>
            </w:pPr>
            <w:r w:rsidRPr="00DB53F9">
              <w:rPr>
                <w:sz w:val="28"/>
                <w:szCs w:val="28"/>
              </w:rPr>
              <w:t>2376,8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widowControl w:val="0"/>
              <w:jc w:val="both"/>
              <w:rPr>
                <w:sz w:val="28"/>
                <w:szCs w:val="28"/>
              </w:rPr>
            </w:pPr>
            <w:r w:rsidRPr="00DB53F9">
              <w:rPr>
                <w:sz w:val="28"/>
                <w:szCs w:val="28"/>
              </w:rPr>
              <w:t>1219,3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snapToGrid w:val="0"/>
              <w:ind w:left="-108"/>
              <w:jc w:val="both"/>
              <w:rPr>
                <w:bCs/>
                <w:sz w:val="28"/>
                <w:szCs w:val="28"/>
              </w:rPr>
            </w:pPr>
            <w:r w:rsidRPr="00DB53F9">
              <w:rPr>
                <w:bCs/>
                <w:sz w:val="28"/>
                <w:szCs w:val="28"/>
              </w:rPr>
              <w:t>557,3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DB53F9">
            <w:pPr>
              <w:snapToGrid w:val="0"/>
              <w:ind w:left="-108"/>
              <w:jc w:val="both"/>
              <w:rPr>
                <w:bCs/>
                <w:sz w:val="28"/>
                <w:szCs w:val="28"/>
              </w:rPr>
            </w:pPr>
            <w:r w:rsidRPr="00DB53F9">
              <w:rPr>
                <w:bCs/>
                <w:sz w:val="28"/>
                <w:szCs w:val="28"/>
              </w:rPr>
              <w:t>600,2</w:t>
            </w:r>
          </w:p>
        </w:tc>
      </w:tr>
      <w:tr w:rsidR="00DB53F9" w:rsidRPr="00DB53F9" w:rsidTr="00DB53F9">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DB53F9">
            <w:pPr>
              <w:jc w:val="both"/>
              <w:rPr>
                <w:sz w:val="28"/>
                <w:szCs w:val="28"/>
              </w:rPr>
            </w:pPr>
            <w:r w:rsidRPr="00DB53F9">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DB53F9">
            <w:pPr>
              <w:snapToGrid w:val="0"/>
              <w:jc w:val="both"/>
              <w:rPr>
                <w:sz w:val="28"/>
                <w:szCs w:val="28"/>
              </w:rPr>
            </w:pPr>
            <w:r w:rsidRPr="00DB53F9">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snapToGrid w:val="0"/>
              <w:jc w:val="both"/>
              <w:rPr>
                <w:sz w:val="28"/>
                <w:szCs w:val="28"/>
              </w:rPr>
            </w:pPr>
            <w:r w:rsidRPr="00DB53F9">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DB53F9">
            <w:pPr>
              <w:snapToGrid w:val="0"/>
              <w:ind w:left="-108"/>
              <w:jc w:val="both"/>
              <w:rPr>
                <w:sz w:val="28"/>
                <w:szCs w:val="28"/>
              </w:rPr>
            </w:pPr>
            <w:r w:rsidRPr="00DB53F9">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DB53F9">
            <w:pPr>
              <w:snapToGrid w:val="0"/>
              <w:ind w:left="-108"/>
              <w:jc w:val="both"/>
              <w:rPr>
                <w:sz w:val="28"/>
                <w:szCs w:val="28"/>
              </w:rPr>
            </w:pPr>
            <w:r w:rsidRPr="00DB53F9">
              <w:rPr>
                <w:sz w:val="28"/>
                <w:szCs w:val="28"/>
              </w:rPr>
              <w:t>0,0</w:t>
            </w:r>
          </w:p>
        </w:tc>
      </w:tr>
      <w:tr w:rsidR="00DB53F9" w:rsidRPr="00DB53F9" w:rsidTr="00DB53F9">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DB53F9" w:rsidRPr="00DB53F9" w:rsidRDefault="00DB53F9" w:rsidP="00DB53F9">
            <w:pPr>
              <w:jc w:val="both"/>
              <w:rPr>
                <w:sz w:val="28"/>
                <w:szCs w:val="28"/>
              </w:rPr>
            </w:pPr>
            <w:r w:rsidRPr="00DB53F9">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DB53F9" w:rsidRPr="00DB53F9" w:rsidRDefault="00DB53F9" w:rsidP="00DB53F9">
            <w:pPr>
              <w:snapToGrid w:val="0"/>
              <w:jc w:val="both"/>
              <w:rPr>
                <w:sz w:val="28"/>
                <w:szCs w:val="28"/>
              </w:rPr>
            </w:pPr>
            <w:r w:rsidRPr="00DB53F9">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DB53F9" w:rsidRPr="00DB53F9" w:rsidRDefault="00DB53F9" w:rsidP="00DB53F9">
            <w:pPr>
              <w:snapToGrid w:val="0"/>
              <w:jc w:val="both"/>
              <w:rPr>
                <w:sz w:val="28"/>
                <w:szCs w:val="28"/>
              </w:rPr>
            </w:pPr>
            <w:r w:rsidRPr="00DB53F9">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DB53F9" w:rsidRPr="00DB53F9" w:rsidRDefault="00DB53F9" w:rsidP="00DB53F9">
            <w:pPr>
              <w:snapToGrid w:val="0"/>
              <w:ind w:left="-108"/>
              <w:jc w:val="both"/>
              <w:rPr>
                <w:sz w:val="28"/>
                <w:szCs w:val="28"/>
              </w:rPr>
            </w:pPr>
            <w:r w:rsidRPr="00DB53F9">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DB53F9" w:rsidRPr="00DB53F9" w:rsidRDefault="00DB53F9" w:rsidP="00DB53F9">
            <w:pPr>
              <w:snapToGrid w:val="0"/>
              <w:ind w:left="-108"/>
              <w:jc w:val="both"/>
              <w:rPr>
                <w:sz w:val="28"/>
                <w:szCs w:val="28"/>
              </w:rPr>
            </w:pPr>
            <w:r w:rsidRPr="00DB53F9">
              <w:rPr>
                <w:sz w:val="28"/>
                <w:szCs w:val="28"/>
              </w:rPr>
              <w:t>0,0</w:t>
            </w:r>
          </w:p>
        </w:tc>
      </w:tr>
    </w:tbl>
    <w:p w:rsidR="00DB53F9" w:rsidRPr="00DB53F9" w:rsidRDefault="00DB53F9" w:rsidP="00DB53F9">
      <w:pPr>
        <w:spacing w:line="228" w:lineRule="auto"/>
        <w:ind w:firstLine="567"/>
        <w:jc w:val="both"/>
        <w:rPr>
          <w:color w:val="000000"/>
          <w:sz w:val="28"/>
          <w:szCs w:val="28"/>
        </w:rPr>
      </w:pPr>
    </w:p>
    <w:p w:rsidR="00DB53F9" w:rsidRPr="00DB53F9" w:rsidRDefault="00DB53F9" w:rsidP="00DB53F9">
      <w:pPr>
        <w:jc w:val="center"/>
        <w:outlineLvl w:val="0"/>
        <w:rPr>
          <w:b/>
          <w:sz w:val="28"/>
          <w:szCs w:val="28"/>
        </w:rPr>
      </w:pPr>
      <w:r w:rsidRPr="00DB53F9">
        <w:rPr>
          <w:b/>
          <w:sz w:val="28"/>
          <w:szCs w:val="28"/>
        </w:rPr>
        <w:t>4. Организация управления реализацией подпрограммы</w:t>
      </w:r>
      <w:r>
        <w:rPr>
          <w:b/>
          <w:sz w:val="28"/>
          <w:szCs w:val="28"/>
        </w:rPr>
        <w:t xml:space="preserve"> </w:t>
      </w:r>
      <w:r w:rsidRPr="00DB53F9">
        <w:rPr>
          <w:b/>
          <w:sz w:val="28"/>
          <w:szCs w:val="28"/>
        </w:rPr>
        <w:t>и контроль за ее выполнением</w:t>
      </w:r>
    </w:p>
    <w:p w:rsidR="00DB53F9" w:rsidRPr="00DB53F9" w:rsidRDefault="00DB53F9" w:rsidP="00DB53F9">
      <w:pPr>
        <w:ind w:firstLine="567"/>
        <w:jc w:val="both"/>
        <w:rPr>
          <w:bCs/>
          <w:sz w:val="28"/>
          <w:szCs w:val="28"/>
        </w:rPr>
      </w:pPr>
      <w:r w:rsidRPr="00DB53F9">
        <w:rPr>
          <w:bCs/>
          <w:sz w:val="28"/>
          <w:szCs w:val="28"/>
        </w:rPr>
        <w:t xml:space="preserve">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w:t>
      </w:r>
      <w:r w:rsidRPr="00DB53F9">
        <w:rPr>
          <w:bCs/>
          <w:sz w:val="28"/>
          <w:szCs w:val="28"/>
        </w:rPr>
        <w:lastRenderedPageBreak/>
        <w:t>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DB53F9" w:rsidRPr="00DB53F9" w:rsidRDefault="00DB53F9" w:rsidP="00DB53F9">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DB53F9" w:rsidRPr="00DB53F9" w:rsidRDefault="00DB53F9" w:rsidP="00DB53F9">
      <w:pPr>
        <w:ind w:firstLine="567"/>
        <w:jc w:val="both"/>
        <w:rPr>
          <w:bCs/>
          <w:color w:val="000000"/>
          <w:sz w:val="28"/>
          <w:szCs w:val="28"/>
        </w:rPr>
      </w:pPr>
    </w:p>
    <w:p w:rsidR="00DB53F9" w:rsidRPr="00DB53F9" w:rsidRDefault="00DB53F9" w:rsidP="00DB53F9">
      <w:pPr>
        <w:jc w:val="center"/>
        <w:outlineLvl w:val="0"/>
        <w:rPr>
          <w:b/>
          <w:sz w:val="28"/>
          <w:szCs w:val="28"/>
        </w:rPr>
      </w:pPr>
      <w:r w:rsidRPr="00DB53F9">
        <w:rPr>
          <w:b/>
          <w:sz w:val="28"/>
          <w:szCs w:val="28"/>
        </w:rPr>
        <w:t>5. Оценка эффективности реализации подпрограммы</w:t>
      </w:r>
    </w:p>
    <w:p w:rsidR="00DB53F9" w:rsidRPr="00DB53F9" w:rsidRDefault="00DB53F9" w:rsidP="00DB53F9">
      <w:pPr>
        <w:ind w:firstLine="567"/>
        <w:jc w:val="both"/>
        <w:rPr>
          <w:sz w:val="28"/>
          <w:szCs w:val="28"/>
        </w:rPr>
      </w:pPr>
      <w:r w:rsidRPr="00DB53F9">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DB53F9" w:rsidRDefault="00DB53F9" w:rsidP="00DB53F9">
      <w:pPr>
        <w:shd w:val="clear" w:color="auto" w:fill="FFFFFF"/>
        <w:ind w:firstLine="567"/>
        <w:jc w:val="both"/>
        <w:rPr>
          <w:sz w:val="28"/>
          <w:szCs w:val="28"/>
        </w:rPr>
      </w:pPr>
      <w:r w:rsidRPr="00DB53F9">
        <w:rPr>
          <w:sz w:val="28"/>
          <w:szCs w:val="28"/>
        </w:rPr>
        <w:t>Для проведения оценки эффективности реализации подпрограммы</w:t>
      </w:r>
      <w:r>
        <w:rPr>
          <w:sz w:val="28"/>
          <w:szCs w:val="28"/>
        </w:rPr>
        <w:t xml:space="preserve"> будут применяться </w:t>
      </w:r>
      <w:r w:rsidRPr="00DB53F9">
        <w:rPr>
          <w:sz w:val="28"/>
          <w:szCs w:val="28"/>
        </w:rPr>
        <w:t>следующие целевые показатели (показатели):</w:t>
      </w:r>
    </w:p>
    <w:p w:rsidR="00DB53F9" w:rsidRPr="00DB53F9" w:rsidRDefault="00DB53F9" w:rsidP="00DB53F9">
      <w:pPr>
        <w:shd w:val="clear" w:color="auto" w:fill="FFFFFF"/>
        <w:ind w:firstLine="567"/>
        <w:jc w:val="both"/>
        <w:rPr>
          <w:sz w:val="28"/>
          <w:szCs w:val="28"/>
        </w:rPr>
      </w:pP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88"/>
        <w:gridCol w:w="1413"/>
        <w:gridCol w:w="1398"/>
        <w:gridCol w:w="1348"/>
      </w:tblGrid>
      <w:tr w:rsidR="00DB53F9" w:rsidRPr="00AC3F7D" w:rsidTr="00DB53F9">
        <w:tc>
          <w:tcPr>
            <w:tcW w:w="4361" w:type="dxa"/>
            <w:tcBorders>
              <w:right w:val="single" w:sz="4" w:space="0" w:color="auto"/>
            </w:tcBorders>
          </w:tcPr>
          <w:p w:rsidR="00DB53F9" w:rsidRPr="00AC3F7D" w:rsidRDefault="00DB53F9" w:rsidP="00DB53F9">
            <w:pPr>
              <w:jc w:val="center"/>
              <w:rPr>
                <w:b/>
                <w:sz w:val="28"/>
                <w:szCs w:val="28"/>
              </w:rPr>
            </w:pPr>
            <w:r w:rsidRPr="00AC3F7D">
              <w:rPr>
                <w:b/>
                <w:sz w:val="28"/>
                <w:szCs w:val="28"/>
              </w:rPr>
              <w:t>Наименование показателя</w:t>
            </w:r>
          </w:p>
        </w:tc>
        <w:tc>
          <w:tcPr>
            <w:tcW w:w="1288" w:type="dxa"/>
            <w:tcBorders>
              <w:bottom w:val="single" w:sz="4" w:space="0" w:color="auto"/>
              <w:right w:val="single" w:sz="4" w:space="0" w:color="auto"/>
            </w:tcBorders>
          </w:tcPr>
          <w:p w:rsidR="00DB53F9" w:rsidRPr="00AC3F7D" w:rsidRDefault="00DB53F9" w:rsidP="00DB53F9">
            <w:pPr>
              <w:jc w:val="center"/>
              <w:rPr>
                <w:b/>
                <w:sz w:val="28"/>
                <w:szCs w:val="28"/>
              </w:rPr>
            </w:pPr>
            <w:r w:rsidRPr="00AC3F7D">
              <w:rPr>
                <w:b/>
                <w:sz w:val="28"/>
                <w:szCs w:val="28"/>
              </w:rPr>
              <w:t>2019 год</w:t>
            </w:r>
          </w:p>
        </w:tc>
        <w:tc>
          <w:tcPr>
            <w:tcW w:w="1413" w:type="dxa"/>
            <w:tcBorders>
              <w:left w:val="nil"/>
              <w:right w:val="single" w:sz="4" w:space="0" w:color="auto"/>
            </w:tcBorders>
          </w:tcPr>
          <w:p w:rsidR="00DB53F9" w:rsidRPr="00AC3F7D" w:rsidRDefault="00DB53F9" w:rsidP="00DB53F9">
            <w:pPr>
              <w:jc w:val="center"/>
              <w:rPr>
                <w:b/>
                <w:sz w:val="28"/>
                <w:szCs w:val="28"/>
              </w:rPr>
            </w:pPr>
            <w:r w:rsidRPr="00AC3F7D">
              <w:rPr>
                <w:b/>
                <w:sz w:val="28"/>
                <w:szCs w:val="28"/>
              </w:rPr>
              <w:t>2020 год</w:t>
            </w:r>
          </w:p>
        </w:tc>
        <w:tc>
          <w:tcPr>
            <w:tcW w:w="1398" w:type="dxa"/>
            <w:tcBorders>
              <w:left w:val="single" w:sz="4" w:space="0" w:color="auto"/>
              <w:right w:val="single" w:sz="4" w:space="0" w:color="auto"/>
            </w:tcBorders>
          </w:tcPr>
          <w:p w:rsidR="00DB53F9" w:rsidRPr="00AC3F7D" w:rsidRDefault="00DB53F9" w:rsidP="00DB53F9">
            <w:pPr>
              <w:jc w:val="center"/>
              <w:rPr>
                <w:b/>
                <w:sz w:val="28"/>
                <w:szCs w:val="28"/>
              </w:rPr>
            </w:pPr>
            <w:r w:rsidRPr="00AC3F7D">
              <w:rPr>
                <w:b/>
                <w:sz w:val="28"/>
                <w:szCs w:val="28"/>
              </w:rPr>
              <w:t>2021 год</w:t>
            </w:r>
          </w:p>
        </w:tc>
        <w:tc>
          <w:tcPr>
            <w:tcW w:w="1348" w:type="dxa"/>
            <w:tcBorders>
              <w:left w:val="single" w:sz="4" w:space="0" w:color="auto"/>
            </w:tcBorders>
          </w:tcPr>
          <w:p w:rsidR="00DB53F9" w:rsidRPr="00AC3F7D" w:rsidRDefault="00DB53F9" w:rsidP="00DB53F9">
            <w:pPr>
              <w:jc w:val="center"/>
              <w:rPr>
                <w:b/>
                <w:sz w:val="28"/>
                <w:szCs w:val="28"/>
              </w:rPr>
            </w:pPr>
            <w:r w:rsidRPr="00AC3F7D">
              <w:rPr>
                <w:b/>
                <w:sz w:val="28"/>
                <w:szCs w:val="28"/>
              </w:rPr>
              <w:t>2022 год</w:t>
            </w:r>
          </w:p>
        </w:tc>
      </w:tr>
      <w:tr w:rsidR="00DB53F9" w:rsidRPr="00AC3F7D" w:rsidTr="00DB53F9">
        <w:tc>
          <w:tcPr>
            <w:tcW w:w="4361" w:type="dxa"/>
            <w:tcBorders>
              <w:right w:val="single" w:sz="4" w:space="0" w:color="auto"/>
            </w:tcBorders>
          </w:tcPr>
          <w:p w:rsidR="00DB53F9" w:rsidRPr="00AC3F7D" w:rsidRDefault="00DB53F9" w:rsidP="00DB53F9">
            <w:pPr>
              <w:jc w:val="both"/>
              <w:rPr>
                <w:sz w:val="28"/>
                <w:szCs w:val="28"/>
              </w:rPr>
            </w:pPr>
            <w:r w:rsidRPr="00AC3F7D">
              <w:rPr>
                <w:spacing w:val="-21"/>
                <w:sz w:val="28"/>
                <w:szCs w:val="28"/>
              </w:rPr>
              <w:t>Д</w:t>
            </w:r>
            <w:r w:rsidRPr="00AC3F7D">
              <w:rPr>
                <w:sz w:val="28"/>
                <w:szCs w:val="28"/>
              </w:rPr>
              <w:t>оля образовательных учреждений,</w:t>
            </w:r>
          </w:p>
          <w:p w:rsidR="00DB53F9" w:rsidRPr="00AC3F7D" w:rsidRDefault="00DB53F9" w:rsidP="00DB53F9">
            <w:pPr>
              <w:jc w:val="both"/>
              <w:rPr>
                <w:sz w:val="28"/>
                <w:szCs w:val="28"/>
              </w:rPr>
            </w:pPr>
            <w:r w:rsidRPr="00AC3F7D">
              <w:rPr>
                <w:sz w:val="28"/>
                <w:szCs w:val="28"/>
              </w:rPr>
              <w:t>удовлетворенных в качестве предоставляемых услуг, %</w:t>
            </w:r>
          </w:p>
        </w:tc>
        <w:tc>
          <w:tcPr>
            <w:tcW w:w="1288" w:type="dxa"/>
            <w:tcBorders>
              <w:top w:val="single" w:sz="4" w:space="0" w:color="auto"/>
              <w:right w:val="single" w:sz="4" w:space="0" w:color="auto"/>
            </w:tcBorders>
          </w:tcPr>
          <w:p w:rsidR="00DB53F9" w:rsidRPr="00AC3F7D" w:rsidRDefault="00DB53F9" w:rsidP="00DB53F9">
            <w:pPr>
              <w:jc w:val="both"/>
              <w:rPr>
                <w:sz w:val="28"/>
                <w:szCs w:val="28"/>
              </w:rPr>
            </w:pPr>
            <w:r w:rsidRPr="00AC3F7D">
              <w:rPr>
                <w:sz w:val="28"/>
                <w:szCs w:val="28"/>
              </w:rPr>
              <w:t>100</w:t>
            </w:r>
          </w:p>
        </w:tc>
        <w:tc>
          <w:tcPr>
            <w:tcW w:w="1413" w:type="dxa"/>
            <w:tcBorders>
              <w:left w:val="nil"/>
              <w:right w:val="single" w:sz="4" w:space="0" w:color="auto"/>
            </w:tcBorders>
          </w:tcPr>
          <w:p w:rsidR="00DB53F9" w:rsidRPr="00AC3F7D" w:rsidRDefault="00DB53F9" w:rsidP="00DB53F9">
            <w:pPr>
              <w:jc w:val="both"/>
              <w:rPr>
                <w:sz w:val="28"/>
                <w:szCs w:val="28"/>
              </w:rPr>
            </w:pPr>
            <w:r w:rsidRPr="00AC3F7D">
              <w:rPr>
                <w:sz w:val="28"/>
                <w:szCs w:val="28"/>
              </w:rPr>
              <w:t>100</w:t>
            </w:r>
          </w:p>
        </w:tc>
        <w:tc>
          <w:tcPr>
            <w:tcW w:w="1398" w:type="dxa"/>
            <w:tcBorders>
              <w:left w:val="single" w:sz="4" w:space="0" w:color="auto"/>
              <w:right w:val="single" w:sz="4" w:space="0" w:color="auto"/>
            </w:tcBorders>
          </w:tcPr>
          <w:p w:rsidR="00DB53F9" w:rsidRPr="00AC3F7D" w:rsidRDefault="00DB53F9" w:rsidP="00DB53F9">
            <w:pPr>
              <w:jc w:val="both"/>
              <w:rPr>
                <w:sz w:val="28"/>
                <w:szCs w:val="28"/>
              </w:rPr>
            </w:pPr>
            <w:r w:rsidRPr="00AC3F7D">
              <w:rPr>
                <w:sz w:val="28"/>
                <w:szCs w:val="28"/>
              </w:rPr>
              <w:t>100</w:t>
            </w:r>
          </w:p>
        </w:tc>
        <w:tc>
          <w:tcPr>
            <w:tcW w:w="1348" w:type="dxa"/>
            <w:tcBorders>
              <w:left w:val="single" w:sz="4" w:space="0" w:color="auto"/>
            </w:tcBorders>
          </w:tcPr>
          <w:p w:rsidR="00DB53F9" w:rsidRPr="00AC3F7D" w:rsidRDefault="00DB53F9" w:rsidP="00DB53F9">
            <w:pPr>
              <w:jc w:val="both"/>
              <w:rPr>
                <w:sz w:val="28"/>
                <w:szCs w:val="28"/>
              </w:rPr>
            </w:pPr>
            <w:r w:rsidRPr="00AC3F7D">
              <w:rPr>
                <w:sz w:val="28"/>
                <w:szCs w:val="28"/>
              </w:rPr>
              <w:t>100</w:t>
            </w:r>
          </w:p>
        </w:tc>
      </w:tr>
    </w:tbl>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sectPr w:rsidR="00DB53F9" w:rsidSect="00DB53F9">
          <w:pgSz w:w="11906" w:h="16838"/>
          <w:pgMar w:top="851" w:right="567" w:bottom="1134" w:left="1701" w:header="170" w:footer="0" w:gutter="0"/>
          <w:cols w:space="720"/>
          <w:docGrid w:linePitch="299"/>
        </w:sectPr>
      </w:pPr>
    </w:p>
    <w:p w:rsidR="00DB53F9" w:rsidRDefault="00DB53F9" w:rsidP="00DB53F9">
      <w:pPr>
        <w:jc w:val="center"/>
        <w:outlineLvl w:val="0"/>
        <w:rPr>
          <w:b/>
          <w:bCs/>
          <w:color w:val="000000"/>
          <w:sz w:val="28"/>
          <w:szCs w:val="28"/>
        </w:rPr>
      </w:pPr>
      <w:r w:rsidRPr="00DB53F9">
        <w:rPr>
          <w:b/>
          <w:bCs/>
          <w:color w:val="000000"/>
          <w:sz w:val="28"/>
          <w:szCs w:val="28"/>
        </w:rPr>
        <w:lastRenderedPageBreak/>
        <w:t xml:space="preserve">6. </w:t>
      </w:r>
      <w:r w:rsidRPr="00DB53F9">
        <w:rPr>
          <w:b/>
          <w:color w:val="000000"/>
          <w:sz w:val="28"/>
          <w:szCs w:val="28"/>
        </w:rPr>
        <w:t>Перечень программных мероприятий</w:t>
      </w:r>
      <w:r>
        <w:rPr>
          <w:b/>
          <w:color w:val="000000"/>
          <w:sz w:val="28"/>
          <w:szCs w:val="28"/>
        </w:rPr>
        <w:t xml:space="preserve"> </w:t>
      </w:r>
      <w:r w:rsidRPr="00DB53F9">
        <w:rPr>
          <w:b/>
          <w:bCs/>
          <w:color w:val="000000"/>
          <w:sz w:val="28"/>
          <w:szCs w:val="28"/>
        </w:rPr>
        <w:t>п</w:t>
      </w:r>
      <w:r>
        <w:rPr>
          <w:b/>
          <w:bCs/>
          <w:color w:val="000000"/>
          <w:sz w:val="28"/>
          <w:szCs w:val="28"/>
        </w:rPr>
        <w:t>одпрограммы</w:t>
      </w:r>
      <w:r w:rsidRPr="00DB53F9">
        <w:rPr>
          <w:b/>
          <w:bCs/>
          <w:color w:val="000000"/>
          <w:sz w:val="28"/>
          <w:szCs w:val="28"/>
        </w:rPr>
        <w:t xml:space="preserve"> «Программное обеспечение, общехозяйственные расходы и содержание имущества Централизованной бухгалтерии»</w:t>
      </w:r>
    </w:p>
    <w:p w:rsidR="00DB53F9" w:rsidRPr="00DB53F9" w:rsidRDefault="00DB53F9" w:rsidP="00DB53F9">
      <w:pPr>
        <w:jc w:val="center"/>
        <w:outlineLvl w:val="0"/>
        <w:rPr>
          <w:b/>
          <w:bCs/>
          <w:color w:val="000000"/>
          <w:sz w:val="28"/>
          <w:szCs w:val="28"/>
        </w:rPr>
      </w:pPr>
    </w:p>
    <w:tbl>
      <w:tblPr>
        <w:tblW w:w="159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1383"/>
        <w:gridCol w:w="1843"/>
        <w:gridCol w:w="567"/>
        <w:gridCol w:w="850"/>
        <w:gridCol w:w="988"/>
        <w:gridCol w:w="571"/>
        <w:gridCol w:w="568"/>
        <w:gridCol w:w="851"/>
        <w:gridCol w:w="1031"/>
        <w:gridCol w:w="527"/>
        <w:gridCol w:w="567"/>
        <w:gridCol w:w="709"/>
        <w:gridCol w:w="851"/>
        <w:gridCol w:w="567"/>
        <w:gridCol w:w="1659"/>
      </w:tblGrid>
      <w:tr w:rsidR="00DB53F9" w:rsidRPr="00DB53F9" w:rsidTr="00DB53F9">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Наименование мероприятия</w:t>
            </w:r>
          </w:p>
        </w:tc>
        <w:tc>
          <w:tcPr>
            <w:tcW w:w="1383" w:type="dxa"/>
            <w:vMerge w:val="restart"/>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Срок исполнения</w:t>
            </w:r>
          </w:p>
        </w:tc>
        <w:tc>
          <w:tcPr>
            <w:tcW w:w="1843" w:type="dxa"/>
            <w:vMerge w:val="restart"/>
            <w:tcBorders>
              <w:top w:val="single" w:sz="4" w:space="0" w:color="000000"/>
              <w:left w:val="single" w:sz="4" w:space="0" w:color="000000"/>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2020 год</w:t>
            </w:r>
          </w:p>
        </w:tc>
        <w:tc>
          <w:tcPr>
            <w:tcW w:w="2977" w:type="dxa"/>
            <w:gridSpan w:val="4"/>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2021 год</w:t>
            </w:r>
          </w:p>
        </w:tc>
        <w:tc>
          <w:tcPr>
            <w:tcW w:w="2694" w:type="dxa"/>
            <w:gridSpan w:val="4"/>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2022 (прогноз)</w:t>
            </w:r>
          </w:p>
        </w:tc>
        <w:tc>
          <w:tcPr>
            <w:tcW w:w="1659" w:type="dxa"/>
            <w:vMerge w:val="restart"/>
            <w:tcBorders>
              <w:top w:val="single" w:sz="4" w:space="0" w:color="000000"/>
              <w:left w:val="single" w:sz="4" w:space="0" w:color="auto"/>
              <w:bottom w:val="single" w:sz="4" w:space="0" w:color="000000"/>
              <w:right w:val="single" w:sz="4" w:space="0" w:color="000000"/>
            </w:tcBorders>
          </w:tcPr>
          <w:p w:rsidR="00DB53F9" w:rsidRPr="00DB53F9" w:rsidRDefault="00DB53F9" w:rsidP="00DB53F9">
            <w:pPr>
              <w:pStyle w:val="16"/>
              <w:ind w:left="0"/>
              <w:jc w:val="center"/>
              <w:rPr>
                <w:rFonts w:ascii="Times New Roman" w:hAnsi="Times New Roman"/>
                <w:b/>
                <w:sz w:val="20"/>
                <w:szCs w:val="20"/>
              </w:rPr>
            </w:pPr>
            <w:r w:rsidRPr="00DB53F9">
              <w:rPr>
                <w:rFonts w:ascii="Times New Roman" w:hAnsi="Times New Roman"/>
                <w:b/>
                <w:sz w:val="20"/>
                <w:szCs w:val="20"/>
              </w:rPr>
              <w:t>Ответственные за исполнение</w:t>
            </w:r>
          </w:p>
        </w:tc>
      </w:tr>
      <w:tr w:rsidR="00DB53F9" w:rsidRPr="00DB53F9" w:rsidTr="00DB53F9">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p>
        </w:tc>
        <w:tc>
          <w:tcPr>
            <w:tcW w:w="1383" w:type="dxa"/>
            <w:vMerge/>
            <w:tcBorders>
              <w:top w:val="single" w:sz="4" w:space="0" w:color="000000"/>
              <w:left w:val="single" w:sz="4" w:space="0" w:color="000000"/>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p>
        </w:tc>
        <w:tc>
          <w:tcPr>
            <w:tcW w:w="1843" w:type="dxa"/>
            <w:vMerge/>
            <w:tcBorders>
              <w:left w:val="single" w:sz="4" w:space="0" w:color="000000"/>
              <w:bottom w:val="single" w:sz="4" w:space="0" w:color="000000"/>
              <w:right w:val="single" w:sz="4" w:space="0" w:color="auto"/>
            </w:tcBorders>
          </w:tcPr>
          <w:p w:rsidR="00DB53F9" w:rsidRPr="00DB53F9" w:rsidRDefault="00DB53F9" w:rsidP="00DB53F9">
            <w:pPr>
              <w:pStyle w:val="16"/>
              <w:spacing w:after="0" w:line="240" w:lineRule="auto"/>
              <w:ind w:left="0"/>
              <w:jc w:val="center"/>
              <w:rPr>
                <w:rFonts w:ascii="Times New Roman" w:hAnsi="Times New Roman"/>
                <w:b/>
                <w:sz w:val="20"/>
                <w:szCs w:val="20"/>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DB53F9" w:rsidRPr="00DB53F9" w:rsidRDefault="00DB53F9" w:rsidP="00DB53F9">
            <w:pPr>
              <w:ind w:left="113" w:right="113"/>
              <w:jc w:val="center"/>
              <w:rPr>
                <w:b/>
              </w:rPr>
            </w:pPr>
            <w:r w:rsidRPr="00DB53F9">
              <w:rPr>
                <w:b/>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ind w:left="113" w:right="113"/>
              <w:jc w:val="center"/>
              <w:rPr>
                <w:b/>
              </w:rPr>
            </w:pPr>
            <w:r w:rsidRPr="00DB53F9">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2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ind w:left="113" w:right="113"/>
              <w:jc w:val="center"/>
              <w:rPr>
                <w:b/>
              </w:rPr>
            </w:pPr>
            <w:r w:rsidRPr="00DB53F9">
              <w:rPr>
                <w:b/>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B53F9" w:rsidRPr="00DB53F9" w:rsidRDefault="00DB53F9" w:rsidP="00DB53F9">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1659" w:type="dxa"/>
            <w:vMerge/>
            <w:tcBorders>
              <w:top w:val="single" w:sz="4" w:space="0" w:color="000000"/>
              <w:left w:val="single" w:sz="4" w:space="0" w:color="auto"/>
              <w:bottom w:val="single" w:sz="4" w:space="0" w:color="000000"/>
              <w:right w:val="single" w:sz="4" w:space="0" w:color="000000"/>
            </w:tcBorders>
          </w:tcPr>
          <w:p w:rsidR="00DB53F9" w:rsidRPr="00DB53F9" w:rsidRDefault="00DB53F9" w:rsidP="00DB53F9">
            <w:pPr>
              <w:pStyle w:val="16"/>
              <w:spacing w:after="0" w:line="240" w:lineRule="auto"/>
              <w:ind w:left="0"/>
              <w:jc w:val="center"/>
              <w:rPr>
                <w:rFonts w:ascii="Times New Roman" w:hAnsi="Times New Roman"/>
                <w:b/>
                <w:sz w:val="20"/>
                <w:szCs w:val="20"/>
              </w:rPr>
            </w:pPr>
          </w:p>
        </w:tc>
      </w:tr>
      <w:tr w:rsidR="00DB53F9" w:rsidRPr="00DB53F9" w:rsidTr="00DB53F9">
        <w:trPr>
          <w:trHeight w:val="2010"/>
        </w:trPr>
        <w:tc>
          <w:tcPr>
            <w:tcW w:w="709"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w:t>
            </w:r>
          </w:p>
        </w:tc>
        <w:tc>
          <w:tcPr>
            <w:tcW w:w="1735"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spacing w:after="100" w:afterAutospacing="1"/>
              <w:jc w:val="both"/>
            </w:pPr>
            <w:r w:rsidRPr="00DB53F9">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1383"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35803,9</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spacing w:before="100" w:beforeAutospacing="1"/>
              <w:jc w:val="both"/>
              <w:rPr>
                <w:bCs/>
              </w:rPr>
            </w:pPr>
            <w:r w:rsidRPr="00DB53F9">
              <w:rPr>
                <w:bCs/>
              </w:rPr>
              <w:t>1219,3</w:t>
            </w:r>
          </w:p>
        </w:tc>
        <w:tc>
          <w:tcPr>
            <w:tcW w:w="988"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12569,9</w:t>
            </w:r>
          </w:p>
        </w:tc>
        <w:tc>
          <w:tcPr>
            <w:tcW w:w="571"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0,0</w:t>
            </w:r>
          </w:p>
        </w:tc>
        <w:tc>
          <w:tcPr>
            <w:tcW w:w="568"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0,0</w:t>
            </w:r>
          </w:p>
        </w:tc>
        <w:tc>
          <w:tcPr>
            <w:tcW w:w="85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557,3</w:t>
            </w:r>
          </w:p>
        </w:tc>
        <w:tc>
          <w:tcPr>
            <w:tcW w:w="103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14033,6</w:t>
            </w:r>
          </w:p>
        </w:tc>
        <w:tc>
          <w:tcPr>
            <w:tcW w:w="52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600,2</w:t>
            </w:r>
          </w:p>
        </w:tc>
        <w:tc>
          <w:tcPr>
            <w:tcW w:w="85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6823,6</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DB53F9" w:rsidRPr="00DB53F9" w:rsidTr="00DB53F9">
        <w:trPr>
          <w:trHeight w:val="407"/>
        </w:trPr>
        <w:tc>
          <w:tcPr>
            <w:tcW w:w="709"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1.1</w:t>
            </w:r>
          </w:p>
        </w:tc>
        <w:tc>
          <w:tcPr>
            <w:tcW w:w="1735"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spacing w:after="100" w:afterAutospacing="1"/>
              <w:jc w:val="both"/>
              <w:rPr>
                <w:bCs/>
              </w:rPr>
            </w:pPr>
            <w:r w:rsidRPr="00DB53F9">
              <w:t>Расходы на предоставление субсидий на выполнение муниципального задания бюджетными учреждениями.</w:t>
            </w:r>
          </w:p>
        </w:tc>
        <w:tc>
          <w:tcPr>
            <w:tcW w:w="1383"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33047,9</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spacing w:before="100" w:beforeAutospacing="1"/>
              <w:jc w:val="both"/>
              <w:rPr>
                <w:bCs/>
              </w:rPr>
            </w:pPr>
            <w:r w:rsidRPr="00DB53F9">
              <w:rPr>
                <w:bCs/>
              </w:rPr>
              <w:t>619,3</w:t>
            </w:r>
          </w:p>
        </w:tc>
        <w:tc>
          <w:tcPr>
            <w:tcW w:w="988" w:type="dxa"/>
            <w:tcBorders>
              <w:top w:val="single" w:sz="4" w:space="0" w:color="000000"/>
              <w:left w:val="single" w:sz="4" w:space="0" w:color="000000"/>
              <w:bottom w:val="single" w:sz="4" w:space="0" w:color="auto"/>
              <w:right w:val="single" w:sz="4" w:space="0" w:color="000000"/>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11763,9</w:t>
            </w:r>
          </w:p>
        </w:tc>
        <w:tc>
          <w:tcPr>
            <w:tcW w:w="571"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0,0</w:t>
            </w:r>
          </w:p>
        </w:tc>
        <w:tc>
          <w:tcPr>
            <w:tcW w:w="568" w:type="dxa"/>
            <w:tcBorders>
              <w:top w:val="single" w:sz="4" w:space="0" w:color="000000"/>
              <w:left w:val="single" w:sz="4" w:space="0" w:color="000000"/>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0,0</w:t>
            </w:r>
          </w:p>
        </w:tc>
        <w:tc>
          <w:tcPr>
            <w:tcW w:w="85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557,3</w:t>
            </w:r>
          </w:p>
        </w:tc>
        <w:tc>
          <w:tcPr>
            <w:tcW w:w="103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13183,6</w:t>
            </w:r>
          </w:p>
        </w:tc>
        <w:tc>
          <w:tcPr>
            <w:tcW w:w="52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pPr>
            <w:r w:rsidRPr="00DB53F9">
              <w:t>0,0</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napToGrid w:val="0"/>
              <w:jc w:val="both"/>
            </w:pPr>
            <w:r w:rsidRPr="00DB53F9">
              <w:t>0,0</w:t>
            </w:r>
          </w:p>
        </w:tc>
        <w:tc>
          <w:tcPr>
            <w:tcW w:w="709"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spacing w:before="100" w:beforeAutospacing="1"/>
              <w:jc w:val="both"/>
              <w:rPr>
                <w:bCs/>
              </w:rPr>
            </w:pPr>
            <w:r w:rsidRPr="00DB53F9">
              <w:rPr>
                <w:bCs/>
              </w:rPr>
              <w:t>600,2</w:t>
            </w:r>
          </w:p>
        </w:tc>
        <w:tc>
          <w:tcPr>
            <w:tcW w:w="851"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ConsNonformat"/>
              <w:widowControl/>
              <w:jc w:val="both"/>
              <w:rPr>
                <w:rFonts w:ascii="Times New Roman" w:hAnsi="Times New Roman" w:cs="Times New Roman"/>
              </w:rPr>
            </w:pPr>
            <w:r w:rsidRPr="00DB53F9">
              <w:rPr>
                <w:rFonts w:ascii="Times New Roman" w:hAnsi="Times New Roman" w:cs="Times New Roman"/>
              </w:rPr>
              <w:t>6323,6</w:t>
            </w:r>
          </w:p>
        </w:tc>
        <w:tc>
          <w:tcPr>
            <w:tcW w:w="567" w:type="dxa"/>
            <w:tcBorders>
              <w:top w:val="single" w:sz="4" w:space="0" w:color="000000"/>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DB53F9" w:rsidRPr="00DB53F9" w:rsidRDefault="00DB53F9" w:rsidP="00DB53F9">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DB53F9" w:rsidRPr="00DB53F9" w:rsidTr="00DB53F9">
        <w:trPr>
          <w:trHeight w:val="27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1.2</w:t>
            </w:r>
          </w:p>
        </w:tc>
        <w:tc>
          <w:tcPr>
            <w:tcW w:w="1735"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jc w:val="both"/>
              <w:rPr>
                <w:color w:val="000000"/>
              </w:rPr>
            </w:pPr>
            <w:r w:rsidRPr="00DB53F9">
              <w:rPr>
                <w:color w:val="000000"/>
              </w:rPr>
              <w:t>Общехозяйственные расходы, в том числе:</w:t>
            </w:r>
          </w:p>
          <w:p w:rsidR="00DB53F9" w:rsidRPr="00DB53F9" w:rsidRDefault="00DB53F9" w:rsidP="00DB53F9">
            <w:pPr>
              <w:jc w:val="both"/>
            </w:pPr>
            <w:r w:rsidRPr="00DB53F9">
              <w:rPr>
                <w:color w:val="000000"/>
              </w:rPr>
              <w:t xml:space="preserve">канцелярские </w:t>
            </w:r>
            <w:r w:rsidRPr="00DB53F9">
              <w:rPr>
                <w:color w:val="000000"/>
              </w:rPr>
              <w:lastRenderedPageBreak/>
              <w:t>товары, бумага, приобретение основных средств  и материалов , установка оборудования</w:t>
            </w:r>
            <w:r w:rsidRPr="00DB53F9">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1383"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lastRenderedPageBreak/>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2156,0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806,0</w:t>
            </w:r>
          </w:p>
        </w:tc>
        <w:tc>
          <w:tcPr>
            <w:tcW w:w="571"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850,0</w:t>
            </w:r>
          </w:p>
        </w:tc>
        <w:tc>
          <w:tcPr>
            <w:tcW w:w="52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500,0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p>
        </w:tc>
      </w:tr>
      <w:tr w:rsidR="00DB53F9" w:rsidRPr="00DB53F9" w:rsidTr="00DB53F9">
        <w:trPr>
          <w:trHeight w:val="1399"/>
        </w:trPr>
        <w:tc>
          <w:tcPr>
            <w:tcW w:w="709"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lastRenderedPageBreak/>
              <w:t>1.2.1</w:t>
            </w:r>
          </w:p>
        </w:tc>
        <w:tc>
          <w:tcPr>
            <w:tcW w:w="1735"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jc w:val="both"/>
              <w:rPr>
                <w:color w:val="000000"/>
              </w:rPr>
            </w:pPr>
            <w:r w:rsidRPr="00DB53F9">
              <w:rPr>
                <w:color w:val="000000"/>
              </w:rPr>
              <w:t>Погашение кредиторской задолженности прошлых лет</w:t>
            </w:r>
          </w:p>
        </w:tc>
        <w:tc>
          <w:tcPr>
            <w:tcW w:w="1383"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71"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2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B53F9" w:rsidRPr="00DB53F9" w:rsidRDefault="00DB53F9" w:rsidP="00DB53F9">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DB53F9" w:rsidRPr="00DB53F9" w:rsidTr="00DB53F9">
        <w:trPr>
          <w:trHeight w:val="1399"/>
        </w:trPr>
        <w:tc>
          <w:tcPr>
            <w:tcW w:w="709" w:type="dxa"/>
            <w:tcBorders>
              <w:top w:val="single" w:sz="4" w:space="0" w:color="auto"/>
              <w:left w:val="single" w:sz="4" w:space="0" w:color="000000"/>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1.3</w:t>
            </w:r>
          </w:p>
        </w:tc>
        <w:tc>
          <w:tcPr>
            <w:tcW w:w="1735" w:type="dxa"/>
            <w:tcBorders>
              <w:top w:val="single" w:sz="4" w:space="0" w:color="auto"/>
              <w:left w:val="single" w:sz="4" w:space="0" w:color="000000"/>
              <w:right w:val="single" w:sz="4" w:space="0" w:color="000000"/>
            </w:tcBorders>
          </w:tcPr>
          <w:p w:rsidR="00DB53F9" w:rsidRPr="00DB53F9" w:rsidRDefault="00DB53F9" w:rsidP="00DB53F9">
            <w:pPr>
              <w:jc w:val="both"/>
            </w:pPr>
            <w:r w:rsidRPr="00DB53F9">
              <w:t>Иные межбюджетные трансферт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p w:rsidR="00DB53F9" w:rsidRPr="00DB53F9" w:rsidRDefault="00DB53F9" w:rsidP="00DB53F9">
            <w:pPr>
              <w:jc w:val="both"/>
            </w:pPr>
            <w:r w:rsidRPr="00DB53F9">
              <w:t>Заработная плата, начисления на заработную плату</w:t>
            </w:r>
          </w:p>
        </w:tc>
        <w:tc>
          <w:tcPr>
            <w:tcW w:w="1383" w:type="dxa"/>
            <w:tcBorders>
              <w:top w:val="single" w:sz="4" w:space="0" w:color="auto"/>
              <w:left w:val="single" w:sz="4" w:space="0" w:color="000000"/>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Pr>
                <w:rFonts w:ascii="Times New Roman" w:hAnsi="Times New Roman"/>
                <w:sz w:val="20"/>
                <w:szCs w:val="20"/>
              </w:rPr>
              <w:t>2020 год</w:t>
            </w:r>
          </w:p>
        </w:tc>
        <w:tc>
          <w:tcPr>
            <w:tcW w:w="1843" w:type="dxa"/>
            <w:tcBorders>
              <w:top w:val="single" w:sz="4" w:space="0" w:color="auto"/>
              <w:left w:val="single" w:sz="4" w:space="0" w:color="000000"/>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600,0</w:t>
            </w:r>
          </w:p>
        </w:tc>
        <w:tc>
          <w:tcPr>
            <w:tcW w:w="567"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600,0</w:t>
            </w:r>
          </w:p>
        </w:tc>
        <w:tc>
          <w:tcPr>
            <w:tcW w:w="988" w:type="dxa"/>
            <w:tcBorders>
              <w:top w:val="single" w:sz="4" w:space="0" w:color="auto"/>
              <w:left w:val="single" w:sz="4" w:space="0" w:color="000000"/>
              <w:right w:val="single" w:sz="4" w:space="0" w:color="000000"/>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71" w:type="dxa"/>
            <w:tcBorders>
              <w:top w:val="single" w:sz="4" w:space="0" w:color="auto"/>
              <w:left w:val="single" w:sz="4" w:space="0" w:color="000000"/>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27"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right w:val="single" w:sz="4" w:space="0" w:color="auto"/>
            </w:tcBorders>
          </w:tcPr>
          <w:p w:rsidR="00DB53F9" w:rsidRPr="00DB53F9" w:rsidRDefault="00DB53F9" w:rsidP="00DB53F9">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right w:val="single" w:sz="4" w:space="0" w:color="000000"/>
            </w:tcBorders>
          </w:tcPr>
          <w:p w:rsidR="00DB53F9" w:rsidRPr="00DB53F9" w:rsidRDefault="00DB53F9" w:rsidP="00DB53F9">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bl>
    <w:p w:rsidR="00DB53F9" w:rsidRPr="00DB53F9" w:rsidRDefault="00DB53F9" w:rsidP="00DB53F9">
      <w:pPr>
        <w:spacing w:before="100" w:beforeAutospacing="1"/>
        <w:ind w:firstLine="567"/>
        <w:jc w:val="both"/>
        <w:rPr>
          <w:sz w:val="28"/>
          <w:szCs w:val="28"/>
        </w:rPr>
      </w:pPr>
      <w:r w:rsidRPr="00DB53F9">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pPr>
    </w:p>
    <w:p w:rsidR="00DB53F9" w:rsidRDefault="00DB53F9" w:rsidP="00DB53F9">
      <w:pPr>
        <w:ind w:firstLine="567"/>
        <w:jc w:val="both"/>
        <w:rPr>
          <w:sz w:val="28"/>
          <w:szCs w:val="28"/>
        </w:rPr>
        <w:sectPr w:rsidR="00DB53F9" w:rsidSect="00DB53F9">
          <w:pgSz w:w="16838" w:h="11906" w:orient="landscape"/>
          <w:pgMar w:top="1701" w:right="851" w:bottom="567" w:left="1134" w:header="170" w:footer="0" w:gutter="0"/>
          <w:cols w:space="720"/>
          <w:docGrid w:linePitch="299"/>
        </w:sectPr>
      </w:pPr>
    </w:p>
    <w:p w:rsidR="00DB53F9" w:rsidRDefault="00DB53F9" w:rsidP="00DB53F9">
      <w:pPr>
        <w:widowControl w:val="0"/>
        <w:ind w:left="5670"/>
        <w:outlineLvl w:val="0"/>
        <w:rPr>
          <w:b/>
          <w:bCs/>
          <w:sz w:val="28"/>
          <w:szCs w:val="28"/>
        </w:rPr>
      </w:pPr>
      <w:r w:rsidRPr="00AC3F7D">
        <w:rPr>
          <w:b/>
          <w:bCs/>
          <w:sz w:val="28"/>
          <w:szCs w:val="28"/>
        </w:rPr>
        <w:lastRenderedPageBreak/>
        <w:t xml:space="preserve">Приложение № 6 </w:t>
      </w:r>
    </w:p>
    <w:p w:rsidR="00DB53F9" w:rsidRPr="00AC3F7D" w:rsidRDefault="00DB53F9" w:rsidP="00DB53F9">
      <w:pPr>
        <w:widowControl w:val="0"/>
        <w:ind w:left="5670"/>
        <w:outlineLvl w:val="0"/>
        <w:rPr>
          <w:b/>
          <w:bCs/>
          <w:sz w:val="28"/>
          <w:szCs w:val="28"/>
        </w:rPr>
      </w:pPr>
      <w:r w:rsidRPr="00AC3F7D">
        <w:rPr>
          <w:b/>
          <w:bCs/>
          <w:sz w:val="28"/>
          <w:szCs w:val="28"/>
        </w:rPr>
        <w:t xml:space="preserve">к муниципальной программе </w:t>
      </w:r>
    </w:p>
    <w:p w:rsidR="00DB53F9" w:rsidRPr="00DB53F9" w:rsidRDefault="00DB53F9" w:rsidP="00DB53F9">
      <w:pPr>
        <w:ind w:firstLine="567"/>
        <w:jc w:val="both"/>
        <w:rPr>
          <w:bCs/>
          <w:sz w:val="28"/>
          <w:szCs w:val="28"/>
        </w:rPr>
      </w:pPr>
    </w:p>
    <w:p w:rsidR="00DB53F9" w:rsidRPr="00DB53F9" w:rsidRDefault="00DB53F9" w:rsidP="00DB53F9">
      <w:pPr>
        <w:jc w:val="center"/>
        <w:outlineLvl w:val="0"/>
        <w:rPr>
          <w:b/>
          <w:bCs/>
          <w:sz w:val="28"/>
          <w:szCs w:val="28"/>
        </w:rPr>
      </w:pPr>
      <w:r w:rsidRPr="00DB53F9">
        <w:rPr>
          <w:b/>
          <w:bCs/>
          <w:sz w:val="28"/>
          <w:szCs w:val="28"/>
        </w:rPr>
        <w:t>Подпрограмма</w:t>
      </w:r>
    </w:p>
    <w:p w:rsidR="00DB53F9" w:rsidRPr="00DB53F9" w:rsidRDefault="00DB53F9" w:rsidP="00DB53F9">
      <w:pPr>
        <w:jc w:val="center"/>
        <w:rPr>
          <w:b/>
          <w:sz w:val="28"/>
          <w:szCs w:val="28"/>
        </w:rPr>
      </w:pPr>
      <w:r w:rsidRPr="00DB53F9">
        <w:rPr>
          <w:b/>
          <w:bCs/>
          <w:sz w:val="28"/>
          <w:szCs w:val="28"/>
        </w:rPr>
        <w:t>«Обеспечение и содержание  эксплуатационно-методической службы системы образования</w:t>
      </w:r>
      <w:r w:rsidRPr="00DB53F9">
        <w:rPr>
          <w:b/>
          <w:sz w:val="28"/>
          <w:szCs w:val="28"/>
        </w:rPr>
        <w:t xml:space="preserve">» </w:t>
      </w:r>
      <w:r w:rsidRPr="00DB53F9">
        <w:rPr>
          <w:b/>
          <w:bCs/>
          <w:sz w:val="28"/>
          <w:szCs w:val="28"/>
        </w:rPr>
        <w:t>программы «Развитие образования Калининского  муниципального района Саратовской области на 2020-2022 годы»</w:t>
      </w:r>
    </w:p>
    <w:p w:rsidR="00DB53F9" w:rsidRPr="00DB53F9" w:rsidRDefault="00DB53F9" w:rsidP="00DB53F9">
      <w:pPr>
        <w:jc w:val="center"/>
        <w:outlineLvl w:val="0"/>
        <w:rPr>
          <w:b/>
          <w:bCs/>
          <w:sz w:val="28"/>
          <w:szCs w:val="28"/>
        </w:rPr>
      </w:pPr>
    </w:p>
    <w:p w:rsidR="00DB53F9" w:rsidRPr="00DB53F9" w:rsidRDefault="00DB53F9" w:rsidP="00DB53F9">
      <w:pPr>
        <w:jc w:val="center"/>
        <w:outlineLvl w:val="0"/>
        <w:rPr>
          <w:b/>
          <w:bCs/>
          <w:sz w:val="28"/>
          <w:szCs w:val="28"/>
        </w:rPr>
      </w:pPr>
      <w:r w:rsidRPr="00DB53F9">
        <w:rPr>
          <w:b/>
          <w:bCs/>
          <w:sz w:val="28"/>
          <w:szCs w:val="28"/>
        </w:rPr>
        <w:t>Паспорт подпрограммы</w:t>
      </w:r>
    </w:p>
    <w:p w:rsidR="00DB53F9" w:rsidRPr="00DB53F9" w:rsidRDefault="00DB53F9" w:rsidP="00DB53F9">
      <w:pPr>
        <w:ind w:firstLine="567"/>
        <w:jc w:val="both"/>
        <w:outlineLvl w:val="0"/>
        <w:rPr>
          <w:bCs/>
          <w:sz w:val="28"/>
          <w:szCs w:val="28"/>
        </w:rPr>
      </w:pPr>
    </w:p>
    <w:tbl>
      <w:tblPr>
        <w:tblpPr w:leftFromText="180" w:rightFromText="180" w:vertAnchor="text" w:tblpX="250"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3"/>
        <w:gridCol w:w="1632"/>
        <w:gridCol w:w="1579"/>
        <w:gridCol w:w="1702"/>
        <w:gridCol w:w="2050"/>
      </w:tblGrid>
      <w:tr w:rsidR="00DB53F9" w:rsidRPr="00DB53F9" w:rsidTr="00DB53F9">
        <w:trPr>
          <w:trHeight w:val="911"/>
        </w:trPr>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Наименование</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bCs/>
                <w:sz w:val="28"/>
                <w:szCs w:val="28"/>
              </w:rPr>
            </w:pPr>
            <w:r>
              <w:rPr>
                <w:bCs/>
                <w:sz w:val="28"/>
                <w:szCs w:val="28"/>
              </w:rPr>
              <w:t xml:space="preserve">«Обеспечение и содержание </w:t>
            </w:r>
            <w:r w:rsidRPr="00DB53F9">
              <w:rPr>
                <w:bCs/>
                <w:sz w:val="28"/>
                <w:szCs w:val="28"/>
              </w:rPr>
              <w:t>эксплуатационно-методической службы системы образования» (далее Подпрограмма)</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Основание</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для разработки</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sz w:val="28"/>
                <w:szCs w:val="28"/>
              </w:rPr>
            </w:pPr>
            <w:r w:rsidRPr="00DB53F9">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главы администрац</w:t>
            </w:r>
            <w:r w:rsidR="007D31D7">
              <w:rPr>
                <w:sz w:val="28"/>
                <w:szCs w:val="28"/>
              </w:rPr>
              <w:t xml:space="preserve">ии Калининского муниципального </w:t>
            </w:r>
            <w:r w:rsidRPr="00DB53F9">
              <w:rPr>
                <w:sz w:val="28"/>
                <w:szCs w:val="28"/>
              </w:rPr>
              <w:t>района от 04.10.2013 г</w:t>
            </w:r>
            <w:r w:rsidR="007D31D7">
              <w:rPr>
                <w:sz w:val="28"/>
                <w:szCs w:val="28"/>
              </w:rPr>
              <w:t>ода</w:t>
            </w:r>
            <w:r w:rsidRPr="00DB53F9">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widowControl w:val="0"/>
              <w:jc w:val="both"/>
              <w:rPr>
                <w:b/>
                <w:bCs/>
                <w:sz w:val="28"/>
                <w:szCs w:val="28"/>
              </w:rPr>
            </w:pPr>
            <w:r w:rsidRPr="00DB53F9">
              <w:rPr>
                <w:b/>
                <w:bCs/>
                <w:sz w:val="28"/>
                <w:szCs w:val="28"/>
              </w:rPr>
              <w:t>Ответственный исполнитель</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sz w:val="28"/>
                <w:szCs w:val="28"/>
              </w:rPr>
            </w:pPr>
            <w:r w:rsidRPr="00DB53F9">
              <w:rPr>
                <w:sz w:val="28"/>
                <w:szCs w:val="28"/>
              </w:rPr>
              <w:t>Управление образования администрации Калининского муниципального района Саратовской области</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widowControl w:val="0"/>
              <w:jc w:val="both"/>
              <w:rPr>
                <w:b/>
                <w:sz w:val="28"/>
                <w:szCs w:val="28"/>
              </w:rPr>
            </w:pPr>
            <w:r w:rsidRPr="00DB53F9">
              <w:rPr>
                <w:b/>
                <w:sz w:val="28"/>
                <w:szCs w:val="28"/>
              </w:rPr>
              <w:t>Исполнители мероприятий</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sz w:val="28"/>
                <w:szCs w:val="28"/>
              </w:rPr>
            </w:pPr>
            <w:r w:rsidRPr="00DB53F9">
              <w:rPr>
                <w:bCs/>
                <w:sz w:val="28"/>
                <w:szCs w:val="28"/>
              </w:rPr>
              <w:t>Управление образования администрации  муниципального района,</w:t>
            </w:r>
            <w:r w:rsidR="007D31D7">
              <w:rPr>
                <w:bCs/>
                <w:sz w:val="28"/>
                <w:szCs w:val="28"/>
              </w:rPr>
              <w:t xml:space="preserve"> </w:t>
            </w:r>
            <w:r w:rsidRPr="00DB53F9">
              <w:rPr>
                <w:bCs/>
                <w:sz w:val="28"/>
                <w:szCs w:val="28"/>
              </w:rPr>
              <w:t xml:space="preserve">муниципальное бюджетное  учреждение «Централизованная бухгалтерия учреждений образования Калининского муниципального района», </w:t>
            </w:r>
            <w:r w:rsidRPr="00DB53F9">
              <w:rPr>
                <w:sz w:val="28"/>
                <w:szCs w:val="28"/>
              </w:rPr>
              <w:t xml:space="preserve">муниципальное бюджетное учреждение «Эксплуатационно-методическая служба системы образования», </w:t>
            </w:r>
            <w:r w:rsidRPr="00DB53F9">
              <w:rPr>
                <w:bCs/>
                <w:sz w:val="28"/>
                <w:szCs w:val="28"/>
              </w:rPr>
              <w:t>общеобразовательные учреждения</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Цели и задачи</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sz w:val="28"/>
                <w:szCs w:val="28"/>
              </w:rPr>
            </w:pPr>
            <w:r w:rsidRPr="00DB53F9">
              <w:rPr>
                <w:sz w:val="28"/>
                <w:szCs w:val="28"/>
              </w:rPr>
              <w:t>Целью подпрограммы является создание единого информационно-методического пространства, способствующего развитию и совершенствованию системы образования.</w:t>
            </w:r>
          </w:p>
          <w:p w:rsidR="00DB53F9" w:rsidRPr="00DB53F9" w:rsidRDefault="00DB53F9" w:rsidP="007D31D7">
            <w:pPr>
              <w:jc w:val="both"/>
              <w:rPr>
                <w:sz w:val="28"/>
                <w:szCs w:val="28"/>
              </w:rPr>
            </w:pPr>
            <w:r w:rsidRPr="00DB53F9">
              <w:rPr>
                <w:sz w:val="28"/>
                <w:szCs w:val="28"/>
              </w:rPr>
              <w:t>Задача подпрограммы - оказание методической и консультационной помощи образовательным учреждениям Калининского муниципального района</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Важнейшие оценочные показатели</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sz w:val="28"/>
                <w:szCs w:val="28"/>
              </w:rPr>
            </w:pPr>
            <w:r w:rsidRPr="00DB53F9">
              <w:rPr>
                <w:sz w:val="28"/>
                <w:szCs w:val="28"/>
              </w:rPr>
              <w:t>Основным оценочным показателем является удовлетворенность образовательных учреждений в качестве предоставляемых услуг</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Сроки реализации 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tcPr>
          <w:p w:rsidR="00DB53F9" w:rsidRPr="00DB53F9" w:rsidRDefault="00DB53F9" w:rsidP="007D31D7">
            <w:pPr>
              <w:jc w:val="both"/>
              <w:rPr>
                <w:bCs/>
                <w:sz w:val="28"/>
                <w:szCs w:val="28"/>
              </w:rPr>
            </w:pPr>
            <w:r w:rsidRPr="00DB53F9">
              <w:rPr>
                <w:bCs/>
                <w:sz w:val="28"/>
                <w:szCs w:val="28"/>
              </w:rPr>
              <w:t>2020-2022 годы</w:t>
            </w:r>
          </w:p>
        </w:tc>
      </w:tr>
      <w:tr w:rsidR="00DB53F9" w:rsidRPr="00DB53F9" w:rsidTr="00DB53F9">
        <w:trPr>
          <w:trHeight w:val="469"/>
        </w:trPr>
        <w:tc>
          <w:tcPr>
            <w:tcW w:w="2643" w:type="dxa"/>
            <w:vMerge w:val="restart"/>
            <w:tcBorders>
              <w:top w:val="single" w:sz="4" w:space="0" w:color="000000"/>
              <w:left w:val="single" w:sz="4" w:space="0" w:color="000000"/>
              <w:right w:val="single" w:sz="4" w:space="0" w:color="000000"/>
            </w:tcBorders>
            <w:hideMark/>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 xml:space="preserve">Объем и </w:t>
            </w:r>
            <w:r w:rsidRPr="00DB53F9">
              <w:rPr>
                <w:rFonts w:ascii="Times New Roman" w:hAnsi="Times New Roman"/>
                <w:b/>
                <w:sz w:val="28"/>
                <w:szCs w:val="28"/>
                <w:lang w:eastAsia="en-US"/>
              </w:rPr>
              <w:lastRenderedPageBreak/>
              <w:t>источники финансирования</w:t>
            </w:r>
          </w:p>
        </w:tc>
        <w:tc>
          <w:tcPr>
            <w:tcW w:w="6963" w:type="dxa"/>
            <w:gridSpan w:val="4"/>
            <w:tcBorders>
              <w:top w:val="single" w:sz="4" w:space="0" w:color="000000"/>
              <w:left w:val="single" w:sz="4" w:space="0" w:color="000000"/>
              <w:bottom w:val="single" w:sz="4" w:space="0" w:color="auto"/>
              <w:right w:val="single" w:sz="4" w:space="0" w:color="000000"/>
            </w:tcBorders>
          </w:tcPr>
          <w:p w:rsidR="00DB53F9" w:rsidRPr="00DB53F9" w:rsidRDefault="00DB53F9" w:rsidP="007D31D7">
            <w:pPr>
              <w:jc w:val="both"/>
              <w:rPr>
                <w:bCs/>
                <w:sz w:val="28"/>
                <w:szCs w:val="28"/>
              </w:rPr>
            </w:pPr>
            <w:r w:rsidRPr="00DB53F9">
              <w:rPr>
                <w:bCs/>
                <w:sz w:val="28"/>
                <w:szCs w:val="28"/>
              </w:rPr>
              <w:lastRenderedPageBreak/>
              <w:t>Расходы (тыс. руб.)</w:t>
            </w:r>
          </w:p>
        </w:tc>
      </w:tr>
      <w:tr w:rsidR="00DB53F9" w:rsidRPr="00DB53F9" w:rsidTr="00DB53F9">
        <w:trPr>
          <w:trHeight w:val="636"/>
        </w:trPr>
        <w:tc>
          <w:tcPr>
            <w:tcW w:w="2643" w:type="dxa"/>
            <w:vMerge/>
            <w:tcBorders>
              <w:left w:val="single" w:sz="4" w:space="0" w:color="000000"/>
              <w:bottom w:val="single" w:sz="4" w:space="0" w:color="000000"/>
              <w:right w:val="single" w:sz="4" w:space="0" w:color="000000"/>
            </w:tcBorders>
            <w:hideMark/>
          </w:tcPr>
          <w:p w:rsidR="00DB53F9" w:rsidRPr="00DB53F9" w:rsidRDefault="00DB53F9" w:rsidP="007D31D7">
            <w:pPr>
              <w:pStyle w:val="ConsPlusNormal0"/>
              <w:jc w:val="both"/>
              <w:outlineLvl w:val="1"/>
              <w:rPr>
                <w:rFonts w:ascii="Times New Roman" w:hAnsi="Times New Roman"/>
                <w:b/>
                <w:sz w:val="28"/>
                <w:szCs w:val="28"/>
                <w:lang w:eastAsia="en-US"/>
              </w:rPr>
            </w:pPr>
          </w:p>
        </w:tc>
        <w:tc>
          <w:tcPr>
            <w:tcW w:w="1632" w:type="dxa"/>
            <w:tcBorders>
              <w:top w:val="single" w:sz="4" w:space="0" w:color="auto"/>
              <w:left w:val="single" w:sz="4" w:space="0" w:color="000000"/>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Всего:</w:t>
            </w:r>
          </w:p>
        </w:tc>
        <w:tc>
          <w:tcPr>
            <w:tcW w:w="1579" w:type="dxa"/>
            <w:tcBorders>
              <w:top w:val="single" w:sz="4" w:space="0" w:color="auto"/>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2020 год</w:t>
            </w:r>
          </w:p>
        </w:tc>
        <w:tc>
          <w:tcPr>
            <w:tcW w:w="1702" w:type="dxa"/>
            <w:tcBorders>
              <w:top w:val="single" w:sz="4" w:space="0" w:color="auto"/>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2021 год (прогнозно)</w:t>
            </w:r>
          </w:p>
        </w:tc>
        <w:tc>
          <w:tcPr>
            <w:tcW w:w="2050" w:type="dxa"/>
            <w:tcBorders>
              <w:top w:val="single" w:sz="4" w:space="0" w:color="auto"/>
              <w:left w:val="single" w:sz="4" w:space="0" w:color="auto"/>
              <w:bottom w:val="single" w:sz="4" w:space="0" w:color="000000"/>
              <w:right w:val="single" w:sz="4" w:space="0" w:color="000000"/>
            </w:tcBorders>
          </w:tcPr>
          <w:p w:rsidR="00DB53F9" w:rsidRPr="00DB53F9" w:rsidRDefault="00DB53F9" w:rsidP="007D31D7">
            <w:pPr>
              <w:jc w:val="both"/>
              <w:rPr>
                <w:bCs/>
                <w:sz w:val="28"/>
                <w:szCs w:val="28"/>
              </w:rPr>
            </w:pPr>
            <w:r w:rsidRPr="00DB53F9">
              <w:rPr>
                <w:bCs/>
                <w:sz w:val="28"/>
                <w:szCs w:val="28"/>
              </w:rPr>
              <w:t>2022 (прогнозно)</w:t>
            </w:r>
          </w:p>
        </w:tc>
      </w:tr>
      <w:tr w:rsidR="00DB53F9" w:rsidRPr="00DB53F9" w:rsidTr="00DB53F9">
        <w:trPr>
          <w:trHeight w:val="636"/>
        </w:trPr>
        <w:tc>
          <w:tcPr>
            <w:tcW w:w="2643" w:type="dxa"/>
            <w:tcBorders>
              <w:left w:val="single" w:sz="4" w:space="0" w:color="000000"/>
              <w:bottom w:val="single" w:sz="4" w:space="0" w:color="000000"/>
              <w:right w:val="single" w:sz="4" w:space="0" w:color="000000"/>
            </w:tcBorders>
            <w:hideMark/>
          </w:tcPr>
          <w:p w:rsidR="00DB53F9" w:rsidRPr="00DB53F9" w:rsidRDefault="00DB53F9" w:rsidP="007D31D7">
            <w:pPr>
              <w:jc w:val="both"/>
              <w:rPr>
                <w:b/>
                <w:sz w:val="28"/>
                <w:szCs w:val="28"/>
              </w:rPr>
            </w:pPr>
            <w:r w:rsidRPr="00DB53F9">
              <w:rPr>
                <w:b/>
                <w:sz w:val="28"/>
                <w:szCs w:val="28"/>
              </w:rPr>
              <w:lastRenderedPageBreak/>
              <w:t>всего:</w:t>
            </w:r>
          </w:p>
        </w:tc>
        <w:tc>
          <w:tcPr>
            <w:tcW w:w="1632" w:type="dxa"/>
            <w:tcBorders>
              <w:top w:val="single" w:sz="4" w:space="0" w:color="auto"/>
              <w:left w:val="single" w:sz="4" w:space="0" w:color="000000"/>
              <w:bottom w:val="single" w:sz="4" w:space="0" w:color="000000"/>
              <w:right w:val="single" w:sz="4" w:space="0" w:color="auto"/>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6523,3</w:t>
            </w:r>
          </w:p>
        </w:tc>
        <w:tc>
          <w:tcPr>
            <w:tcW w:w="1579" w:type="dxa"/>
            <w:tcBorders>
              <w:top w:val="single" w:sz="4" w:space="0" w:color="auto"/>
              <w:left w:val="single" w:sz="4" w:space="0" w:color="auto"/>
              <w:bottom w:val="single" w:sz="4" w:space="0" w:color="000000"/>
              <w:right w:val="single" w:sz="4" w:space="0" w:color="auto"/>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2449,1</w:t>
            </w:r>
          </w:p>
        </w:tc>
        <w:tc>
          <w:tcPr>
            <w:tcW w:w="1702" w:type="dxa"/>
            <w:tcBorders>
              <w:top w:val="single" w:sz="4" w:space="0" w:color="auto"/>
              <w:left w:val="single" w:sz="4" w:space="0" w:color="auto"/>
              <w:bottom w:val="single" w:sz="4" w:space="0" w:color="000000"/>
              <w:right w:val="single" w:sz="4" w:space="0" w:color="auto"/>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2570,2</w:t>
            </w:r>
          </w:p>
        </w:tc>
        <w:tc>
          <w:tcPr>
            <w:tcW w:w="2050" w:type="dxa"/>
            <w:tcBorders>
              <w:top w:val="single" w:sz="4" w:space="0" w:color="auto"/>
              <w:left w:val="single" w:sz="4" w:space="0" w:color="auto"/>
              <w:bottom w:val="single" w:sz="4" w:space="0" w:color="000000"/>
              <w:right w:val="single" w:sz="4" w:space="0" w:color="000000"/>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1504,0</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b/>
                <w:sz w:val="28"/>
                <w:szCs w:val="28"/>
              </w:rPr>
            </w:pPr>
            <w:r w:rsidRPr="00DB53F9">
              <w:rPr>
                <w:b/>
                <w:sz w:val="28"/>
                <w:szCs w:val="28"/>
              </w:rPr>
              <w:t>в том числе: местный бюджет</w:t>
            </w:r>
          </w:p>
        </w:tc>
        <w:tc>
          <w:tcPr>
            <w:tcW w:w="1632" w:type="dxa"/>
            <w:tcBorders>
              <w:top w:val="single" w:sz="4" w:space="0" w:color="000000"/>
              <w:left w:val="single" w:sz="4" w:space="0" w:color="000000"/>
              <w:bottom w:val="single" w:sz="4" w:space="0" w:color="000000"/>
              <w:right w:val="single" w:sz="4" w:space="0" w:color="auto"/>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6523,3</w:t>
            </w:r>
          </w:p>
        </w:tc>
        <w:tc>
          <w:tcPr>
            <w:tcW w:w="1579"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2449,1</w:t>
            </w:r>
          </w:p>
        </w:tc>
        <w:tc>
          <w:tcPr>
            <w:tcW w:w="1702"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2570,2</w:t>
            </w:r>
          </w:p>
        </w:tc>
        <w:tc>
          <w:tcPr>
            <w:tcW w:w="2050" w:type="dxa"/>
            <w:tcBorders>
              <w:top w:val="single" w:sz="4" w:space="0" w:color="000000"/>
              <w:left w:val="single" w:sz="4" w:space="0" w:color="auto"/>
              <w:bottom w:val="single" w:sz="4" w:space="0" w:color="000000"/>
              <w:right w:val="single" w:sz="4" w:space="0" w:color="000000"/>
            </w:tcBorders>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1504,0</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b/>
                <w:sz w:val="28"/>
                <w:szCs w:val="28"/>
              </w:rPr>
            </w:pPr>
            <w:r w:rsidRPr="00DB53F9">
              <w:rPr>
                <w:b/>
                <w:sz w:val="28"/>
                <w:szCs w:val="28"/>
              </w:rPr>
              <w:t>областной бюджет (прогнозно)</w:t>
            </w:r>
          </w:p>
        </w:tc>
        <w:tc>
          <w:tcPr>
            <w:tcW w:w="1632" w:type="dxa"/>
            <w:tcBorders>
              <w:top w:val="single" w:sz="4" w:space="0" w:color="000000"/>
              <w:left w:val="single" w:sz="4" w:space="0" w:color="000000"/>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DB53F9" w:rsidRPr="00DB53F9" w:rsidRDefault="00DB53F9" w:rsidP="007D31D7">
            <w:pPr>
              <w:jc w:val="both"/>
              <w:rPr>
                <w:bCs/>
                <w:sz w:val="28"/>
                <w:szCs w:val="28"/>
              </w:rPr>
            </w:pPr>
            <w:r w:rsidRPr="00DB53F9">
              <w:rPr>
                <w:bCs/>
                <w:sz w:val="28"/>
                <w:szCs w:val="28"/>
              </w:rPr>
              <w:t>0,0</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b/>
                <w:sz w:val="28"/>
                <w:szCs w:val="28"/>
              </w:rPr>
            </w:pPr>
            <w:r w:rsidRPr="00DB53F9">
              <w:rPr>
                <w:b/>
                <w:sz w:val="28"/>
                <w:szCs w:val="28"/>
              </w:rPr>
              <w:t>федеральный бюджет (прогнозно)</w:t>
            </w:r>
          </w:p>
        </w:tc>
        <w:tc>
          <w:tcPr>
            <w:tcW w:w="1632" w:type="dxa"/>
            <w:tcBorders>
              <w:top w:val="single" w:sz="4" w:space="0" w:color="000000"/>
              <w:left w:val="single" w:sz="4" w:space="0" w:color="000000"/>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DB53F9" w:rsidRPr="00DB53F9" w:rsidRDefault="00DB53F9" w:rsidP="007D31D7">
            <w:pPr>
              <w:jc w:val="both"/>
              <w:rPr>
                <w:bCs/>
                <w:sz w:val="28"/>
                <w:szCs w:val="28"/>
              </w:rPr>
            </w:pPr>
            <w:r w:rsidRPr="00DB53F9">
              <w:rPr>
                <w:bCs/>
                <w:sz w:val="28"/>
                <w:szCs w:val="28"/>
              </w:rPr>
              <w:t>0,0</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hideMark/>
          </w:tcPr>
          <w:p w:rsidR="00DB53F9" w:rsidRPr="00DB53F9" w:rsidRDefault="00DB53F9" w:rsidP="007D31D7">
            <w:pPr>
              <w:jc w:val="both"/>
              <w:rPr>
                <w:b/>
                <w:sz w:val="28"/>
                <w:szCs w:val="28"/>
              </w:rPr>
            </w:pPr>
            <w:r w:rsidRPr="00DB53F9">
              <w:rPr>
                <w:b/>
                <w:sz w:val="28"/>
                <w:szCs w:val="28"/>
              </w:rPr>
              <w:t>внебюджетные источники</w:t>
            </w:r>
          </w:p>
        </w:tc>
        <w:tc>
          <w:tcPr>
            <w:tcW w:w="1632" w:type="dxa"/>
            <w:tcBorders>
              <w:top w:val="single" w:sz="4" w:space="0" w:color="000000"/>
              <w:left w:val="single" w:sz="4" w:space="0" w:color="000000"/>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DB53F9" w:rsidRPr="00DB53F9" w:rsidRDefault="00DB53F9" w:rsidP="007D31D7">
            <w:pPr>
              <w:jc w:val="both"/>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DB53F9" w:rsidRPr="00DB53F9" w:rsidRDefault="00DB53F9" w:rsidP="007D31D7">
            <w:pPr>
              <w:jc w:val="both"/>
              <w:rPr>
                <w:bCs/>
                <w:sz w:val="28"/>
                <w:szCs w:val="28"/>
              </w:rPr>
            </w:pPr>
            <w:r w:rsidRPr="00DB53F9">
              <w:rPr>
                <w:bCs/>
                <w:sz w:val="28"/>
                <w:szCs w:val="28"/>
              </w:rPr>
              <w:t>0,0</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shd w:val="clear" w:color="auto" w:fill="auto"/>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Ожидаемые конечные результаты реализации 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tcPr>
          <w:p w:rsidR="00DB53F9" w:rsidRPr="00DB53F9" w:rsidRDefault="00DB53F9" w:rsidP="007D31D7">
            <w:pPr>
              <w:jc w:val="both"/>
              <w:rPr>
                <w:bCs/>
                <w:sz w:val="28"/>
                <w:szCs w:val="28"/>
              </w:rPr>
            </w:pPr>
            <w:r w:rsidRPr="00DB53F9">
              <w:rPr>
                <w:sz w:val="28"/>
                <w:szCs w:val="28"/>
              </w:rPr>
              <w:t>Оказание методической и консультационной помощи образовательным учреждениям Калининского муниципального района</w:t>
            </w:r>
          </w:p>
        </w:tc>
      </w:tr>
      <w:tr w:rsidR="00DB53F9" w:rsidRPr="00DB53F9" w:rsidTr="00DB53F9">
        <w:tc>
          <w:tcPr>
            <w:tcW w:w="2643" w:type="dxa"/>
            <w:tcBorders>
              <w:top w:val="single" w:sz="4" w:space="0" w:color="000000"/>
              <w:left w:val="single" w:sz="4" w:space="0" w:color="000000"/>
              <w:bottom w:val="single" w:sz="4" w:space="0" w:color="000000"/>
              <w:right w:val="single" w:sz="4" w:space="0" w:color="000000"/>
            </w:tcBorders>
            <w:shd w:val="clear" w:color="auto" w:fill="auto"/>
            <w:hideMark/>
          </w:tcPr>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Система</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организации</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контроля</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за исполнением</w:t>
            </w:r>
          </w:p>
          <w:p w:rsidR="00DB53F9" w:rsidRPr="00DB53F9" w:rsidRDefault="00DB53F9" w:rsidP="007D31D7">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B53F9" w:rsidRPr="00DB53F9" w:rsidRDefault="00DB53F9" w:rsidP="007D31D7">
            <w:pPr>
              <w:jc w:val="both"/>
              <w:rPr>
                <w:bCs/>
                <w:sz w:val="28"/>
                <w:szCs w:val="28"/>
              </w:rPr>
            </w:pPr>
            <w:r w:rsidRPr="00DB53F9">
              <w:rPr>
                <w:sz w:val="28"/>
                <w:szCs w:val="28"/>
              </w:rPr>
              <w:t>Контроль за исполнением подпрограммы осуществляет заместитель главы администрации муниципального района по социальной сфере, начальник Управления образования</w:t>
            </w:r>
          </w:p>
        </w:tc>
      </w:tr>
    </w:tbl>
    <w:p w:rsidR="00DB53F9" w:rsidRPr="00DB53F9" w:rsidRDefault="00DB53F9" w:rsidP="00DB53F9">
      <w:pPr>
        <w:ind w:firstLine="567"/>
        <w:jc w:val="both"/>
        <w:rPr>
          <w:sz w:val="28"/>
          <w:szCs w:val="28"/>
        </w:rPr>
      </w:pPr>
    </w:p>
    <w:p w:rsidR="00DB53F9" w:rsidRPr="007D31D7" w:rsidRDefault="00DB53F9" w:rsidP="007D31D7">
      <w:pPr>
        <w:jc w:val="center"/>
        <w:rPr>
          <w:b/>
          <w:sz w:val="28"/>
          <w:szCs w:val="28"/>
        </w:rPr>
      </w:pPr>
      <w:r w:rsidRPr="007D31D7">
        <w:rPr>
          <w:b/>
          <w:sz w:val="28"/>
          <w:szCs w:val="28"/>
        </w:rPr>
        <w:t>1. Содержание проблемы и необходимость ее решения программным методом</w:t>
      </w:r>
    </w:p>
    <w:p w:rsidR="00DB53F9" w:rsidRPr="00DB53F9" w:rsidRDefault="00DB53F9" w:rsidP="00DB53F9">
      <w:pPr>
        <w:ind w:firstLine="567"/>
        <w:jc w:val="both"/>
        <w:rPr>
          <w:sz w:val="28"/>
          <w:szCs w:val="28"/>
        </w:rPr>
      </w:pPr>
      <w:r w:rsidRPr="00DB53F9">
        <w:rPr>
          <w:sz w:val="28"/>
          <w:szCs w:val="28"/>
        </w:rPr>
        <w:t>Администрация Калининского муниципального района является учредителем 24 образовательных учреждений. Для обеспечения необходимых условий оказания методической помощи образовательным учреждениям Калининского муниципального района создана эксплуатационно-методическая  служба системы образования Калининского муниципального района (далее – ЭМС). Для эффективного функционирования ЭМС необходимы бюджетные средства на программное обеспечение и общехозяйственные расходы, организацию и проведение мероприятий: «День знаний», «Учитель года», «Воспитатель года», конкурсы детского творчества, олимпиады и др.</w:t>
      </w:r>
    </w:p>
    <w:p w:rsidR="00DB53F9" w:rsidRPr="00DB53F9" w:rsidRDefault="00DB53F9" w:rsidP="00DB53F9">
      <w:pPr>
        <w:ind w:firstLine="567"/>
        <w:jc w:val="both"/>
        <w:rPr>
          <w:sz w:val="28"/>
          <w:szCs w:val="28"/>
        </w:rPr>
      </w:pPr>
    </w:p>
    <w:p w:rsidR="00DB53F9" w:rsidRPr="007D31D7" w:rsidRDefault="00DB53F9" w:rsidP="007D31D7">
      <w:pPr>
        <w:pStyle w:val="af"/>
        <w:spacing w:after="0" w:line="240" w:lineRule="auto"/>
        <w:ind w:left="0" w:firstLine="567"/>
        <w:jc w:val="center"/>
        <w:rPr>
          <w:rFonts w:ascii="Times New Roman" w:hAnsi="Times New Roman"/>
          <w:b/>
          <w:sz w:val="28"/>
          <w:szCs w:val="28"/>
        </w:rPr>
      </w:pPr>
      <w:r w:rsidRPr="007D31D7">
        <w:rPr>
          <w:rFonts w:ascii="Times New Roman" w:hAnsi="Times New Roman"/>
          <w:b/>
          <w:sz w:val="28"/>
          <w:szCs w:val="28"/>
        </w:rPr>
        <w:t>2. Цели и задачи подпрограммы</w:t>
      </w:r>
    </w:p>
    <w:p w:rsidR="00DB53F9" w:rsidRPr="00DB53F9" w:rsidRDefault="00DB53F9" w:rsidP="00DB53F9">
      <w:pPr>
        <w:ind w:left="142" w:firstLine="567"/>
        <w:jc w:val="both"/>
        <w:rPr>
          <w:sz w:val="28"/>
          <w:szCs w:val="28"/>
        </w:rPr>
      </w:pPr>
      <w:r w:rsidRPr="00DB53F9">
        <w:rPr>
          <w:sz w:val="28"/>
          <w:szCs w:val="28"/>
        </w:rPr>
        <w:t>Целью подпрограммы является создание единого информационно-методического пространства, способствующего развитию и совершенствованию системы образования.</w:t>
      </w:r>
    </w:p>
    <w:p w:rsidR="00DB53F9" w:rsidRPr="00DB53F9" w:rsidRDefault="00DB53F9" w:rsidP="00DB53F9">
      <w:pPr>
        <w:ind w:left="142" w:firstLine="567"/>
        <w:jc w:val="both"/>
        <w:rPr>
          <w:sz w:val="28"/>
          <w:szCs w:val="28"/>
        </w:rPr>
      </w:pPr>
      <w:r w:rsidRPr="00DB53F9">
        <w:rPr>
          <w:sz w:val="28"/>
          <w:szCs w:val="28"/>
        </w:rPr>
        <w:t>Главной задачей подпрограммы является оказание методической и консультационной помощи образовательным учреждениям Калининского муниципального района.</w:t>
      </w:r>
    </w:p>
    <w:p w:rsidR="00DB53F9" w:rsidRPr="00DB53F9" w:rsidRDefault="00DB53F9" w:rsidP="00DB53F9">
      <w:pPr>
        <w:ind w:firstLine="567"/>
        <w:jc w:val="both"/>
        <w:rPr>
          <w:sz w:val="28"/>
          <w:szCs w:val="28"/>
        </w:rPr>
      </w:pPr>
    </w:p>
    <w:p w:rsidR="00DB53F9" w:rsidRPr="007D31D7" w:rsidRDefault="00DB53F9" w:rsidP="007D31D7">
      <w:pPr>
        <w:jc w:val="center"/>
        <w:rPr>
          <w:b/>
          <w:sz w:val="28"/>
          <w:szCs w:val="28"/>
        </w:rPr>
      </w:pPr>
      <w:r w:rsidRPr="007D31D7">
        <w:rPr>
          <w:b/>
          <w:sz w:val="28"/>
          <w:szCs w:val="28"/>
        </w:rPr>
        <w:t>3. Ресурсное обеспечение подпрограммы</w:t>
      </w:r>
    </w:p>
    <w:tbl>
      <w:tblPr>
        <w:tblW w:w="9523" w:type="dxa"/>
        <w:tblInd w:w="108" w:type="dxa"/>
        <w:tblLayout w:type="fixed"/>
        <w:tblLook w:val="0000"/>
      </w:tblPr>
      <w:tblGrid>
        <w:gridCol w:w="3119"/>
        <w:gridCol w:w="1276"/>
        <w:gridCol w:w="1559"/>
        <w:gridCol w:w="1843"/>
        <w:gridCol w:w="1710"/>
        <w:gridCol w:w="16"/>
      </w:tblGrid>
      <w:tr w:rsidR="00DB53F9" w:rsidRPr="007D31D7" w:rsidTr="007D31D7">
        <w:trPr>
          <w:trHeight w:val="430"/>
        </w:trPr>
        <w:tc>
          <w:tcPr>
            <w:tcW w:w="3119" w:type="dxa"/>
            <w:vMerge w:val="restart"/>
            <w:tcBorders>
              <w:top w:val="single" w:sz="4" w:space="0" w:color="000000"/>
              <w:left w:val="single" w:sz="4" w:space="0" w:color="000000"/>
            </w:tcBorders>
            <w:shd w:val="clear" w:color="auto" w:fill="auto"/>
          </w:tcPr>
          <w:p w:rsidR="00DB53F9" w:rsidRPr="007D31D7" w:rsidRDefault="00DB53F9" w:rsidP="007D31D7">
            <w:pPr>
              <w:widowControl w:val="0"/>
              <w:jc w:val="center"/>
              <w:rPr>
                <w:b/>
                <w:sz w:val="28"/>
                <w:szCs w:val="28"/>
              </w:rPr>
            </w:pPr>
            <w:r w:rsidRPr="007D31D7">
              <w:rPr>
                <w:b/>
                <w:sz w:val="28"/>
                <w:szCs w:val="28"/>
              </w:rPr>
              <w:lastRenderedPageBreak/>
              <w:t>Объем и источники финансирования</w:t>
            </w:r>
          </w:p>
        </w:tc>
        <w:tc>
          <w:tcPr>
            <w:tcW w:w="6404" w:type="dxa"/>
            <w:gridSpan w:val="5"/>
            <w:tcBorders>
              <w:top w:val="single" w:sz="4" w:space="0" w:color="000000"/>
              <w:left w:val="single" w:sz="4" w:space="0" w:color="000000"/>
              <w:bottom w:val="single" w:sz="4" w:space="0" w:color="auto"/>
              <w:right w:val="single" w:sz="4" w:space="0" w:color="000000"/>
            </w:tcBorders>
            <w:shd w:val="clear" w:color="auto" w:fill="auto"/>
          </w:tcPr>
          <w:p w:rsidR="00DB53F9" w:rsidRPr="007D31D7" w:rsidRDefault="00DB53F9" w:rsidP="007D31D7">
            <w:pPr>
              <w:widowControl w:val="0"/>
              <w:jc w:val="center"/>
              <w:rPr>
                <w:b/>
                <w:sz w:val="28"/>
                <w:szCs w:val="28"/>
              </w:rPr>
            </w:pPr>
            <w:r w:rsidRPr="007D31D7">
              <w:rPr>
                <w:b/>
                <w:sz w:val="28"/>
                <w:szCs w:val="28"/>
              </w:rPr>
              <w:t>Расходы (тыс. руб.)</w:t>
            </w:r>
          </w:p>
        </w:tc>
      </w:tr>
      <w:tr w:rsidR="00DB53F9" w:rsidRPr="007D31D7" w:rsidTr="007D31D7">
        <w:trPr>
          <w:gridAfter w:val="1"/>
          <w:wAfter w:w="16" w:type="dxa"/>
          <w:trHeight w:val="402"/>
        </w:trPr>
        <w:tc>
          <w:tcPr>
            <w:tcW w:w="3119" w:type="dxa"/>
            <w:vMerge/>
            <w:tcBorders>
              <w:left w:val="single" w:sz="4" w:space="0" w:color="000000"/>
              <w:bottom w:val="single" w:sz="4" w:space="0" w:color="auto"/>
            </w:tcBorders>
            <w:shd w:val="clear" w:color="auto" w:fill="auto"/>
          </w:tcPr>
          <w:p w:rsidR="00DB53F9" w:rsidRPr="007D31D7" w:rsidRDefault="00DB53F9" w:rsidP="007D31D7">
            <w:pPr>
              <w:widowControl w:val="0"/>
              <w:jc w:val="center"/>
              <w:rPr>
                <w:b/>
                <w:sz w:val="28"/>
                <w:szCs w:val="28"/>
              </w:rPr>
            </w:pP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DB53F9" w:rsidRPr="007D31D7" w:rsidRDefault="00DB53F9" w:rsidP="007D31D7">
            <w:pPr>
              <w:widowControl w:val="0"/>
              <w:jc w:val="center"/>
              <w:rPr>
                <w:b/>
                <w:sz w:val="28"/>
                <w:szCs w:val="28"/>
              </w:rPr>
            </w:pPr>
            <w:r w:rsidRPr="007D31D7">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7D31D7" w:rsidRDefault="00DB53F9" w:rsidP="007D31D7">
            <w:pPr>
              <w:widowControl w:val="0"/>
              <w:jc w:val="center"/>
              <w:rPr>
                <w:b/>
                <w:sz w:val="28"/>
                <w:szCs w:val="28"/>
              </w:rPr>
            </w:pPr>
            <w:r w:rsidRPr="007D31D7">
              <w:rPr>
                <w:b/>
                <w:sz w:val="28"/>
                <w:szCs w:val="28"/>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53F9" w:rsidRPr="007D31D7" w:rsidRDefault="00DB53F9" w:rsidP="007D31D7">
            <w:pPr>
              <w:widowControl w:val="0"/>
              <w:jc w:val="center"/>
              <w:rPr>
                <w:b/>
                <w:sz w:val="28"/>
                <w:szCs w:val="28"/>
              </w:rPr>
            </w:pPr>
            <w:r w:rsidRPr="007D31D7">
              <w:rPr>
                <w:b/>
                <w:sz w:val="28"/>
                <w:szCs w:val="28"/>
              </w:rPr>
              <w:t>2021 год (прогнозно)</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7D31D7" w:rsidRDefault="00DB53F9" w:rsidP="007D31D7">
            <w:pPr>
              <w:widowControl w:val="0"/>
              <w:jc w:val="center"/>
              <w:rPr>
                <w:b/>
                <w:sz w:val="28"/>
                <w:szCs w:val="28"/>
              </w:rPr>
            </w:pPr>
            <w:r w:rsidRPr="007D31D7">
              <w:rPr>
                <w:b/>
                <w:sz w:val="28"/>
                <w:szCs w:val="28"/>
              </w:rPr>
              <w:t>2022 год (прогнозно)</w:t>
            </w:r>
          </w:p>
        </w:tc>
      </w:tr>
      <w:tr w:rsidR="00DB53F9" w:rsidRPr="00DB53F9" w:rsidTr="007D31D7">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7D31D7">
            <w:pPr>
              <w:jc w:val="both"/>
              <w:rPr>
                <w:sz w:val="28"/>
                <w:szCs w:val="28"/>
              </w:rPr>
            </w:pPr>
            <w:r w:rsidRPr="00DB53F9">
              <w:rPr>
                <w:sz w:val="28"/>
                <w:szCs w:val="28"/>
              </w:rPr>
              <w:t>всего: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6523,3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2449,1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2570,2</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1504,0</w:t>
            </w:r>
          </w:p>
        </w:tc>
      </w:tr>
      <w:tr w:rsidR="00DB53F9" w:rsidRPr="00DB53F9" w:rsidTr="007D31D7">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7D31D7">
            <w:pPr>
              <w:jc w:val="both"/>
              <w:rPr>
                <w:sz w:val="28"/>
                <w:szCs w:val="28"/>
              </w:rPr>
            </w:pPr>
            <w:r w:rsidRPr="00DB53F9">
              <w:rPr>
                <w:sz w:val="28"/>
                <w:szCs w:val="28"/>
              </w:rPr>
              <w:t>в том числе: местный бюджет</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6523,3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2449,1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2570,2</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7D31D7">
            <w:pPr>
              <w:pStyle w:val="ConsNonformat"/>
              <w:widowControl/>
              <w:jc w:val="both"/>
              <w:rPr>
                <w:rFonts w:ascii="Times New Roman" w:hAnsi="Times New Roman" w:cs="Times New Roman"/>
                <w:sz w:val="28"/>
                <w:szCs w:val="28"/>
              </w:rPr>
            </w:pPr>
            <w:r w:rsidRPr="00DB53F9">
              <w:rPr>
                <w:rFonts w:ascii="Times New Roman" w:hAnsi="Times New Roman" w:cs="Times New Roman"/>
                <w:sz w:val="28"/>
                <w:szCs w:val="28"/>
              </w:rPr>
              <w:t>1504,0</w:t>
            </w:r>
          </w:p>
        </w:tc>
      </w:tr>
      <w:tr w:rsidR="00DB53F9" w:rsidRPr="00DB53F9" w:rsidTr="007D31D7">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7D31D7">
            <w:pPr>
              <w:jc w:val="both"/>
              <w:rPr>
                <w:sz w:val="28"/>
                <w:szCs w:val="28"/>
              </w:rPr>
            </w:pPr>
            <w:r w:rsidRPr="00DB53F9">
              <w:rPr>
                <w:sz w:val="28"/>
                <w:szCs w:val="28"/>
              </w:rPr>
              <w:t>областной бюджет (прогнозно)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7D31D7">
            <w:pPr>
              <w:jc w:val="both"/>
              <w:rPr>
                <w:bCs/>
                <w:sz w:val="28"/>
                <w:szCs w:val="28"/>
              </w:rPr>
            </w:pPr>
            <w:r w:rsidRPr="00DB53F9">
              <w:rPr>
                <w:bCs/>
                <w:sz w:val="28"/>
                <w:szCs w:val="28"/>
              </w:rPr>
              <w:t>0,0</w:t>
            </w:r>
          </w:p>
        </w:tc>
      </w:tr>
      <w:tr w:rsidR="00DB53F9" w:rsidRPr="00DB53F9" w:rsidTr="007D31D7">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DB53F9" w:rsidRPr="00DB53F9" w:rsidRDefault="00DB53F9" w:rsidP="007D31D7">
            <w:pPr>
              <w:jc w:val="both"/>
              <w:rPr>
                <w:sz w:val="28"/>
                <w:szCs w:val="28"/>
              </w:rPr>
            </w:pPr>
            <w:r w:rsidRPr="00DB53F9">
              <w:rPr>
                <w:sz w:val="28"/>
                <w:szCs w:val="28"/>
              </w:rPr>
              <w:t>федеральный бюджет (прогнозно)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B53F9" w:rsidRPr="00DB53F9" w:rsidRDefault="00DB53F9" w:rsidP="007D31D7">
            <w:pPr>
              <w:jc w:val="both"/>
              <w:rPr>
                <w:bCs/>
                <w:sz w:val="28"/>
                <w:szCs w:val="28"/>
              </w:rPr>
            </w:pPr>
            <w:r w:rsidRPr="00DB53F9">
              <w:rPr>
                <w:bCs/>
                <w:sz w:val="28"/>
                <w:szCs w:val="28"/>
              </w:rPr>
              <w:t>0,0</w:t>
            </w:r>
          </w:p>
        </w:tc>
      </w:tr>
      <w:tr w:rsidR="00DB53F9" w:rsidRPr="00DB53F9" w:rsidTr="007D31D7">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DB53F9" w:rsidRPr="00DB53F9" w:rsidRDefault="00DB53F9" w:rsidP="007D31D7">
            <w:pPr>
              <w:jc w:val="both"/>
              <w:rPr>
                <w:sz w:val="28"/>
                <w:szCs w:val="28"/>
              </w:rPr>
            </w:pPr>
            <w:r w:rsidRPr="00DB53F9">
              <w:rPr>
                <w:sz w:val="28"/>
                <w:szCs w:val="28"/>
              </w:rPr>
              <w:t>внебюджетные источники</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rsidR="00DB53F9" w:rsidRPr="00DB53F9" w:rsidRDefault="00DB53F9" w:rsidP="007D31D7">
            <w:pPr>
              <w:jc w:val="both"/>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DB53F9" w:rsidRPr="00DB53F9" w:rsidRDefault="00DB53F9" w:rsidP="007D31D7">
            <w:pPr>
              <w:jc w:val="both"/>
              <w:rPr>
                <w:bCs/>
                <w:sz w:val="28"/>
                <w:szCs w:val="28"/>
              </w:rPr>
            </w:pPr>
            <w:r w:rsidRPr="00DB53F9">
              <w:rPr>
                <w:bCs/>
                <w:sz w:val="28"/>
                <w:szCs w:val="28"/>
              </w:rPr>
              <w:t>0,0</w:t>
            </w:r>
          </w:p>
        </w:tc>
      </w:tr>
    </w:tbl>
    <w:p w:rsidR="00DB53F9" w:rsidRPr="00DB53F9" w:rsidRDefault="00DB53F9" w:rsidP="00DB53F9">
      <w:pPr>
        <w:ind w:firstLine="567"/>
        <w:jc w:val="both"/>
        <w:rPr>
          <w:sz w:val="28"/>
          <w:szCs w:val="28"/>
        </w:rPr>
      </w:pPr>
    </w:p>
    <w:p w:rsidR="00DB53F9" w:rsidRPr="007D31D7" w:rsidRDefault="00DB53F9" w:rsidP="007D31D7">
      <w:pPr>
        <w:jc w:val="center"/>
        <w:rPr>
          <w:b/>
          <w:sz w:val="28"/>
          <w:szCs w:val="28"/>
        </w:rPr>
      </w:pPr>
      <w:r w:rsidRPr="007D31D7">
        <w:rPr>
          <w:b/>
          <w:sz w:val="28"/>
          <w:szCs w:val="28"/>
        </w:rPr>
        <w:t>4. Организация управления реализацией подпрограммы и контроль за ее выполнением</w:t>
      </w:r>
    </w:p>
    <w:p w:rsidR="00DB53F9" w:rsidRPr="00DB53F9" w:rsidRDefault="00DB53F9" w:rsidP="00DB53F9">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DB53F9" w:rsidRPr="00DB53F9" w:rsidRDefault="00DB53F9" w:rsidP="00DB53F9">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DB53F9" w:rsidRPr="00DB53F9" w:rsidRDefault="00DB53F9" w:rsidP="00DB53F9">
      <w:pPr>
        <w:ind w:firstLine="567"/>
        <w:jc w:val="both"/>
        <w:rPr>
          <w:sz w:val="28"/>
          <w:szCs w:val="28"/>
        </w:rPr>
      </w:pPr>
    </w:p>
    <w:p w:rsidR="00DB53F9" w:rsidRPr="007D31D7" w:rsidRDefault="00DB53F9" w:rsidP="007D31D7">
      <w:pPr>
        <w:jc w:val="center"/>
        <w:rPr>
          <w:b/>
          <w:sz w:val="28"/>
          <w:szCs w:val="28"/>
        </w:rPr>
      </w:pPr>
      <w:r w:rsidRPr="007D31D7">
        <w:rPr>
          <w:b/>
          <w:sz w:val="28"/>
          <w:szCs w:val="28"/>
        </w:rPr>
        <w:t>5. Оценка эффективности реализации подпрограммы</w:t>
      </w:r>
    </w:p>
    <w:p w:rsidR="00DB53F9" w:rsidRPr="00DB53F9" w:rsidRDefault="00DB53F9" w:rsidP="00DB53F9">
      <w:pPr>
        <w:ind w:firstLine="567"/>
        <w:jc w:val="both"/>
        <w:rPr>
          <w:sz w:val="28"/>
          <w:szCs w:val="28"/>
        </w:rPr>
      </w:pPr>
      <w:r w:rsidRPr="00DB53F9">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DB53F9" w:rsidRDefault="00DB53F9" w:rsidP="007D31D7">
      <w:pPr>
        <w:shd w:val="clear" w:color="auto" w:fill="FFFFFF"/>
        <w:ind w:firstLine="567"/>
        <w:jc w:val="both"/>
        <w:rPr>
          <w:sz w:val="28"/>
          <w:szCs w:val="28"/>
        </w:rPr>
      </w:pPr>
      <w:r w:rsidRPr="00DB53F9">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7D31D7" w:rsidRPr="00DB53F9" w:rsidRDefault="007D31D7" w:rsidP="007D31D7">
      <w:pPr>
        <w:shd w:val="clear" w:color="auto" w:fill="FFFFFF"/>
        <w:ind w:firstLine="567"/>
        <w:jc w:val="both"/>
        <w:rPr>
          <w:sz w:val="28"/>
          <w:szCs w:val="28"/>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275"/>
        <w:gridCol w:w="1391"/>
        <w:gridCol w:w="1391"/>
        <w:gridCol w:w="1256"/>
      </w:tblGrid>
      <w:tr w:rsidR="00DB53F9" w:rsidRPr="00AC3F7D" w:rsidTr="007D31D7">
        <w:tc>
          <w:tcPr>
            <w:tcW w:w="4503" w:type="dxa"/>
            <w:tcBorders>
              <w:right w:val="single" w:sz="4" w:space="0" w:color="auto"/>
            </w:tcBorders>
          </w:tcPr>
          <w:p w:rsidR="00DB53F9" w:rsidRPr="00AC3F7D" w:rsidRDefault="00DB53F9" w:rsidP="007D31D7">
            <w:pPr>
              <w:jc w:val="center"/>
              <w:rPr>
                <w:b/>
                <w:sz w:val="28"/>
                <w:szCs w:val="28"/>
              </w:rPr>
            </w:pPr>
            <w:r w:rsidRPr="00AC3F7D">
              <w:rPr>
                <w:b/>
                <w:sz w:val="28"/>
                <w:szCs w:val="28"/>
              </w:rPr>
              <w:t>Наименование показателей</w:t>
            </w:r>
          </w:p>
        </w:tc>
        <w:tc>
          <w:tcPr>
            <w:tcW w:w="1275" w:type="dxa"/>
            <w:tcBorders>
              <w:right w:val="single" w:sz="4" w:space="0" w:color="auto"/>
            </w:tcBorders>
          </w:tcPr>
          <w:p w:rsidR="00DB53F9" w:rsidRPr="00AC3F7D" w:rsidRDefault="00DB53F9" w:rsidP="007D31D7">
            <w:pPr>
              <w:jc w:val="center"/>
              <w:rPr>
                <w:b/>
                <w:sz w:val="28"/>
                <w:szCs w:val="28"/>
              </w:rPr>
            </w:pPr>
            <w:r w:rsidRPr="00AC3F7D">
              <w:rPr>
                <w:b/>
                <w:sz w:val="28"/>
                <w:szCs w:val="28"/>
              </w:rPr>
              <w:t>2019 год</w:t>
            </w:r>
          </w:p>
        </w:tc>
        <w:tc>
          <w:tcPr>
            <w:tcW w:w="1391" w:type="dxa"/>
            <w:tcBorders>
              <w:right w:val="single" w:sz="4" w:space="0" w:color="auto"/>
            </w:tcBorders>
          </w:tcPr>
          <w:p w:rsidR="00DB53F9" w:rsidRPr="00AC3F7D" w:rsidRDefault="00DB53F9" w:rsidP="007D31D7">
            <w:pPr>
              <w:jc w:val="center"/>
              <w:rPr>
                <w:b/>
                <w:sz w:val="28"/>
                <w:szCs w:val="28"/>
              </w:rPr>
            </w:pPr>
            <w:r w:rsidRPr="00AC3F7D">
              <w:rPr>
                <w:b/>
                <w:sz w:val="28"/>
                <w:szCs w:val="28"/>
              </w:rPr>
              <w:t>2020 год</w:t>
            </w:r>
          </w:p>
        </w:tc>
        <w:tc>
          <w:tcPr>
            <w:tcW w:w="1391" w:type="dxa"/>
            <w:tcBorders>
              <w:left w:val="single" w:sz="4" w:space="0" w:color="auto"/>
              <w:right w:val="single" w:sz="4" w:space="0" w:color="auto"/>
            </w:tcBorders>
          </w:tcPr>
          <w:p w:rsidR="00DB53F9" w:rsidRPr="00AC3F7D" w:rsidRDefault="00DB53F9" w:rsidP="007D31D7">
            <w:pPr>
              <w:jc w:val="center"/>
              <w:rPr>
                <w:b/>
                <w:sz w:val="28"/>
                <w:szCs w:val="28"/>
              </w:rPr>
            </w:pPr>
            <w:r w:rsidRPr="00AC3F7D">
              <w:rPr>
                <w:b/>
                <w:sz w:val="28"/>
                <w:szCs w:val="28"/>
              </w:rPr>
              <w:t>2021 год</w:t>
            </w:r>
          </w:p>
        </w:tc>
        <w:tc>
          <w:tcPr>
            <w:tcW w:w="1256" w:type="dxa"/>
            <w:tcBorders>
              <w:left w:val="single" w:sz="4" w:space="0" w:color="auto"/>
            </w:tcBorders>
          </w:tcPr>
          <w:p w:rsidR="00DB53F9" w:rsidRPr="00AC3F7D" w:rsidRDefault="00DB53F9" w:rsidP="007D31D7">
            <w:pPr>
              <w:jc w:val="center"/>
              <w:rPr>
                <w:b/>
                <w:sz w:val="28"/>
                <w:szCs w:val="28"/>
              </w:rPr>
            </w:pPr>
            <w:r w:rsidRPr="00AC3F7D">
              <w:rPr>
                <w:b/>
                <w:sz w:val="28"/>
                <w:szCs w:val="28"/>
              </w:rPr>
              <w:t>2022 год</w:t>
            </w:r>
          </w:p>
        </w:tc>
      </w:tr>
      <w:tr w:rsidR="00DB53F9" w:rsidRPr="00AC3F7D" w:rsidTr="007D31D7">
        <w:tc>
          <w:tcPr>
            <w:tcW w:w="4503" w:type="dxa"/>
            <w:tcBorders>
              <w:right w:val="single" w:sz="4" w:space="0" w:color="auto"/>
            </w:tcBorders>
          </w:tcPr>
          <w:p w:rsidR="00DB53F9" w:rsidRPr="00AC3F7D" w:rsidRDefault="00DB53F9" w:rsidP="007D31D7">
            <w:pPr>
              <w:rPr>
                <w:sz w:val="28"/>
                <w:szCs w:val="28"/>
              </w:rPr>
            </w:pPr>
            <w:r w:rsidRPr="00AC3F7D">
              <w:rPr>
                <w:sz w:val="28"/>
                <w:szCs w:val="28"/>
              </w:rPr>
              <w:t>Доля образовательных учреждений, удовлетворенных качеством предоставляемых услуг, %</w:t>
            </w:r>
          </w:p>
        </w:tc>
        <w:tc>
          <w:tcPr>
            <w:tcW w:w="1275" w:type="dxa"/>
            <w:tcBorders>
              <w:right w:val="single" w:sz="4" w:space="0" w:color="auto"/>
            </w:tcBorders>
          </w:tcPr>
          <w:p w:rsidR="00DB53F9" w:rsidRPr="00AC3F7D" w:rsidRDefault="00DB53F9" w:rsidP="007D31D7">
            <w:pPr>
              <w:rPr>
                <w:sz w:val="28"/>
                <w:szCs w:val="28"/>
              </w:rPr>
            </w:pPr>
            <w:r w:rsidRPr="00AC3F7D">
              <w:rPr>
                <w:sz w:val="28"/>
                <w:szCs w:val="28"/>
              </w:rPr>
              <w:t>100</w:t>
            </w:r>
          </w:p>
        </w:tc>
        <w:tc>
          <w:tcPr>
            <w:tcW w:w="1391" w:type="dxa"/>
            <w:tcBorders>
              <w:right w:val="single" w:sz="4" w:space="0" w:color="auto"/>
            </w:tcBorders>
          </w:tcPr>
          <w:p w:rsidR="00DB53F9" w:rsidRPr="00AC3F7D" w:rsidRDefault="00DB53F9" w:rsidP="007D31D7">
            <w:pPr>
              <w:rPr>
                <w:sz w:val="28"/>
                <w:szCs w:val="28"/>
              </w:rPr>
            </w:pPr>
            <w:r w:rsidRPr="00AC3F7D">
              <w:rPr>
                <w:sz w:val="28"/>
                <w:szCs w:val="28"/>
              </w:rPr>
              <w:t>100</w:t>
            </w:r>
          </w:p>
        </w:tc>
        <w:tc>
          <w:tcPr>
            <w:tcW w:w="1391" w:type="dxa"/>
            <w:tcBorders>
              <w:left w:val="single" w:sz="4" w:space="0" w:color="auto"/>
              <w:right w:val="single" w:sz="4" w:space="0" w:color="auto"/>
            </w:tcBorders>
          </w:tcPr>
          <w:p w:rsidR="00DB53F9" w:rsidRPr="00AC3F7D" w:rsidRDefault="00DB53F9" w:rsidP="007D31D7">
            <w:pPr>
              <w:rPr>
                <w:sz w:val="28"/>
                <w:szCs w:val="28"/>
              </w:rPr>
            </w:pPr>
            <w:r w:rsidRPr="00AC3F7D">
              <w:rPr>
                <w:sz w:val="28"/>
                <w:szCs w:val="28"/>
              </w:rPr>
              <w:t>100</w:t>
            </w:r>
          </w:p>
        </w:tc>
        <w:tc>
          <w:tcPr>
            <w:tcW w:w="1256" w:type="dxa"/>
            <w:tcBorders>
              <w:left w:val="single" w:sz="4" w:space="0" w:color="auto"/>
            </w:tcBorders>
          </w:tcPr>
          <w:p w:rsidR="00DB53F9" w:rsidRPr="00AC3F7D" w:rsidRDefault="00DB53F9" w:rsidP="007D31D7">
            <w:pPr>
              <w:rPr>
                <w:sz w:val="28"/>
                <w:szCs w:val="28"/>
              </w:rPr>
            </w:pPr>
            <w:r w:rsidRPr="00AC3F7D">
              <w:rPr>
                <w:sz w:val="28"/>
                <w:szCs w:val="28"/>
              </w:rPr>
              <w:t>100</w:t>
            </w:r>
          </w:p>
        </w:tc>
      </w:tr>
    </w:tbl>
    <w:p w:rsidR="007D31D7" w:rsidRDefault="007D31D7" w:rsidP="007D31D7">
      <w:pPr>
        <w:ind w:firstLine="567"/>
        <w:jc w:val="both"/>
        <w:rPr>
          <w:sz w:val="28"/>
          <w:szCs w:val="28"/>
        </w:rPr>
        <w:sectPr w:rsidR="007D31D7" w:rsidSect="00DB53F9">
          <w:pgSz w:w="11906" w:h="16838"/>
          <w:pgMar w:top="851" w:right="567" w:bottom="1134" w:left="1701" w:header="170" w:footer="0" w:gutter="0"/>
          <w:cols w:space="720"/>
          <w:docGrid w:linePitch="299"/>
        </w:sectPr>
      </w:pPr>
    </w:p>
    <w:p w:rsidR="007D31D7" w:rsidRDefault="007D31D7" w:rsidP="007D31D7">
      <w:pPr>
        <w:overflowPunct/>
        <w:autoSpaceDE/>
        <w:autoSpaceDN/>
        <w:adjustRightInd/>
        <w:jc w:val="center"/>
        <w:textAlignment w:val="auto"/>
        <w:rPr>
          <w:b/>
          <w:bCs/>
          <w:sz w:val="28"/>
          <w:szCs w:val="28"/>
        </w:rPr>
      </w:pPr>
      <w:r w:rsidRPr="007D31D7">
        <w:rPr>
          <w:b/>
          <w:sz w:val="28"/>
          <w:szCs w:val="28"/>
        </w:rPr>
        <w:lastRenderedPageBreak/>
        <w:t>6. Перечень программных мероприятий</w:t>
      </w:r>
      <w:r>
        <w:rPr>
          <w:b/>
          <w:sz w:val="28"/>
          <w:szCs w:val="28"/>
        </w:rPr>
        <w:t xml:space="preserve"> </w:t>
      </w:r>
      <w:r w:rsidRPr="007D31D7">
        <w:rPr>
          <w:b/>
          <w:bCs/>
          <w:sz w:val="28"/>
          <w:szCs w:val="28"/>
        </w:rPr>
        <w:t>по подпрограмме «Обеспечение и содержание</w:t>
      </w:r>
      <w:r>
        <w:rPr>
          <w:b/>
          <w:bCs/>
          <w:sz w:val="28"/>
          <w:szCs w:val="28"/>
        </w:rPr>
        <w:t xml:space="preserve"> </w:t>
      </w:r>
      <w:r w:rsidRPr="007D31D7">
        <w:rPr>
          <w:b/>
          <w:bCs/>
          <w:sz w:val="28"/>
          <w:szCs w:val="28"/>
        </w:rPr>
        <w:t>эксплуатационно-методической службы системы образования»</w:t>
      </w:r>
    </w:p>
    <w:p w:rsidR="007D31D7" w:rsidRPr="007D31D7" w:rsidRDefault="007D31D7" w:rsidP="007D31D7">
      <w:pPr>
        <w:overflowPunct/>
        <w:autoSpaceDE/>
        <w:autoSpaceDN/>
        <w:adjustRightInd/>
        <w:jc w:val="center"/>
        <w:textAlignment w:val="auto"/>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1525"/>
        <w:gridCol w:w="1985"/>
        <w:gridCol w:w="706"/>
        <w:gridCol w:w="570"/>
        <w:gridCol w:w="850"/>
        <w:gridCol w:w="567"/>
        <w:gridCol w:w="714"/>
        <w:gridCol w:w="670"/>
        <w:gridCol w:w="884"/>
        <w:gridCol w:w="567"/>
        <w:gridCol w:w="567"/>
        <w:gridCol w:w="567"/>
        <w:gridCol w:w="851"/>
        <w:gridCol w:w="567"/>
        <w:gridCol w:w="1984"/>
      </w:tblGrid>
      <w:tr w:rsidR="007D31D7" w:rsidRPr="007D31D7" w:rsidTr="007D31D7">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Наименование мероприятия</w:t>
            </w:r>
          </w:p>
        </w:tc>
        <w:tc>
          <w:tcPr>
            <w:tcW w:w="1525" w:type="dxa"/>
            <w:vMerge w:val="restart"/>
            <w:tcBorders>
              <w:top w:val="single" w:sz="4" w:space="0" w:color="000000"/>
              <w:left w:val="single" w:sz="4" w:space="0" w:color="000000"/>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Срок исполнения</w:t>
            </w:r>
          </w:p>
        </w:tc>
        <w:tc>
          <w:tcPr>
            <w:tcW w:w="1985" w:type="dxa"/>
            <w:vMerge w:val="restart"/>
            <w:tcBorders>
              <w:top w:val="single" w:sz="4" w:space="0" w:color="000000"/>
              <w:left w:val="single" w:sz="4" w:space="0" w:color="000000"/>
              <w:right w:val="single" w:sz="4" w:space="0" w:color="auto"/>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Объем финансирования (тыс. руб.)</w:t>
            </w:r>
          </w:p>
        </w:tc>
        <w:tc>
          <w:tcPr>
            <w:tcW w:w="2693" w:type="dxa"/>
            <w:gridSpan w:val="4"/>
            <w:tcBorders>
              <w:top w:val="single" w:sz="4" w:space="0" w:color="auto"/>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2020 год</w:t>
            </w:r>
          </w:p>
        </w:tc>
        <w:tc>
          <w:tcPr>
            <w:tcW w:w="2835" w:type="dxa"/>
            <w:gridSpan w:val="4"/>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2021 год</w:t>
            </w:r>
          </w:p>
        </w:tc>
        <w:tc>
          <w:tcPr>
            <w:tcW w:w="2552" w:type="dxa"/>
            <w:gridSpan w:val="4"/>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center"/>
              <w:rPr>
                <w:rFonts w:ascii="Times New Roman" w:hAnsi="Times New Roman"/>
                <w:b/>
              </w:rPr>
            </w:pPr>
            <w:r w:rsidRPr="007D31D7">
              <w:rPr>
                <w:rFonts w:ascii="Times New Roman" w:hAnsi="Times New Roman"/>
                <w:b/>
              </w:rPr>
              <w:t>2022 (прогноз)</w:t>
            </w:r>
          </w:p>
        </w:tc>
        <w:tc>
          <w:tcPr>
            <w:tcW w:w="1984" w:type="dxa"/>
            <w:vMerge w:val="restart"/>
            <w:tcBorders>
              <w:top w:val="single" w:sz="4" w:space="0" w:color="000000"/>
              <w:left w:val="single" w:sz="4" w:space="0" w:color="auto"/>
              <w:bottom w:val="single" w:sz="4" w:space="0" w:color="000000"/>
              <w:right w:val="single" w:sz="4" w:space="0" w:color="000000"/>
            </w:tcBorders>
          </w:tcPr>
          <w:p w:rsidR="007D31D7" w:rsidRPr="007D31D7" w:rsidRDefault="007D31D7" w:rsidP="007D31D7">
            <w:pPr>
              <w:pStyle w:val="16"/>
              <w:ind w:left="0"/>
              <w:jc w:val="center"/>
              <w:rPr>
                <w:rFonts w:ascii="Times New Roman" w:hAnsi="Times New Roman"/>
                <w:b/>
              </w:rPr>
            </w:pPr>
            <w:r w:rsidRPr="007D31D7">
              <w:rPr>
                <w:rFonts w:ascii="Times New Roman" w:hAnsi="Times New Roman"/>
                <w:b/>
              </w:rPr>
              <w:t>Ответственные за исполнение</w:t>
            </w:r>
          </w:p>
        </w:tc>
      </w:tr>
      <w:tr w:rsidR="007D31D7" w:rsidRPr="007D31D7" w:rsidTr="007D31D7">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p>
        </w:tc>
        <w:tc>
          <w:tcPr>
            <w:tcW w:w="1525" w:type="dxa"/>
            <w:vMerge/>
            <w:tcBorders>
              <w:top w:val="single" w:sz="4" w:space="0" w:color="000000"/>
              <w:left w:val="single" w:sz="4" w:space="0" w:color="000000"/>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p>
        </w:tc>
        <w:tc>
          <w:tcPr>
            <w:tcW w:w="1985" w:type="dxa"/>
            <w:vMerge/>
            <w:tcBorders>
              <w:left w:val="single" w:sz="4" w:space="0" w:color="000000"/>
              <w:bottom w:val="single" w:sz="4" w:space="0" w:color="000000"/>
              <w:right w:val="single" w:sz="4" w:space="0" w:color="auto"/>
            </w:tcBorders>
          </w:tcPr>
          <w:p w:rsidR="007D31D7" w:rsidRPr="007D31D7" w:rsidRDefault="007D31D7" w:rsidP="007D31D7">
            <w:pPr>
              <w:pStyle w:val="16"/>
              <w:spacing w:after="0" w:line="240" w:lineRule="auto"/>
              <w:ind w:left="0"/>
              <w:jc w:val="center"/>
              <w:rPr>
                <w:rFonts w:ascii="Times New Roman" w:hAnsi="Times New Roman"/>
                <w:b/>
              </w:rPr>
            </w:pPr>
          </w:p>
        </w:tc>
        <w:tc>
          <w:tcPr>
            <w:tcW w:w="706"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 (прогнозно)</w:t>
            </w:r>
          </w:p>
        </w:tc>
        <w:tc>
          <w:tcPr>
            <w:tcW w:w="570" w:type="dxa"/>
            <w:tcBorders>
              <w:top w:val="single" w:sz="4" w:space="0" w:color="auto"/>
              <w:left w:val="single" w:sz="4" w:space="0" w:color="auto"/>
              <w:bottom w:val="single" w:sz="4" w:space="0" w:color="000000"/>
              <w:right w:val="single" w:sz="4" w:space="0" w:color="000000"/>
            </w:tcBorders>
            <w:textDirection w:val="btLr"/>
            <w:vAlign w:val="center"/>
          </w:tcPr>
          <w:p w:rsidR="007D31D7" w:rsidRPr="007D31D7" w:rsidRDefault="007D31D7" w:rsidP="007D31D7">
            <w:pPr>
              <w:ind w:left="113" w:right="113"/>
              <w:jc w:val="center"/>
              <w:rPr>
                <w:b/>
                <w:sz w:val="22"/>
                <w:szCs w:val="22"/>
              </w:rPr>
            </w:pPr>
            <w:r w:rsidRPr="007D31D7">
              <w:rPr>
                <w:b/>
                <w:sz w:val="22"/>
                <w:szCs w:val="22"/>
              </w:rPr>
              <w:t>Областной бюджет (прогнозно)</w:t>
            </w:r>
          </w:p>
        </w:tc>
        <w:tc>
          <w:tcPr>
            <w:tcW w:w="850" w:type="dxa"/>
            <w:tcBorders>
              <w:top w:val="single" w:sz="4" w:space="0" w:color="000000"/>
              <w:left w:val="single" w:sz="4" w:space="0" w:color="000000"/>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ind w:left="113" w:right="113"/>
              <w:jc w:val="center"/>
              <w:rPr>
                <w:b/>
                <w:sz w:val="22"/>
                <w:szCs w:val="22"/>
              </w:rPr>
            </w:pPr>
            <w:r w:rsidRPr="007D31D7">
              <w:rPr>
                <w:b/>
                <w:sz w:val="22"/>
                <w:szCs w:val="22"/>
              </w:rPr>
              <w:t>Областной бюджет (прогнозно)</w:t>
            </w:r>
          </w:p>
        </w:tc>
        <w:tc>
          <w:tcPr>
            <w:tcW w:w="884"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ind w:left="113" w:right="113"/>
              <w:jc w:val="center"/>
              <w:rPr>
                <w:b/>
                <w:sz w:val="22"/>
                <w:szCs w:val="22"/>
              </w:rPr>
            </w:pPr>
            <w:r w:rsidRPr="007D31D7">
              <w:rPr>
                <w:b/>
                <w:sz w:val="22"/>
                <w:szCs w:val="22"/>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D31D7" w:rsidRPr="007D31D7" w:rsidRDefault="007D31D7" w:rsidP="007D31D7">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7D31D7" w:rsidRPr="007D31D7" w:rsidRDefault="007D31D7" w:rsidP="007D31D7">
            <w:pPr>
              <w:pStyle w:val="16"/>
              <w:spacing w:after="0" w:line="240" w:lineRule="auto"/>
              <w:ind w:left="0"/>
              <w:jc w:val="center"/>
              <w:rPr>
                <w:rFonts w:ascii="Times New Roman" w:hAnsi="Times New Roman"/>
                <w:b/>
              </w:rPr>
            </w:pPr>
          </w:p>
        </w:tc>
      </w:tr>
      <w:tr w:rsidR="007D31D7" w:rsidRPr="007D31D7" w:rsidTr="007D31D7">
        <w:trPr>
          <w:trHeight w:val="2010"/>
        </w:trPr>
        <w:tc>
          <w:tcPr>
            <w:tcW w:w="709"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jc w:val="both"/>
              <w:rPr>
                <w:bCs/>
                <w:sz w:val="22"/>
                <w:szCs w:val="22"/>
              </w:rPr>
            </w:pPr>
            <w:r w:rsidRPr="007D31D7">
              <w:rPr>
                <w:bCs/>
                <w:sz w:val="22"/>
                <w:szCs w:val="22"/>
              </w:rPr>
              <w:t>Подпрограмма «Обеспечение и содержание эксплуатационно-методической службы системы образования»</w:t>
            </w:r>
          </w:p>
        </w:tc>
        <w:tc>
          <w:tcPr>
            <w:tcW w:w="1525"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000000"/>
              <w:left w:val="single" w:sz="4" w:space="0" w:color="000000"/>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6523,3</w:t>
            </w:r>
          </w:p>
        </w:tc>
        <w:tc>
          <w:tcPr>
            <w:tcW w:w="706"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70" w:type="dxa"/>
            <w:tcBorders>
              <w:top w:val="single" w:sz="4" w:space="0" w:color="000000"/>
              <w:left w:val="single" w:sz="4" w:space="0" w:color="auto"/>
              <w:bottom w:val="single" w:sz="4" w:space="0" w:color="auto"/>
              <w:right w:val="single" w:sz="4" w:space="0" w:color="000000"/>
            </w:tcBorders>
          </w:tcPr>
          <w:p w:rsidR="007D31D7" w:rsidRPr="007D31D7" w:rsidRDefault="007D31D7" w:rsidP="007D31D7">
            <w:pPr>
              <w:spacing w:before="100" w:beforeAutospacing="1"/>
              <w:jc w:val="both"/>
              <w:rPr>
                <w:bCs/>
                <w:sz w:val="22"/>
                <w:szCs w:val="22"/>
              </w:rPr>
            </w:pPr>
            <w:r w:rsidRPr="007D31D7">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2449,1</w:t>
            </w:r>
          </w:p>
        </w:tc>
        <w:tc>
          <w:tcPr>
            <w:tcW w:w="567" w:type="dxa"/>
            <w:tcBorders>
              <w:top w:val="single" w:sz="4" w:space="0" w:color="000000"/>
              <w:left w:val="single" w:sz="4" w:space="0" w:color="000000"/>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0, 0</w:t>
            </w:r>
          </w:p>
        </w:tc>
        <w:tc>
          <w:tcPr>
            <w:tcW w:w="714" w:type="dxa"/>
            <w:tcBorders>
              <w:top w:val="single" w:sz="4" w:space="0" w:color="000000"/>
              <w:left w:val="single" w:sz="4" w:space="0" w:color="000000"/>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bCs/>
                <w:sz w:val="22"/>
                <w:szCs w:val="22"/>
              </w:rPr>
            </w:pPr>
            <w:r w:rsidRPr="007D31D7">
              <w:rPr>
                <w:bCs/>
                <w:sz w:val="22"/>
                <w:szCs w:val="22"/>
              </w:rPr>
              <w:t>2570,2</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bCs/>
                <w:sz w:val="22"/>
                <w:szCs w:val="22"/>
              </w:rPr>
            </w:pPr>
            <w:r w:rsidRPr="007D31D7">
              <w:rPr>
                <w:bCs/>
                <w:sz w:val="22"/>
                <w:szCs w:val="22"/>
              </w:rPr>
              <w:t>1504,0</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D31D7" w:rsidRPr="007D31D7" w:rsidTr="007D31D7">
        <w:trPr>
          <w:trHeight w:val="407"/>
        </w:trPr>
        <w:tc>
          <w:tcPr>
            <w:tcW w:w="709"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spacing w:after="100" w:afterAutospacing="1"/>
              <w:jc w:val="both"/>
              <w:rPr>
                <w:bCs/>
                <w:sz w:val="22"/>
                <w:szCs w:val="22"/>
              </w:rPr>
            </w:pPr>
            <w:r w:rsidRPr="007D31D7">
              <w:rPr>
                <w:sz w:val="22"/>
                <w:szCs w:val="22"/>
              </w:rPr>
              <w:t>Расходы на предоставление субсидий на выполнение муниципального задания бюджетными учреждениями.</w:t>
            </w:r>
          </w:p>
        </w:tc>
        <w:tc>
          <w:tcPr>
            <w:tcW w:w="1525"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000000"/>
              <w:left w:val="single" w:sz="4" w:space="0" w:color="000000"/>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5565,3</w:t>
            </w:r>
          </w:p>
        </w:tc>
        <w:tc>
          <w:tcPr>
            <w:tcW w:w="706"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70" w:type="dxa"/>
            <w:tcBorders>
              <w:top w:val="single" w:sz="4" w:space="0" w:color="000000"/>
              <w:left w:val="single" w:sz="4" w:space="0" w:color="auto"/>
              <w:bottom w:val="single" w:sz="4" w:space="0" w:color="auto"/>
              <w:right w:val="single" w:sz="4" w:space="0" w:color="000000"/>
            </w:tcBorders>
          </w:tcPr>
          <w:p w:rsidR="007D31D7" w:rsidRPr="007D31D7" w:rsidRDefault="007D31D7" w:rsidP="007D31D7">
            <w:pPr>
              <w:spacing w:before="100" w:beforeAutospacing="1"/>
              <w:jc w:val="both"/>
              <w:rPr>
                <w:bCs/>
                <w:sz w:val="22"/>
                <w:szCs w:val="22"/>
              </w:rPr>
            </w:pPr>
            <w:r w:rsidRPr="007D31D7">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2131,8</w:t>
            </w:r>
          </w:p>
        </w:tc>
        <w:tc>
          <w:tcPr>
            <w:tcW w:w="567" w:type="dxa"/>
            <w:tcBorders>
              <w:top w:val="single" w:sz="4" w:space="0" w:color="000000"/>
              <w:left w:val="single" w:sz="4" w:space="0" w:color="000000"/>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0,0</w:t>
            </w:r>
          </w:p>
        </w:tc>
        <w:tc>
          <w:tcPr>
            <w:tcW w:w="884"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bCs/>
                <w:sz w:val="22"/>
                <w:szCs w:val="22"/>
              </w:rPr>
            </w:pPr>
            <w:r w:rsidRPr="007D31D7">
              <w:rPr>
                <w:bCs/>
                <w:sz w:val="22"/>
                <w:szCs w:val="22"/>
              </w:rPr>
              <w:t>2229,5</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0, 0</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napToGrid w:val="0"/>
              <w:jc w:val="both"/>
              <w:rPr>
                <w:sz w:val="22"/>
                <w:szCs w:val="22"/>
              </w:rPr>
            </w:pPr>
            <w:r w:rsidRPr="007D31D7">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bCs/>
                <w:sz w:val="22"/>
                <w:szCs w:val="22"/>
              </w:rPr>
            </w:pPr>
            <w:r w:rsidRPr="007D31D7">
              <w:rPr>
                <w:bCs/>
                <w:sz w:val="22"/>
                <w:szCs w:val="22"/>
              </w:rPr>
              <w:t>1204,0</w:t>
            </w:r>
          </w:p>
        </w:tc>
        <w:tc>
          <w:tcPr>
            <w:tcW w:w="567" w:type="dxa"/>
            <w:tcBorders>
              <w:top w:val="single" w:sz="4" w:space="0" w:color="000000"/>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bCs/>
                <w:sz w:val="22"/>
                <w:szCs w:val="22"/>
              </w:rPr>
              <w:t xml:space="preserve">Управление образования администрации Калининского муниципального района, эксплуатационно-методическая служба системы </w:t>
            </w:r>
            <w:r w:rsidRPr="007D31D7">
              <w:rPr>
                <w:bCs/>
                <w:sz w:val="22"/>
                <w:szCs w:val="22"/>
              </w:rPr>
              <w:lastRenderedPageBreak/>
              <w:t>образования, общеобразовательные учреждения</w:t>
            </w:r>
          </w:p>
        </w:tc>
      </w:tr>
      <w:tr w:rsidR="007D31D7" w:rsidRPr="007D31D7" w:rsidTr="007D31D7">
        <w:trPr>
          <w:trHeight w:val="1399"/>
        </w:trPr>
        <w:tc>
          <w:tcPr>
            <w:tcW w:w="709" w:type="dxa"/>
            <w:tcBorders>
              <w:top w:val="single" w:sz="4" w:space="0" w:color="auto"/>
              <w:left w:val="single" w:sz="4" w:space="0" w:color="000000"/>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lastRenderedPageBreak/>
              <w:t>1.1.1</w:t>
            </w:r>
          </w:p>
        </w:tc>
        <w:tc>
          <w:tcPr>
            <w:tcW w:w="1735" w:type="dxa"/>
            <w:tcBorders>
              <w:top w:val="single" w:sz="4" w:space="0" w:color="auto"/>
              <w:left w:val="single" w:sz="4" w:space="0" w:color="000000"/>
              <w:right w:val="single" w:sz="4" w:space="0" w:color="000000"/>
            </w:tcBorders>
          </w:tcPr>
          <w:p w:rsidR="007D31D7" w:rsidRPr="007D31D7" w:rsidRDefault="007D31D7" w:rsidP="007D31D7">
            <w:pPr>
              <w:jc w:val="both"/>
              <w:rPr>
                <w:sz w:val="22"/>
                <w:szCs w:val="22"/>
              </w:rPr>
            </w:pPr>
            <w:r w:rsidRPr="007D31D7">
              <w:rPr>
                <w:sz w:val="22"/>
                <w:szCs w:val="22"/>
              </w:rPr>
              <w:t>Погашение кредиторской задолженности прошлых лет по муниципальному заданию</w:t>
            </w:r>
          </w:p>
        </w:tc>
        <w:tc>
          <w:tcPr>
            <w:tcW w:w="1525" w:type="dxa"/>
            <w:tcBorders>
              <w:top w:val="single" w:sz="4" w:space="0" w:color="auto"/>
              <w:left w:val="single" w:sz="4" w:space="0" w:color="000000"/>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706" w:type="dxa"/>
            <w:tcBorders>
              <w:top w:val="single" w:sz="4" w:space="0" w:color="auto"/>
              <w:left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70" w:type="dxa"/>
            <w:tcBorders>
              <w:top w:val="single" w:sz="4" w:space="0" w:color="auto"/>
              <w:left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0,0</w:t>
            </w:r>
          </w:p>
        </w:tc>
        <w:tc>
          <w:tcPr>
            <w:tcW w:w="850" w:type="dxa"/>
            <w:tcBorders>
              <w:top w:val="single" w:sz="4" w:space="0" w:color="auto"/>
              <w:left w:val="single" w:sz="4" w:space="0" w:color="000000"/>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000000"/>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D31D7" w:rsidRPr="007D31D7" w:rsidTr="007D31D7">
        <w:trPr>
          <w:trHeight w:val="421"/>
        </w:trPr>
        <w:tc>
          <w:tcPr>
            <w:tcW w:w="709" w:type="dxa"/>
            <w:tcBorders>
              <w:top w:val="single" w:sz="4" w:space="0" w:color="auto"/>
              <w:left w:val="single" w:sz="4" w:space="0" w:color="000000"/>
              <w:bottom w:val="single" w:sz="4" w:space="0" w:color="auto"/>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1.2</w:t>
            </w:r>
          </w:p>
        </w:tc>
        <w:tc>
          <w:tcPr>
            <w:tcW w:w="1735" w:type="dxa"/>
            <w:tcBorders>
              <w:top w:val="single" w:sz="4" w:space="0" w:color="auto"/>
              <w:left w:val="single" w:sz="4" w:space="0" w:color="000000"/>
              <w:bottom w:val="single" w:sz="4" w:space="0" w:color="auto"/>
              <w:right w:val="single" w:sz="4" w:space="0" w:color="000000"/>
            </w:tcBorders>
          </w:tcPr>
          <w:p w:rsidR="007D31D7" w:rsidRPr="007D31D7" w:rsidRDefault="007D31D7" w:rsidP="007D31D7">
            <w:pPr>
              <w:jc w:val="both"/>
              <w:rPr>
                <w:sz w:val="22"/>
                <w:szCs w:val="22"/>
              </w:rPr>
            </w:pPr>
            <w:r w:rsidRPr="007D31D7">
              <w:rPr>
                <w:sz w:val="22"/>
                <w:szCs w:val="22"/>
              </w:rPr>
              <w:t>Общехозяйственные расходы в том числе:</w:t>
            </w:r>
          </w:p>
          <w:p w:rsidR="007D31D7" w:rsidRPr="007D31D7" w:rsidRDefault="007D31D7" w:rsidP="007D31D7">
            <w:pPr>
              <w:jc w:val="both"/>
              <w:rPr>
                <w:sz w:val="22"/>
                <w:szCs w:val="22"/>
              </w:rPr>
            </w:pPr>
            <w:r w:rsidRPr="007D31D7">
              <w:rPr>
                <w:sz w:val="22"/>
                <w:szCs w:val="22"/>
              </w:rPr>
              <w:t xml:space="preserve">ГСМ, канцелярские товары, бумага, приобретение оборудования, ремонт компьютерной и оргтехники, программное обеспечение, приобретение хозяйственного инвентаря, мебели, оргтехники, бытовой техники, спортивного инвентаря, </w:t>
            </w:r>
            <w:r w:rsidRPr="007D31D7">
              <w:rPr>
                <w:sz w:val="22"/>
                <w:szCs w:val="22"/>
              </w:rPr>
              <w:lastRenderedPageBreak/>
              <w:t xml:space="preserve">заправка картриджей, штраф, пени, аттестация рабочих мест, организация и проведение массовых мероприятий: День знаний, Учитель года, Воспитатель года»,конкурсы детского творчества, олимпиады, репетиционных экзаменов, дипломы, грамоты, обучение на курсах и семинарах, запчасти, ремонт автомобилей, услуги СТО, оценка ТС, редакционные услуги, прочие услуги, прочие расходы, приобретение методической литературы, погашение кредиторской задолженности </w:t>
            </w:r>
            <w:r w:rsidRPr="007D31D7">
              <w:rPr>
                <w:sz w:val="22"/>
                <w:szCs w:val="22"/>
              </w:rPr>
              <w:lastRenderedPageBreak/>
              <w:t>прошлых лет</w:t>
            </w:r>
          </w:p>
        </w:tc>
        <w:tc>
          <w:tcPr>
            <w:tcW w:w="1525" w:type="dxa"/>
            <w:tcBorders>
              <w:top w:val="single" w:sz="4" w:space="0" w:color="auto"/>
              <w:left w:val="single" w:sz="4" w:space="0" w:color="000000"/>
              <w:bottom w:val="single" w:sz="4" w:space="0" w:color="auto"/>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lastRenderedPageBreak/>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917,5</w:t>
            </w:r>
          </w:p>
        </w:tc>
        <w:tc>
          <w:tcPr>
            <w:tcW w:w="706"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70" w:type="dxa"/>
            <w:tcBorders>
              <w:top w:val="single" w:sz="4" w:space="0" w:color="auto"/>
              <w:left w:val="single" w:sz="4" w:space="0" w:color="auto"/>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302,0</w:t>
            </w:r>
          </w:p>
        </w:tc>
        <w:tc>
          <w:tcPr>
            <w:tcW w:w="567" w:type="dxa"/>
            <w:tcBorders>
              <w:top w:val="single" w:sz="4" w:space="0" w:color="auto"/>
              <w:left w:val="single" w:sz="4" w:space="0" w:color="000000"/>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315,5</w:t>
            </w:r>
          </w:p>
        </w:tc>
        <w:tc>
          <w:tcPr>
            <w:tcW w:w="567"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300,0</w:t>
            </w:r>
          </w:p>
        </w:tc>
        <w:tc>
          <w:tcPr>
            <w:tcW w:w="567" w:type="dxa"/>
            <w:tcBorders>
              <w:top w:val="single" w:sz="4" w:space="0" w:color="auto"/>
              <w:left w:val="single" w:sz="4" w:space="0" w:color="auto"/>
              <w:bottom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D31D7" w:rsidRPr="007D31D7" w:rsidTr="007D31D7">
        <w:trPr>
          <w:trHeight w:val="1399"/>
        </w:trPr>
        <w:tc>
          <w:tcPr>
            <w:tcW w:w="709" w:type="dxa"/>
            <w:tcBorders>
              <w:top w:val="single" w:sz="4" w:space="0" w:color="auto"/>
              <w:left w:val="single" w:sz="4" w:space="0" w:color="000000"/>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lastRenderedPageBreak/>
              <w:t>1.2.1</w:t>
            </w:r>
          </w:p>
        </w:tc>
        <w:tc>
          <w:tcPr>
            <w:tcW w:w="1735" w:type="dxa"/>
            <w:tcBorders>
              <w:top w:val="single" w:sz="4" w:space="0" w:color="auto"/>
              <w:left w:val="single" w:sz="4" w:space="0" w:color="000000"/>
              <w:right w:val="single" w:sz="4" w:space="0" w:color="000000"/>
            </w:tcBorders>
          </w:tcPr>
          <w:p w:rsidR="007D31D7" w:rsidRPr="007D31D7" w:rsidRDefault="007D31D7" w:rsidP="007D31D7">
            <w:pPr>
              <w:jc w:val="both"/>
              <w:rPr>
                <w:sz w:val="22"/>
                <w:szCs w:val="22"/>
              </w:rPr>
            </w:pPr>
            <w:r w:rsidRPr="007D31D7">
              <w:rPr>
                <w:sz w:val="22"/>
                <w:szCs w:val="22"/>
              </w:rPr>
              <w:t>Погашение кредиторской задолженности прошлых лет</w:t>
            </w:r>
          </w:p>
        </w:tc>
        <w:tc>
          <w:tcPr>
            <w:tcW w:w="1525" w:type="dxa"/>
            <w:tcBorders>
              <w:top w:val="single" w:sz="4" w:space="0" w:color="auto"/>
              <w:left w:val="single" w:sz="4" w:space="0" w:color="000000"/>
              <w:right w:val="single" w:sz="4" w:space="0" w:color="000000"/>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40,5</w:t>
            </w:r>
          </w:p>
        </w:tc>
        <w:tc>
          <w:tcPr>
            <w:tcW w:w="706" w:type="dxa"/>
            <w:tcBorders>
              <w:top w:val="single" w:sz="4" w:space="0" w:color="auto"/>
              <w:left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70" w:type="dxa"/>
            <w:tcBorders>
              <w:top w:val="single" w:sz="4" w:space="0" w:color="auto"/>
              <w:left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0,0</w:t>
            </w:r>
          </w:p>
        </w:tc>
        <w:tc>
          <w:tcPr>
            <w:tcW w:w="850" w:type="dxa"/>
            <w:tcBorders>
              <w:top w:val="single" w:sz="4" w:space="0" w:color="auto"/>
              <w:left w:val="single" w:sz="4" w:space="0" w:color="000000"/>
              <w:right w:val="single" w:sz="4" w:space="0" w:color="000000"/>
            </w:tcBorders>
          </w:tcPr>
          <w:p w:rsidR="007D31D7" w:rsidRPr="007D31D7" w:rsidRDefault="007D31D7" w:rsidP="007D31D7">
            <w:pPr>
              <w:spacing w:before="100" w:beforeAutospacing="1"/>
              <w:jc w:val="both"/>
              <w:rPr>
                <w:sz w:val="22"/>
                <w:szCs w:val="22"/>
              </w:rPr>
            </w:pPr>
            <w:r w:rsidRPr="007D31D7">
              <w:rPr>
                <w:sz w:val="22"/>
                <w:szCs w:val="22"/>
              </w:rPr>
              <w:t>15,3</w:t>
            </w:r>
          </w:p>
        </w:tc>
        <w:tc>
          <w:tcPr>
            <w:tcW w:w="567" w:type="dxa"/>
            <w:tcBorders>
              <w:top w:val="single" w:sz="4" w:space="0" w:color="auto"/>
              <w:left w:val="single" w:sz="4" w:space="0" w:color="000000"/>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25,2</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right w:val="single" w:sz="4" w:space="0" w:color="auto"/>
            </w:tcBorders>
          </w:tcPr>
          <w:p w:rsidR="007D31D7" w:rsidRPr="007D31D7" w:rsidRDefault="007D31D7" w:rsidP="007D31D7">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7D31D7" w:rsidRPr="007D31D7" w:rsidRDefault="007D31D7" w:rsidP="007D31D7">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right w:val="single" w:sz="4" w:space="0" w:color="000000"/>
            </w:tcBorders>
          </w:tcPr>
          <w:p w:rsidR="007D31D7" w:rsidRPr="007D31D7" w:rsidRDefault="007D31D7" w:rsidP="007D31D7">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bl>
    <w:p w:rsidR="007D31D7" w:rsidRPr="007D31D7" w:rsidRDefault="007D31D7" w:rsidP="007D31D7">
      <w:pPr>
        <w:jc w:val="both"/>
        <w:rPr>
          <w:bCs/>
          <w:sz w:val="22"/>
          <w:szCs w:val="22"/>
        </w:rPr>
      </w:pPr>
    </w:p>
    <w:p w:rsidR="007D31D7" w:rsidRPr="007D31D7" w:rsidRDefault="007D31D7" w:rsidP="007D31D7">
      <w:pPr>
        <w:ind w:firstLine="567"/>
        <w:jc w:val="both"/>
        <w:rPr>
          <w:sz w:val="28"/>
          <w:szCs w:val="28"/>
        </w:rPr>
      </w:pPr>
      <w:r w:rsidRPr="007D31D7">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Pr>
          <w:sz w:val="28"/>
          <w:szCs w:val="28"/>
        </w:rPr>
        <w:t xml:space="preserve">ероприятий, направляется на </w:t>
      </w:r>
      <w:r w:rsidRPr="007D31D7">
        <w:rPr>
          <w:sz w:val="28"/>
          <w:szCs w:val="28"/>
        </w:rPr>
        <w:t>реализацию дополнительных мероприятий, соответствующих целям и задачам данной подпрограммы</w:t>
      </w:r>
      <w:r>
        <w:rPr>
          <w:sz w:val="28"/>
          <w:szCs w:val="28"/>
        </w:rPr>
        <w:t>.</w:t>
      </w:r>
    </w:p>
    <w:sectPr w:rsidR="007D31D7" w:rsidRPr="007D31D7" w:rsidSect="007D31D7">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032" w:rsidRDefault="00BB6032">
      <w:r>
        <w:separator/>
      </w:r>
    </w:p>
  </w:endnote>
  <w:endnote w:type="continuationSeparator" w:id="1">
    <w:p w:rsidR="00BB6032" w:rsidRDefault="00BB6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032" w:rsidRDefault="00BB6032">
      <w:r>
        <w:separator/>
      </w:r>
    </w:p>
  </w:footnote>
  <w:footnote w:type="continuationSeparator" w:id="1">
    <w:p w:rsidR="00BB6032" w:rsidRDefault="00BB6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C74934"/>
    <w:multiLevelType w:val="hybridMultilevel"/>
    <w:tmpl w:val="D1D47358"/>
    <w:lvl w:ilvl="0" w:tplc="0EC88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5533DD"/>
    <w:multiLevelType w:val="hybridMultilevel"/>
    <w:tmpl w:val="AD843F90"/>
    <w:lvl w:ilvl="0" w:tplc="A5F64FA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AF65A8E"/>
    <w:multiLevelType w:val="hybridMultilevel"/>
    <w:tmpl w:val="30BE3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8"/>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27"/>
  </w:num>
  <w:num w:numId="24">
    <w:abstractNumId w:val="26"/>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6"/>
  </w:num>
  <w:num w:numId="30">
    <w:abstractNumId w:val="21"/>
  </w:num>
  <w:num w:numId="31">
    <w:abstractNumId w:val="30"/>
  </w:num>
  <w:num w:numId="3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AA8"/>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7D7"/>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7B8"/>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6F4"/>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C36"/>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20"/>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9C5"/>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2A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1D7"/>
    <w:rsid w:val="007D3257"/>
    <w:rsid w:val="007D387E"/>
    <w:rsid w:val="007D3EEB"/>
    <w:rsid w:val="007D5BBF"/>
    <w:rsid w:val="007D5D84"/>
    <w:rsid w:val="007D62C6"/>
    <w:rsid w:val="007D6326"/>
    <w:rsid w:val="007D6642"/>
    <w:rsid w:val="007D6652"/>
    <w:rsid w:val="007D6994"/>
    <w:rsid w:val="007D6A63"/>
    <w:rsid w:val="007D6C70"/>
    <w:rsid w:val="007D6E39"/>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84A"/>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622"/>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EA2"/>
    <w:rsid w:val="00A630A9"/>
    <w:rsid w:val="00A63574"/>
    <w:rsid w:val="00A6358C"/>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554F"/>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032"/>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5D8"/>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C27"/>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3D"/>
    <w:rsid w:val="00DB385D"/>
    <w:rsid w:val="00DB3B74"/>
    <w:rsid w:val="00DB4318"/>
    <w:rsid w:val="00DB4410"/>
    <w:rsid w:val="00DB444F"/>
    <w:rsid w:val="00DB447C"/>
    <w:rsid w:val="00DB490D"/>
    <w:rsid w:val="00DB50CE"/>
    <w:rsid w:val="00DB50D4"/>
    <w:rsid w:val="00DB53F9"/>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5D6"/>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NoSpacing1">
    <w:name w:val="No Spacing1"/>
    <w:rsid w:val="00F015D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8" Type="http://schemas.openxmlformats.org/officeDocument/2006/relationships/hyperlink" Target="garantF1://9528849.0" TargetMode="External"/><Relationship Id="rId3" Type="http://schemas.openxmlformats.org/officeDocument/2006/relationships/styles" Target="styles.xml"/><Relationship Id="rId21" Type="http://schemas.openxmlformats.org/officeDocument/2006/relationships/hyperlink" Target="consultantplus://offline/ref=1A47B5B1B470A497A5C88B96D015042D8DAEA121E1B3777304AF8716F1119E8A9AA5F2B662005029CA6D5B9EDAz8R1F" TargetMode="External"/><Relationship Id="rId7" Type="http://schemas.openxmlformats.org/officeDocument/2006/relationships/endnotes" Target="endnotes.xml"/><Relationship Id="rId12" Type="http://schemas.openxmlformats.org/officeDocument/2006/relationships/hyperlink" Target="garantF1://9528849.0" TargetMode="External"/><Relationship Id="rId17" Type="http://schemas.openxmlformats.org/officeDocument/2006/relationships/hyperlink" Target="consultantplus://offline/ref=1A47B5B1B470A497A5C88B96D015042D8DAEA121E1B3777304AF8716F1119E8A9AA5F2B662005029CA6D5B9EDAz8R1F"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0" Type="http://schemas.openxmlformats.org/officeDocument/2006/relationships/hyperlink" Target="garantF1://95288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52884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3" Type="http://schemas.openxmlformats.org/officeDocument/2006/relationships/fontTable" Target="fontTable.xml"/><Relationship Id="rId10" Type="http://schemas.openxmlformats.org/officeDocument/2006/relationships/hyperlink" Target="consultantplus://offline/ref=1A47B5B1B470A497A5C88B96D015042D8DAEA121E1B3777304AF8716F1119E8A9AA5F2B662005029CA6D5B9EDAz8R1F" TargetMode="External"/><Relationship Id="rId19" Type="http://schemas.openxmlformats.org/officeDocument/2006/relationships/hyperlink" Target="consultantplus://offline/ref=1A47B5B1B470A497A5C88B96D015042D8DAEA121E1B3777304AF8716F1119E8A9AA5F2B662005029CA6D5B9EDAz8R1F" TargetMode="Externa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 Id="rId14"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2" Type="http://schemas.openxmlformats.org/officeDocument/2006/relationships/hyperlink" Target="garantF1://95288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31D50-3893-4419-A264-7A16120D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87</Pages>
  <Words>17185</Words>
  <Characters>97961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5</cp:revision>
  <cp:lastPrinted>2021-10-29T09:32:00Z</cp:lastPrinted>
  <dcterms:created xsi:type="dcterms:W3CDTF">2021-10-29T10:32:00Z</dcterms:created>
  <dcterms:modified xsi:type="dcterms:W3CDTF">2021-10-29T11:30:00Z</dcterms:modified>
</cp:coreProperties>
</file>