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24" w:rsidRPr="00617A18" w:rsidRDefault="0072658B" w:rsidP="00B03124">
      <w:pPr>
        <w:ind w:left="4111"/>
        <w:jc w:val="right"/>
        <w:rPr>
          <w:b/>
          <w:bCs/>
        </w:rPr>
      </w:pPr>
      <w:r w:rsidRPr="00B03124">
        <w:t xml:space="preserve"> </w:t>
      </w:r>
      <w:r w:rsidR="00B03124" w:rsidRPr="00617A18">
        <w:rPr>
          <w:b/>
          <w:bCs/>
        </w:rPr>
        <w:t>Приложение №2</w:t>
      </w:r>
    </w:p>
    <w:p w:rsidR="00B03124" w:rsidRPr="00617A18" w:rsidRDefault="00B03124" w:rsidP="00B03124">
      <w:pPr>
        <w:ind w:left="4111"/>
        <w:jc w:val="right"/>
        <w:rPr>
          <w:b/>
          <w:bCs/>
        </w:rPr>
      </w:pPr>
      <w:r w:rsidRPr="00617A18">
        <w:rPr>
          <w:b/>
          <w:bCs/>
        </w:rPr>
        <w:t>к решению Калининского районного Собрания</w:t>
      </w:r>
    </w:p>
    <w:p w:rsidR="00B03124" w:rsidRPr="00617A18" w:rsidRDefault="00B03124" w:rsidP="00B03124">
      <w:pPr>
        <w:ind w:left="4111"/>
        <w:jc w:val="right"/>
        <w:rPr>
          <w:b/>
          <w:bCs/>
        </w:rPr>
      </w:pPr>
      <w:r w:rsidRPr="00617A18">
        <w:rPr>
          <w:b/>
          <w:bCs/>
        </w:rPr>
        <w:t>Калининского муниципального района</w:t>
      </w:r>
    </w:p>
    <w:p w:rsidR="00B03124" w:rsidRPr="00F1172F" w:rsidRDefault="00B03124" w:rsidP="00B03124">
      <w:pPr>
        <w:ind w:left="4111"/>
        <w:jc w:val="right"/>
        <w:rPr>
          <w:b/>
          <w:bCs/>
        </w:rPr>
      </w:pPr>
      <w:r w:rsidRPr="00617A18">
        <w:rPr>
          <w:b/>
          <w:bCs/>
        </w:rPr>
        <w:t xml:space="preserve">от </w:t>
      </w:r>
      <w:r>
        <w:rPr>
          <w:b/>
          <w:bCs/>
        </w:rPr>
        <w:t xml:space="preserve">08.11.2022 </w:t>
      </w:r>
      <w:r w:rsidRPr="00617A18">
        <w:rPr>
          <w:b/>
          <w:bCs/>
        </w:rPr>
        <w:t xml:space="preserve">г. № </w:t>
      </w:r>
      <w:r>
        <w:rPr>
          <w:b/>
          <w:bCs/>
        </w:rPr>
        <w:t>77-485</w:t>
      </w:r>
    </w:p>
    <w:p w:rsidR="00B03124" w:rsidRDefault="00B03124" w:rsidP="00B03124">
      <w:pPr>
        <w:ind w:left="4111"/>
        <w:jc w:val="right"/>
        <w:rPr>
          <w:b/>
          <w:bCs/>
        </w:rPr>
      </w:pPr>
    </w:p>
    <w:p w:rsidR="00B03124" w:rsidRPr="00F1172F" w:rsidRDefault="00B03124" w:rsidP="00B03124">
      <w:pPr>
        <w:jc w:val="center"/>
        <w:rPr>
          <w:b/>
          <w:bCs/>
          <w:color w:val="000000"/>
          <w:sz w:val="28"/>
          <w:szCs w:val="28"/>
        </w:rPr>
      </w:pPr>
      <w:r w:rsidRPr="00F1172F">
        <w:rPr>
          <w:b/>
          <w:bCs/>
          <w:color w:val="000000"/>
          <w:sz w:val="28"/>
          <w:szCs w:val="28"/>
        </w:rPr>
        <w:t xml:space="preserve">Нормативы распределения доходов между бюджетом муниципального района и бюджетами городских и сельских поселений Калининского муниципального района </w:t>
      </w:r>
      <w:r w:rsidRPr="00F1172F">
        <w:rPr>
          <w:b/>
          <w:sz w:val="28"/>
          <w:szCs w:val="28"/>
        </w:rPr>
        <w:t>на 2022 год и на плановый период 2023 и 2024 годов</w:t>
      </w:r>
    </w:p>
    <w:p w:rsidR="00B03124" w:rsidRPr="00F1172F" w:rsidRDefault="00B03124" w:rsidP="00B03124">
      <w:pPr>
        <w:jc w:val="right"/>
        <w:rPr>
          <w:bCs/>
          <w:color w:val="000000"/>
        </w:rPr>
      </w:pPr>
      <w:r w:rsidRPr="00F1172F">
        <w:rPr>
          <w:bCs/>
          <w:color w:val="000000"/>
        </w:rPr>
        <w:t>(в процентах)</w:t>
      </w:r>
    </w:p>
    <w:tbl>
      <w:tblPr>
        <w:tblW w:w="15451" w:type="dxa"/>
        <w:tblInd w:w="108" w:type="dxa"/>
        <w:tblLayout w:type="fixed"/>
        <w:tblLook w:val="0000"/>
      </w:tblPr>
      <w:tblGrid>
        <w:gridCol w:w="2694"/>
        <w:gridCol w:w="9780"/>
        <w:gridCol w:w="1273"/>
        <w:gridCol w:w="1704"/>
      </w:tblGrid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tabs>
                <w:tab w:val="center" w:pos="1379"/>
                <w:tab w:val="right" w:pos="2759"/>
              </w:tabs>
              <w:jc w:val="center"/>
              <w:rPr>
                <w:b/>
              </w:rPr>
            </w:pPr>
            <w:r w:rsidRPr="004E528D">
              <w:rPr>
                <w:b/>
              </w:rPr>
              <w:t>Код бюджетной</w:t>
            </w:r>
            <w:r>
              <w:rPr>
                <w:b/>
              </w:rPr>
              <w:t xml:space="preserve"> </w:t>
            </w:r>
            <w:r w:rsidRPr="004E528D">
              <w:rPr>
                <w:b/>
              </w:rPr>
              <w:t>классификации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0A3849" w:rsidRDefault="00B03124" w:rsidP="00382E55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849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jc w:val="center"/>
              <w:rPr>
                <w:b/>
              </w:rPr>
            </w:pPr>
            <w:r w:rsidRPr="004E528D">
              <w:rPr>
                <w:b/>
              </w:rPr>
              <w:t>Районный</w:t>
            </w:r>
          </w:p>
          <w:p w:rsidR="00B03124" w:rsidRPr="004E528D" w:rsidRDefault="00B03124" w:rsidP="00382E55">
            <w:pPr>
              <w:jc w:val="center"/>
              <w:rPr>
                <w:b/>
              </w:rPr>
            </w:pPr>
            <w:r w:rsidRPr="004E528D">
              <w:rPr>
                <w:b/>
              </w:rPr>
              <w:t>бюджет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24" w:rsidRPr="004E528D" w:rsidRDefault="00B03124" w:rsidP="00382E55">
            <w:pPr>
              <w:jc w:val="center"/>
              <w:rPr>
                <w:b/>
              </w:rPr>
            </w:pPr>
            <w:r w:rsidRPr="004E528D">
              <w:rPr>
                <w:b/>
              </w:rPr>
              <w:t>Бюджеты муниципальных образований района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24" w:rsidRPr="004E528D" w:rsidRDefault="00B03124" w:rsidP="00382E55">
            <w:pPr>
              <w:jc w:val="center"/>
              <w:rPr>
                <w:b/>
              </w:rPr>
            </w:pPr>
            <w:r w:rsidRPr="004E528D">
              <w:rPr>
                <w:b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24" w:rsidRPr="004E528D" w:rsidRDefault="00B03124" w:rsidP="00382E55">
            <w:pPr>
              <w:jc w:val="center"/>
              <w:rPr>
                <w:b/>
              </w:rPr>
            </w:pPr>
            <w:r w:rsidRPr="004E528D">
              <w:rPr>
                <w:b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24" w:rsidRPr="004E528D" w:rsidRDefault="00B03124" w:rsidP="00382E55">
            <w:pPr>
              <w:jc w:val="center"/>
              <w:rPr>
                <w:b/>
              </w:rPr>
            </w:pPr>
            <w:r w:rsidRPr="004E528D">
              <w:rPr>
                <w:b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24" w:rsidRPr="004E528D" w:rsidRDefault="00B03124" w:rsidP="00382E55">
            <w:pPr>
              <w:jc w:val="center"/>
              <w:rPr>
                <w:b/>
              </w:rPr>
            </w:pPr>
            <w:r w:rsidRPr="004E528D">
              <w:rPr>
                <w:b/>
              </w:rPr>
              <w:t>4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  <w:rPr>
                <w:b/>
              </w:rPr>
            </w:pPr>
            <w:r w:rsidRPr="009F6E1F">
              <w:rPr>
                <w:b/>
              </w:rPr>
              <w:t>1 09 00000 00 0000 000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  <w:rPr>
                <w:b/>
                <w:kern w:val="24"/>
              </w:rPr>
            </w:pPr>
            <w:r w:rsidRPr="009F6E1F">
              <w:rPr>
                <w:b/>
                <w:kern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  <w:rPr>
                <w:b/>
              </w:rPr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1 09 07013 05 0000 110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Налог на рекламу,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>
              <w:t>1 09 07043 05 0000 110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1 09 07033 05 0000 110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1 09 07053 05 0000 110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  <w:rPr>
                <w:b/>
              </w:rPr>
            </w:pPr>
            <w:r w:rsidRPr="009F6E1F">
              <w:rPr>
                <w:b/>
              </w:rPr>
              <w:t>1 13 00000 00 0000 000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  <w:rPr>
                <w:b/>
              </w:rPr>
            </w:pPr>
            <w:r w:rsidRPr="009F6E1F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  <w:rPr>
                <w:b/>
              </w:rPr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1 13 01995 05 0000 130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1 13 01995 10 0000 130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1 13 01995 13 0000 130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672845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672845" w:rsidRDefault="00B03124" w:rsidP="00382E55">
            <w:pPr>
              <w:contextualSpacing/>
              <w:jc w:val="center"/>
              <w:rPr>
                <w:color w:val="000000"/>
              </w:rPr>
            </w:pPr>
            <w:r w:rsidRPr="00672845">
              <w:rPr>
                <w:color w:val="000000"/>
              </w:rPr>
              <w:t>1 13 02065 05 0000 130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672845" w:rsidRDefault="00B03124" w:rsidP="00382E55">
            <w:pPr>
              <w:autoSpaceDN w:val="0"/>
              <w:adjustRightInd w:val="0"/>
              <w:jc w:val="both"/>
            </w:pPr>
            <w:r w:rsidRPr="00672845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672845" w:rsidRDefault="00B03124" w:rsidP="00382E55">
            <w:pPr>
              <w:jc w:val="center"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672845" w:rsidRDefault="00B03124" w:rsidP="00382E55">
            <w:pPr>
              <w:jc w:val="center"/>
            </w:pPr>
          </w:p>
        </w:tc>
      </w:tr>
      <w:tr w:rsidR="00B03124" w:rsidRPr="00672845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672845" w:rsidRDefault="00B03124" w:rsidP="00382E5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1 13 02065 10 0000 130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Default="00B03124" w:rsidP="00382E55">
            <w:pPr>
              <w:autoSpaceDN w:val="0"/>
              <w:adjustRightInd w:val="0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672845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672845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Default="00B03124" w:rsidP="00382E55">
            <w:pPr>
              <w:ind w:left="-108"/>
              <w:jc w:val="center"/>
            </w:pPr>
            <w:r>
              <w:t>1 13 02065 13 0000 130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Default="00B03124" w:rsidP="00382E55">
            <w:pPr>
              <w:autoSpaceDN w:val="0"/>
              <w:adjustRightInd w:val="0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672845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1 13 02995 05 0000 130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Прочие доходы от компенсации затрат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1 13 02995 10 0000 130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Прочие доходы от компенсации затрат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1 13 02995 13 0000 130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Прочие доходы от компенсации затрат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27"/>
              <w:gridCol w:w="6153"/>
            </w:tblGrid>
            <w:tr w:rsidR="00B03124" w:rsidRPr="009F6E1F" w:rsidTr="00382E55">
              <w:tc>
                <w:tcPr>
                  <w:tcW w:w="2927" w:type="dxa"/>
                </w:tcPr>
                <w:p w:rsidR="00B03124" w:rsidRPr="009F6E1F" w:rsidRDefault="00B03124" w:rsidP="00382E55">
                  <w:pPr>
                    <w:rPr>
                      <w:b/>
                    </w:rPr>
                  </w:pPr>
                  <w:r w:rsidRPr="009F6E1F">
                    <w:rPr>
                      <w:b/>
                    </w:rPr>
                    <w:t>1 15 00000 00 0000 000</w:t>
                  </w:r>
                </w:p>
              </w:tc>
              <w:tc>
                <w:tcPr>
                  <w:tcW w:w="6153" w:type="dxa"/>
                </w:tcPr>
                <w:p w:rsidR="00B03124" w:rsidRPr="009F6E1F" w:rsidRDefault="00B03124" w:rsidP="00382E55">
                  <w:pPr>
                    <w:jc w:val="center"/>
                    <w:rPr>
                      <w:b/>
                    </w:rPr>
                  </w:pPr>
                  <w:r w:rsidRPr="009F6E1F">
                    <w:rPr>
                      <w:b/>
                    </w:rPr>
                    <w:t>АДМИНИСТРАТИВНЫЕ ПЛАТЕЖИ И СБОРЫ</w:t>
                  </w:r>
                </w:p>
              </w:tc>
            </w:tr>
          </w:tbl>
          <w:p w:rsidR="00B03124" w:rsidRPr="009F6E1F" w:rsidRDefault="00B03124" w:rsidP="00382E55">
            <w:pPr>
              <w:ind w:left="-108"/>
              <w:jc w:val="center"/>
              <w:rPr>
                <w:b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60" w:right="60"/>
              <w:jc w:val="both"/>
              <w:rPr>
                <w:b/>
              </w:rPr>
            </w:pPr>
            <w:r w:rsidRPr="009F6E1F">
              <w:rPr>
                <w:b/>
              </w:rPr>
              <w:t>АДМИНИСТРАТИВНЫЕ ПЛАТЕЖИ И СБОРЫ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snapToGrid w:val="0"/>
              <w:jc w:val="center"/>
              <w:rPr>
                <w:b/>
              </w:rPr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1 15 02050 05 0000 140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snapToGrid w:val="0"/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1 15 02050 10 0000 140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1 15 02050 13 0000 140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24" w:rsidRPr="009F6E1F" w:rsidRDefault="00B03124" w:rsidP="00382E55">
            <w:pPr>
              <w:spacing w:line="211" w:lineRule="auto"/>
              <w:ind w:left="34" w:hanging="34"/>
              <w:jc w:val="center"/>
              <w:rPr>
                <w:b/>
              </w:rPr>
            </w:pPr>
            <w:r w:rsidRPr="009F6E1F">
              <w:rPr>
                <w:b/>
              </w:rPr>
              <w:t>1 16 00000 00 0000 000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24" w:rsidRPr="009F6E1F" w:rsidRDefault="00B03124" w:rsidP="00382E55">
            <w:pPr>
              <w:spacing w:line="211" w:lineRule="auto"/>
              <w:rPr>
                <w:b/>
              </w:rPr>
            </w:pPr>
            <w:r w:rsidRPr="009F6E1F">
              <w:rPr>
                <w:b/>
              </w:rPr>
              <w:t>ШТРАФЫ, САНКЦИИ, ВОЗМЕЩЕНИЕ УЩЕРБА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24" w:rsidRPr="009F6E1F" w:rsidRDefault="00B03124" w:rsidP="00382E55">
            <w:pPr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124" w:rsidRPr="009F6E1F" w:rsidRDefault="00B03124" w:rsidP="00382E55">
            <w:pPr>
              <w:snapToGrid w:val="0"/>
              <w:rPr>
                <w:b/>
              </w:rPr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 w:rsidRPr="009F6E1F">
              <w:t>1 16 10031 05 0000 140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 xml:space="preserve">Возмещение ущерба при возникновении страховых случаев, когда </w:t>
            </w:r>
            <w:proofErr w:type="spellStart"/>
            <w:r w:rsidRPr="009F6E1F">
              <w:t>выгодоприобретателями</w:t>
            </w:r>
            <w:proofErr w:type="spellEnd"/>
            <w:r w:rsidRPr="009F6E1F">
              <w:t xml:space="preserve"> выступают получатели средств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 w:rsidRPr="009F6E1F">
              <w:t>1 16 10031 10 0000 140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 xml:space="preserve">Возмещение ущерба при возникновении страховых случаев, когда </w:t>
            </w:r>
            <w:proofErr w:type="spellStart"/>
            <w:r w:rsidRPr="009F6E1F">
              <w:t>выгодоприобретателями</w:t>
            </w:r>
            <w:proofErr w:type="spellEnd"/>
            <w:r w:rsidRPr="009F6E1F">
              <w:t xml:space="preserve"> выступают получатели средств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 w:rsidRPr="009F6E1F">
              <w:t>1 16 10031 13 0000 140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 xml:space="preserve">Возмещение ущерба при возникновении страховых случаев, когда </w:t>
            </w:r>
            <w:proofErr w:type="spellStart"/>
            <w:r w:rsidRPr="009F6E1F">
              <w:t>выгодоприобретателями</w:t>
            </w:r>
            <w:proofErr w:type="spellEnd"/>
            <w:r w:rsidRPr="009F6E1F">
              <w:t xml:space="preserve"> выступают получатели средств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 w:rsidRPr="009F6E1F">
              <w:t>1 16 10032 05 0000 140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 w:rsidRPr="009F6E1F">
              <w:t>1 16 10032 10 0000 140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 w:rsidRPr="009F6E1F">
              <w:t>1 16 10032 13 0000 140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 w:rsidRPr="009F6E1F">
              <w:t>1 16 10061 05 0000 140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</w:t>
            </w:r>
            <w:r w:rsidRPr="009F6E1F">
              <w:lastRenderedPageBreak/>
              <w:t>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lastRenderedPageBreak/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>
              <w:lastRenderedPageBreak/>
              <w:t>1 16 10061 10 0000 140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893375" w:rsidRDefault="00B03124" w:rsidP="00382E55">
            <w:pPr>
              <w:spacing w:line="211" w:lineRule="auto"/>
              <w:ind w:left="34" w:hanging="34"/>
              <w:jc w:val="center"/>
            </w:pPr>
            <w:r w:rsidRPr="00893375">
              <w:t>1 16 10061 13 0000 140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24" w:rsidRPr="00893375" w:rsidRDefault="00B03124" w:rsidP="00382E55">
            <w:pPr>
              <w:autoSpaceDN w:val="0"/>
              <w:adjustRightInd w:val="0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24" w:rsidRPr="00893375" w:rsidRDefault="00B03124" w:rsidP="00382E55">
            <w:pPr>
              <w:snapToGrid w:val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036144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036144" w:rsidRDefault="00B03124" w:rsidP="00382E55">
            <w:pPr>
              <w:jc w:val="center"/>
            </w:pPr>
            <w:r w:rsidRPr="00036144">
              <w:t>1 16 10062 05 0000 140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036144" w:rsidRDefault="00B03124" w:rsidP="00382E55">
            <w:pPr>
              <w:autoSpaceDN w:val="0"/>
              <w:adjustRightInd w:val="0"/>
              <w:jc w:val="both"/>
            </w:pPr>
            <w:proofErr w:type="gramStart"/>
            <w:r w:rsidRPr="00036144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24" w:rsidRPr="00036144" w:rsidRDefault="00B03124" w:rsidP="00382E55">
            <w:pPr>
              <w:contextualSpacing/>
              <w:jc w:val="center"/>
            </w:pPr>
            <w:r w:rsidRPr="00036144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036144" w:rsidRDefault="00B03124" w:rsidP="00382E55">
            <w:pPr>
              <w:jc w:val="center"/>
            </w:pPr>
          </w:p>
        </w:tc>
      </w:tr>
      <w:tr w:rsidR="00B03124" w:rsidRPr="00036144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036144" w:rsidRDefault="00B03124" w:rsidP="00382E55">
            <w:pPr>
              <w:jc w:val="center"/>
            </w:pPr>
            <w:r>
              <w:t>1 16 10062 10 0000 140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036144" w:rsidRDefault="00B03124" w:rsidP="00382E55">
            <w:pPr>
              <w:autoSpaceDN w:val="0"/>
              <w:adjustRightInd w:val="0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24" w:rsidRPr="00036144" w:rsidRDefault="00B03124" w:rsidP="00382E55">
            <w:pPr>
              <w:contextualSpacing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036144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036144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893375" w:rsidRDefault="00B03124" w:rsidP="00382E55">
            <w:pPr>
              <w:spacing w:line="211" w:lineRule="auto"/>
              <w:ind w:left="34" w:hanging="34"/>
              <w:jc w:val="center"/>
            </w:pPr>
            <w:r w:rsidRPr="00893375">
              <w:t>1 16 10062 13 0000 140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24" w:rsidRPr="00893375" w:rsidRDefault="00B03124" w:rsidP="00382E55">
            <w:pPr>
              <w:autoSpaceDN w:val="0"/>
              <w:adjustRightInd w:val="0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</w:t>
            </w:r>
            <w:r>
              <w:lastRenderedPageBreak/>
              <w:t>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124" w:rsidRPr="00893375" w:rsidRDefault="00B03124" w:rsidP="00382E55">
            <w:pPr>
              <w:snapToGrid w:val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036144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 w:rsidRPr="009F6E1F">
              <w:lastRenderedPageBreak/>
              <w:t>1 16 10081 05 0000 140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>
              <w:t>1 16 10081 10 0000 140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 w:rsidRPr="009F6E1F">
              <w:t>1 16 10081 13 0000 140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 w:rsidRPr="009F6E1F">
              <w:t>1 16 10082 05 0000 140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>
              <w:t>1 16 10082 10 0000 140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</w:pPr>
            <w:r w:rsidRPr="009F6E1F">
              <w:t>1 16 10082 13 0000 140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1 16 10100 05 0000 140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1 16 10100 10 0000 140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lastRenderedPageBreak/>
              <w:t>1 16 10100 13 0000 140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spacing w:line="211" w:lineRule="auto"/>
              <w:jc w:val="center"/>
              <w:rPr>
                <w:b/>
              </w:rPr>
            </w:pPr>
            <w:r w:rsidRPr="009F6E1F">
              <w:rPr>
                <w:b/>
              </w:rPr>
              <w:t>1 17 00000 00 0000 000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spacing w:line="211" w:lineRule="auto"/>
              <w:rPr>
                <w:b/>
              </w:rPr>
            </w:pPr>
            <w:r w:rsidRPr="009F6E1F">
              <w:rPr>
                <w:b/>
              </w:rPr>
              <w:t>ПРОЧИЕ НЕНАЛОГОВЫЕ ДОХОДЫ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  <w:rPr>
                <w:b/>
              </w:rPr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  <w:rPr>
                <w:spacing w:val="-6"/>
              </w:rPr>
            </w:pPr>
            <w:r w:rsidRPr="009F6E1F">
              <w:t>1 17 01050 05 0000 180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rPr>
                <w:spacing w:val="-6"/>
              </w:rPr>
              <w:t xml:space="preserve">Невыясненные поступления, зачисляемые в бюджеты </w:t>
            </w:r>
            <w:r w:rsidRPr="009F6E1F">
              <w:t>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snapToGrid w:val="0"/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  <w:rPr>
                <w:spacing w:val="-6"/>
              </w:rPr>
            </w:pPr>
            <w:r w:rsidRPr="009F6E1F">
              <w:t>1 17 01050 10 0000 180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rPr>
                <w:spacing w:val="-6"/>
              </w:rPr>
              <w:t xml:space="preserve">Невыясненные поступления, зачисляемые в бюджеты </w:t>
            </w:r>
            <w:r w:rsidRPr="009F6E1F">
              <w:t>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  <w:rPr>
                <w:spacing w:val="-6"/>
              </w:rPr>
            </w:pPr>
            <w:r w:rsidRPr="009F6E1F">
              <w:t>1 17 01050 13 0000 180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rPr>
                <w:spacing w:val="-6"/>
              </w:rPr>
              <w:t xml:space="preserve">Невыясненные поступления, зачисляемые в бюджеты </w:t>
            </w:r>
            <w:r w:rsidRPr="009F6E1F">
              <w:t>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1 17 05050 05 0000 180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Прочие неналоговые доходы бюджетов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snapToGrid w:val="0"/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1 17 05050 10 0000 180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Прочие неналоговые доходы бюджетов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 w:rsidRPr="009F6E1F">
              <w:t>1 17 05050 13 0000 180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</w:pPr>
            <w:r w:rsidRPr="009F6E1F">
              <w:t>Прочие неналоговые доходы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ind w:left="-108"/>
              <w:jc w:val="center"/>
            </w:pPr>
            <w:r>
              <w:t>1 17 14030 05 0000 150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Default="00B03124" w:rsidP="00382E55">
            <w:pPr>
              <w:ind w:left="-108"/>
              <w:jc w:val="center"/>
            </w:pPr>
            <w:r>
              <w:t>1 17 14030 10 0000 150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Default="00B03124" w:rsidP="00382E55">
            <w:pPr>
              <w:ind w:left="-108"/>
              <w:jc w:val="center"/>
            </w:pPr>
            <w:r>
              <w:t>1 17 1430 13 0000 150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036144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036144" w:rsidRDefault="00B03124" w:rsidP="00382E55">
            <w:pPr>
              <w:contextualSpacing/>
              <w:jc w:val="center"/>
              <w:rPr>
                <w:color w:val="000000"/>
              </w:rPr>
            </w:pPr>
            <w:r w:rsidRPr="00036144">
              <w:rPr>
                <w:color w:val="000000"/>
              </w:rPr>
              <w:t>1 17 15030 05 0000 150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036144" w:rsidRDefault="00B03124" w:rsidP="00382E55">
            <w:pPr>
              <w:autoSpaceDN w:val="0"/>
              <w:adjustRightInd w:val="0"/>
              <w:jc w:val="both"/>
            </w:pPr>
            <w:r w:rsidRPr="00036144">
              <w:t>Инициативные платежи, зачисляемые в бюджеты муниципальных районов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036144" w:rsidRDefault="00B03124" w:rsidP="00382E55">
            <w:pPr>
              <w:contextualSpacing/>
              <w:jc w:val="center"/>
              <w:rPr>
                <w:color w:val="000000"/>
              </w:rPr>
            </w:pPr>
            <w:r w:rsidRPr="00036144">
              <w:rPr>
                <w:color w:val="00000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24" w:rsidRPr="00036144" w:rsidRDefault="00B03124" w:rsidP="00382E55">
            <w:pPr>
              <w:contextualSpacing/>
              <w:jc w:val="center"/>
              <w:rPr>
                <w:color w:val="000000"/>
              </w:rPr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FB3A5B" w:rsidRDefault="00B03124" w:rsidP="00382E55">
            <w:pPr>
              <w:jc w:val="center"/>
              <w:rPr>
                <w:color w:val="000000"/>
              </w:rPr>
            </w:pPr>
            <w:r w:rsidRPr="009F6E1F">
              <w:rPr>
                <w:color w:val="000000"/>
              </w:rPr>
              <w:t>1 17 15030 10 0000 150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FB3A5B" w:rsidRDefault="00B03124" w:rsidP="00382E55">
            <w:pPr>
              <w:jc w:val="both"/>
              <w:rPr>
                <w:color w:val="000000"/>
              </w:rPr>
            </w:pPr>
            <w:r w:rsidRPr="009F6E1F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 w:rsidRPr="009F6E1F"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1 17 15030 13 0000 150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9F6E1F" w:rsidRDefault="00B03124" w:rsidP="00382E55">
            <w:pPr>
              <w:jc w:val="both"/>
              <w:rPr>
                <w:color w:val="000000"/>
              </w:rPr>
            </w:pPr>
            <w:r w:rsidRPr="009F6E1F">
              <w:rPr>
                <w:color w:val="000000"/>
              </w:rPr>
              <w:t xml:space="preserve">Инициативные платежи, зачисляемые в бюджеты </w:t>
            </w:r>
            <w:r>
              <w:rPr>
                <w:color w:val="000000"/>
              </w:rPr>
              <w:t>городских</w:t>
            </w:r>
            <w:r w:rsidRPr="009F6E1F">
              <w:rPr>
                <w:color w:val="000000"/>
              </w:rPr>
              <w:t xml:space="preserve"> поселений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Default="00B03124" w:rsidP="00382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1 17 16000 05 0000 180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Default="00B03124" w:rsidP="00382E55">
            <w:pPr>
              <w:jc w:val="center"/>
            </w:pP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Default="00B03124" w:rsidP="00382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1 17 16000 10 0000 180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Default="00B03124" w:rsidP="00382E55">
            <w:pPr>
              <w:jc w:val="center"/>
            </w:pPr>
            <w:r>
              <w:t>100</w:t>
            </w:r>
          </w:p>
        </w:tc>
      </w:tr>
      <w:tr w:rsidR="00B03124" w:rsidRPr="009F6E1F" w:rsidTr="00B0312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Default="00B03124" w:rsidP="00382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1 17 16000 13 0000 180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124" w:rsidRPr="004E528D" w:rsidRDefault="00B03124" w:rsidP="00382E55">
            <w:pPr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E528D">
              <w:rPr>
                <w:rFonts w:eastAsia="Calibri"/>
                <w:lang w:eastAsia="en-US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3124" w:rsidRPr="009F6E1F" w:rsidRDefault="00B03124" w:rsidP="00382E55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3124" w:rsidRDefault="00B03124" w:rsidP="00382E55">
            <w:pPr>
              <w:jc w:val="center"/>
            </w:pPr>
            <w:r>
              <w:t>100</w:t>
            </w:r>
          </w:p>
        </w:tc>
      </w:tr>
    </w:tbl>
    <w:p w:rsidR="00B03124" w:rsidRDefault="00B03124" w:rsidP="00B03124">
      <w:pPr>
        <w:ind w:left="4111"/>
        <w:jc w:val="right"/>
        <w:rPr>
          <w:b/>
          <w:bCs/>
        </w:rPr>
      </w:pPr>
    </w:p>
    <w:p w:rsidR="00B03124" w:rsidRDefault="00B03124" w:rsidP="00B03124">
      <w:pPr>
        <w:ind w:left="4111"/>
        <w:jc w:val="right"/>
        <w:rPr>
          <w:b/>
          <w:bCs/>
        </w:rPr>
      </w:pPr>
    </w:p>
    <w:p w:rsidR="00B03124" w:rsidRDefault="00B03124" w:rsidP="00B03124">
      <w:pPr>
        <w:ind w:left="4111"/>
        <w:jc w:val="right"/>
        <w:rPr>
          <w:b/>
          <w:bCs/>
        </w:rPr>
      </w:pPr>
    </w:p>
    <w:p w:rsidR="00B03124" w:rsidRDefault="00B03124" w:rsidP="00B03124">
      <w:pPr>
        <w:ind w:left="4111"/>
        <w:jc w:val="right"/>
        <w:rPr>
          <w:b/>
          <w:bCs/>
        </w:rPr>
      </w:pPr>
    </w:p>
    <w:p w:rsidR="00B03124" w:rsidRDefault="00B03124" w:rsidP="00B03124">
      <w:pPr>
        <w:jc w:val="both"/>
        <w:rPr>
          <w:b/>
          <w:bCs/>
        </w:rPr>
      </w:pPr>
      <w:r w:rsidRPr="00237FCA">
        <w:rPr>
          <w:b/>
          <w:sz w:val="28"/>
          <w:szCs w:val="28"/>
        </w:rPr>
        <w:t>Секретарь Калининского районного Собрания</w: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237FCA">
        <w:rPr>
          <w:b/>
          <w:sz w:val="28"/>
          <w:szCs w:val="28"/>
        </w:rPr>
        <w:t xml:space="preserve"> Л.Н Сафонова</w:t>
      </w:r>
    </w:p>
    <w:p w:rsidR="00B03124" w:rsidRDefault="00B03124" w:rsidP="00B03124">
      <w:pPr>
        <w:ind w:left="4111"/>
        <w:jc w:val="right"/>
        <w:rPr>
          <w:b/>
          <w:bCs/>
        </w:rPr>
      </w:pPr>
    </w:p>
    <w:p w:rsidR="00B03124" w:rsidRDefault="00B03124" w:rsidP="00B03124">
      <w:pPr>
        <w:ind w:left="4111"/>
        <w:jc w:val="right"/>
        <w:rPr>
          <w:b/>
          <w:bCs/>
        </w:rPr>
      </w:pPr>
    </w:p>
    <w:p w:rsidR="001D0435" w:rsidRPr="00B03124" w:rsidRDefault="001D0435" w:rsidP="00B03124"/>
    <w:sectPr w:rsidR="001D0435" w:rsidRPr="00B03124" w:rsidSect="007265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F64"/>
    <w:multiLevelType w:val="hybridMultilevel"/>
    <w:tmpl w:val="AFFA9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46F7C"/>
    <w:multiLevelType w:val="hybridMultilevel"/>
    <w:tmpl w:val="14F44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19501E"/>
    <w:multiLevelType w:val="hybridMultilevel"/>
    <w:tmpl w:val="3AC2839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901137"/>
    <w:multiLevelType w:val="hybridMultilevel"/>
    <w:tmpl w:val="7D045F0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8"/>
  </w:num>
  <w:num w:numId="5">
    <w:abstractNumId w:val="15"/>
  </w:num>
  <w:num w:numId="6">
    <w:abstractNumId w:val="1"/>
  </w:num>
  <w:num w:numId="7">
    <w:abstractNumId w:val="9"/>
  </w:num>
  <w:num w:numId="8">
    <w:abstractNumId w:val="18"/>
  </w:num>
  <w:num w:numId="9">
    <w:abstractNumId w:val="13"/>
  </w:num>
  <w:num w:numId="10">
    <w:abstractNumId w:val="3"/>
  </w:num>
  <w:num w:numId="11">
    <w:abstractNumId w:val="19"/>
  </w:num>
  <w:num w:numId="12">
    <w:abstractNumId w:val="10"/>
  </w:num>
  <w:num w:numId="13">
    <w:abstractNumId w:val="12"/>
  </w:num>
  <w:num w:numId="14">
    <w:abstractNumId w:val="14"/>
  </w:num>
  <w:num w:numId="15">
    <w:abstractNumId w:val="2"/>
  </w:num>
  <w:num w:numId="16">
    <w:abstractNumId w:val="6"/>
  </w:num>
  <w:num w:numId="17">
    <w:abstractNumId w:val="17"/>
  </w:num>
  <w:num w:numId="18">
    <w:abstractNumId w:val="16"/>
  </w:num>
  <w:num w:numId="19">
    <w:abstractNumId w:val="0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58B"/>
    <w:rsid w:val="00064826"/>
    <w:rsid w:val="001D0435"/>
    <w:rsid w:val="0072658B"/>
    <w:rsid w:val="008A4970"/>
    <w:rsid w:val="008C11D5"/>
    <w:rsid w:val="00B03124"/>
    <w:rsid w:val="00C46839"/>
    <w:rsid w:val="00F57B8F"/>
    <w:rsid w:val="00F66EB3"/>
    <w:rsid w:val="00FE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658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2658B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2658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2658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658B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2658B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72658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72658B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2658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6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2658B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265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72658B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7265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72658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72658B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265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72658B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72658B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7265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2658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26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726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72658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7265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726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72658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658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265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658B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7265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72658B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72658B"/>
    <w:rPr>
      <w:color w:val="0000FF"/>
      <w:u w:val="single"/>
    </w:rPr>
  </w:style>
  <w:style w:type="table" w:styleId="af">
    <w:name w:val="Table Grid"/>
    <w:basedOn w:val="a1"/>
    <w:uiPriority w:val="59"/>
    <w:rsid w:val="007265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72658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7265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7265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7265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2658B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72658B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72658B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a0"/>
    <w:rsid w:val="0072658B"/>
  </w:style>
  <w:style w:type="character" w:styleId="af5">
    <w:name w:val="FollowedHyperlink"/>
    <w:uiPriority w:val="99"/>
    <w:unhideWhenUsed/>
    <w:rsid w:val="0072658B"/>
    <w:rPr>
      <w:color w:val="800080"/>
      <w:u w:val="single"/>
    </w:rPr>
  </w:style>
  <w:style w:type="paragraph" w:customStyle="1" w:styleId="xl64">
    <w:name w:val="xl64"/>
    <w:basedOn w:val="a"/>
    <w:rsid w:val="0072658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7265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658B"/>
  </w:style>
  <w:style w:type="paragraph" w:customStyle="1" w:styleId="xl80">
    <w:name w:val="xl80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265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2658B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7265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72658B"/>
  </w:style>
  <w:style w:type="paragraph" w:customStyle="1" w:styleId="xl86">
    <w:name w:val="xl86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265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265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265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2658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2658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2658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2658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265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265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726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1762</Words>
  <Characters>10049</Characters>
  <Application>Microsoft Office Word</Application>
  <DocSecurity>0</DocSecurity>
  <Lines>83</Lines>
  <Paragraphs>23</Paragraphs>
  <ScaleCrop>false</ScaleCrop>
  <Company>Районное собрание Калининского МР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3</cp:revision>
  <dcterms:created xsi:type="dcterms:W3CDTF">2022-10-06T06:00:00Z</dcterms:created>
  <dcterms:modified xsi:type="dcterms:W3CDTF">2022-11-09T06:42:00Z</dcterms:modified>
</cp:coreProperties>
</file>