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D8" w:rsidRDefault="000D25D8" w:rsidP="00727D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ЖКХ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D25D8">
        <w:rPr>
          <w:rFonts w:ascii="Times New Roman" w:hAnsi="Times New Roman" w:cs="Times New Roman"/>
          <w:sz w:val="28"/>
          <w:szCs w:val="28"/>
        </w:rPr>
        <w:t>Шпакову</w:t>
      </w:r>
      <w:proofErr w:type="spellEnd"/>
      <w:r w:rsidRPr="000D25D8">
        <w:rPr>
          <w:rFonts w:ascii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D25D8" w:rsidRDefault="000D25D8" w:rsidP="000D2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D62" w:rsidRDefault="00727D62" w:rsidP="000D25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0D25D8" w:rsidRPr="00727D62" w:rsidRDefault="00727D62" w:rsidP="00727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конкурсе: </w:t>
      </w:r>
      <w:r w:rsidRPr="00727D62">
        <w:rPr>
          <w:rFonts w:ascii="Times New Roman" w:hAnsi="Times New Roman" w:cs="Times New Roman"/>
          <w:sz w:val="28"/>
          <w:szCs w:val="28"/>
        </w:rPr>
        <w:t>«Лучшее художественно-световое оформление зданий и сооружений, расположенных на территории города Калининска» с 01 декабря 2020 года по 21 декабря 2020 года.</w:t>
      </w:r>
    </w:p>
    <w:p w:rsidR="00727D62" w:rsidRDefault="00727D62" w:rsidP="00727D62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Номинация:</w:t>
      </w:r>
    </w:p>
    <w:p w:rsidR="00727D62" w:rsidRDefault="00727D62" w:rsidP="00727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D25D8" w:rsidRDefault="000D25D8" w:rsidP="000D2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</w:t>
      </w:r>
    </w:p>
    <w:p w:rsidR="000D25D8" w:rsidRDefault="000D25D8" w:rsidP="000D2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0D25D8">
        <w:rPr>
          <w:rFonts w:ascii="Times New Roman" w:hAnsi="Times New Roman" w:cs="Times New Roman"/>
          <w:sz w:val="20"/>
          <w:szCs w:val="20"/>
        </w:rPr>
        <w:t xml:space="preserve">(предприятия </w:t>
      </w:r>
      <w:proofErr w:type="gramStart"/>
      <w:r w:rsidRPr="000D25D8">
        <w:rPr>
          <w:rFonts w:ascii="Times New Roman" w:hAnsi="Times New Roman" w:cs="Times New Roman"/>
          <w:sz w:val="20"/>
          <w:szCs w:val="20"/>
        </w:rPr>
        <w:t>торговли/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25D8">
        <w:rPr>
          <w:rFonts w:ascii="Times New Roman" w:hAnsi="Times New Roman" w:cs="Times New Roman"/>
          <w:sz w:val="20"/>
          <w:szCs w:val="20"/>
        </w:rPr>
        <w:t xml:space="preserve">бытового обслуживания/сооружений предприятия/ общественного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0D25D8">
        <w:rPr>
          <w:rFonts w:ascii="Times New Roman" w:hAnsi="Times New Roman" w:cs="Times New Roman"/>
          <w:sz w:val="20"/>
          <w:szCs w:val="20"/>
        </w:rPr>
        <w:t>питания/предприятий организаций/учреждения</w:t>
      </w:r>
      <w:proofErr w:type="gramEnd"/>
      <w:r w:rsidRPr="000D25D8">
        <w:rPr>
          <w:rFonts w:ascii="Times New Roman" w:hAnsi="Times New Roman" w:cs="Times New Roman"/>
          <w:sz w:val="20"/>
          <w:szCs w:val="20"/>
        </w:rPr>
        <w:t>/многоквартирные территории/частные территории)</w:t>
      </w:r>
    </w:p>
    <w:p w:rsidR="000D25D8" w:rsidRDefault="000D25D8" w:rsidP="000D2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0D25D8" w:rsidRDefault="000D25D8" w:rsidP="000D2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727D62" w:rsidRDefault="000D25D8" w:rsidP="000D2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(руководителя или </w:t>
      </w:r>
      <w:r w:rsidR="00727D62">
        <w:rPr>
          <w:rFonts w:ascii="Times New Roman" w:hAnsi="Times New Roman" w:cs="Times New Roman"/>
          <w:sz w:val="28"/>
          <w:szCs w:val="28"/>
        </w:rPr>
        <w:t>владельца дома)</w:t>
      </w:r>
    </w:p>
    <w:p w:rsidR="00727D62" w:rsidRDefault="00727D62" w:rsidP="000D2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D25D8" w:rsidRDefault="000D25D8" w:rsidP="000D2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D62" w:rsidRDefault="00727D62" w:rsidP="000D2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представленного объекта:</w:t>
      </w:r>
    </w:p>
    <w:p w:rsidR="00727D62" w:rsidRDefault="00727D62" w:rsidP="000D2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5D8" w:rsidRPr="000D25D8" w:rsidRDefault="000D25D8" w:rsidP="000D2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D8" w:rsidRPr="000D25D8" w:rsidRDefault="00727D62" w:rsidP="000D2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____ шт.</w:t>
      </w:r>
    </w:p>
    <w:sectPr w:rsidR="000D25D8" w:rsidRPr="000D25D8" w:rsidSect="00BC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25D8"/>
    <w:rsid w:val="000D25D8"/>
    <w:rsid w:val="00727D62"/>
    <w:rsid w:val="00BC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2020-11-19T07:07:00Z</dcterms:created>
  <dcterms:modified xsi:type="dcterms:W3CDTF">2020-11-19T07:26:00Z</dcterms:modified>
</cp:coreProperties>
</file>