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6E" w:rsidRDefault="00FA0B5E" w:rsidP="00FA0B5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A0B5E" w:rsidRPr="0022326E" w:rsidRDefault="00FA0B5E" w:rsidP="00FA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6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03D28">
        <w:rPr>
          <w:rFonts w:ascii="Times New Roman" w:hAnsi="Times New Roman" w:cs="Times New Roman"/>
          <w:b/>
          <w:sz w:val="28"/>
          <w:szCs w:val="28"/>
        </w:rPr>
        <w:t>оказании</w:t>
      </w:r>
      <w:r w:rsidRPr="0022326E">
        <w:rPr>
          <w:rFonts w:ascii="Times New Roman" w:hAnsi="Times New Roman" w:cs="Times New Roman"/>
          <w:b/>
          <w:sz w:val="28"/>
          <w:szCs w:val="28"/>
        </w:rPr>
        <w:t xml:space="preserve"> государственной социальной помощи</w:t>
      </w:r>
      <w:r w:rsidR="00603D28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Pr="0022326E">
        <w:rPr>
          <w:rFonts w:ascii="Times New Roman" w:hAnsi="Times New Roman" w:cs="Times New Roman"/>
          <w:b/>
          <w:sz w:val="28"/>
          <w:szCs w:val="28"/>
        </w:rPr>
        <w:t xml:space="preserve"> на основании социального контракта в </w:t>
      </w:r>
      <w:r w:rsidR="00603D28">
        <w:rPr>
          <w:rFonts w:ascii="Times New Roman" w:hAnsi="Times New Roman" w:cs="Times New Roman"/>
          <w:b/>
          <w:sz w:val="28"/>
          <w:szCs w:val="28"/>
        </w:rPr>
        <w:t>ГАУ СО ЦСЗН Калининского района</w:t>
      </w:r>
      <w:r w:rsidRPr="0022326E">
        <w:rPr>
          <w:rFonts w:ascii="Times New Roman" w:hAnsi="Times New Roman" w:cs="Times New Roman"/>
          <w:b/>
          <w:sz w:val="28"/>
          <w:szCs w:val="28"/>
        </w:rPr>
        <w:t>.</w:t>
      </w:r>
    </w:p>
    <w:p w:rsidR="00FA0B5E" w:rsidRPr="00FA0B5E" w:rsidRDefault="00FA0B5E" w:rsidP="00FA0B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B5C" w:rsidRPr="00FF5AA1" w:rsidRDefault="00FA0B5E" w:rsidP="00B67C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законом Саратовской области от 25.12.2009 г. № 214-ЗСО «О государственной социальной помощи в Саратовской области» </w:t>
      </w:r>
      <w:r w:rsidRPr="005343C9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11CD">
        <w:rPr>
          <w:rFonts w:ascii="Times New Roman" w:hAnsi="Times New Roman" w:cs="Times New Roman"/>
          <w:sz w:val="28"/>
          <w:szCs w:val="28"/>
        </w:rPr>
        <w:t xml:space="preserve"> и </w:t>
      </w:r>
      <w:r w:rsidRPr="005343C9">
        <w:rPr>
          <w:rFonts w:ascii="Times New Roman" w:hAnsi="Times New Roman" w:cs="Times New Roman"/>
          <w:sz w:val="28"/>
          <w:szCs w:val="28"/>
        </w:rPr>
        <w:t xml:space="preserve"> </w:t>
      </w:r>
      <w:r w:rsidR="00FF5AA1">
        <w:rPr>
          <w:rFonts w:ascii="Times New Roman" w:hAnsi="Times New Roman" w:cs="Times New Roman"/>
          <w:sz w:val="28"/>
          <w:szCs w:val="28"/>
        </w:rPr>
        <w:t xml:space="preserve">одиноко проживающие граждане, </w:t>
      </w:r>
      <w:r w:rsidRPr="005343C9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ющие </w:t>
      </w:r>
      <w:r w:rsidRPr="005343C9">
        <w:rPr>
          <w:rFonts w:ascii="Times New Roman" w:hAnsi="Times New Roman" w:cs="Times New Roman"/>
          <w:sz w:val="28"/>
          <w:szCs w:val="28"/>
        </w:rPr>
        <w:t xml:space="preserve">доход ниже </w:t>
      </w:r>
      <w:r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5343C9">
        <w:rPr>
          <w:rFonts w:ascii="Times New Roman" w:hAnsi="Times New Roman" w:cs="Times New Roman"/>
          <w:sz w:val="28"/>
          <w:szCs w:val="28"/>
        </w:rPr>
        <w:t>прожиточного минимума</w:t>
      </w:r>
      <w:r>
        <w:rPr>
          <w:rFonts w:ascii="Times New Roman" w:hAnsi="Times New Roman" w:cs="Times New Roman"/>
          <w:sz w:val="28"/>
          <w:szCs w:val="28"/>
        </w:rPr>
        <w:t>, установленного Правительством Саратовской области,</w:t>
      </w:r>
      <w:r w:rsidR="004D252B">
        <w:rPr>
          <w:rFonts w:ascii="Times New Roman" w:hAnsi="Times New Roman" w:cs="Times New Roman"/>
          <w:sz w:val="28"/>
          <w:szCs w:val="28"/>
        </w:rPr>
        <w:t xml:space="preserve"> и по независящим от них причинам,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на получение </w:t>
      </w:r>
      <w:r w:rsidRPr="00C84C2B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C84C2B">
        <w:rPr>
          <w:rFonts w:ascii="Times New Roman" w:hAnsi="Times New Roman"/>
          <w:sz w:val="26"/>
          <w:szCs w:val="26"/>
        </w:rPr>
        <w:t>социальн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C84C2B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>и</w:t>
      </w:r>
      <w:r w:rsidR="00FF5AA1">
        <w:rPr>
          <w:rFonts w:ascii="Times New Roman" w:hAnsi="Times New Roman"/>
          <w:sz w:val="26"/>
          <w:szCs w:val="26"/>
        </w:rPr>
        <w:t xml:space="preserve"> </w:t>
      </w:r>
      <w:r w:rsidR="00C40EDA">
        <w:rPr>
          <w:rFonts w:ascii="Times New Roman" w:hAnsi="Times New Roman"/>
          <w:sz w:val="26"/>
          <w:szCs w:val="26"/>
        </w:rPr>
        <w:t xml:space="preserve"> (далее ГСП) </w:t>
      </w:r>
      <w:r w:rsidR="00FF5AA1">
        <w:rPr>
          <w:rFonts w:ascii="Times New Roman" w:hAnsi="Times New Roman"/>
          <w:sz w:val="26"/>
          <w:szCs w:val="26"/>
        </w:rPr>
        <w:t xml:space="preserve">и </w:t>
      </w:r>
      <w:r w:rsidRPr="00C84C2B">
        <w:rPr>
          <w:rFonts w:ascii="Times New Roman" w:hAnsi="Times New Roman"/>
          <w:sz w:val="26"/>
          <w:szCs w:val="26"/>
        </w:rPr>
        <w:t>государственн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C84C2B">
        <w:rPr>
          <w:rFonts w:ascii="Times New Roman" w:hAnsi="Times New Roman"/>
          <w:sz w:val="26"/>
          <w:szCs w:val="26"/>
        </w:rPr>
        <w:t>социальн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C84C2B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 xml:space="preserve">и на основании социального контракта. </w:t>
      </w:r>
      <w:proofErr w:type="gramEnd"/>
    </w:p>
    <w:p w:rsidR="00B67C2A" w:rsidRDefault="00664B5C" w:rsidP="00B67C2A">
      <w:pPr>
        <w:spacing w:after="0" w:line="240" w:lineRule="auto"/>
        <w:rPr>
          <w:rFonts w:ascii="Times New Roman" w:hAnsi="Times New Roman" w:cs="Times New Roman"/>
          <w:color w:val="5E5E5E"/>
          <w:sz w:val="28"/>
          <w:szCs w:val="28"/>
        </w:rPr>
      </w:pPr>
      <w:r w:rsidRPr="00664B5C">
        <w:rPr>
          <w:rFonts w:ascii="Times New Roman" w:hAnsi="Times New Roman"/>
          <w:sz w:val="26"/>
          <w:szCs w:val="26"/>
        </w:rPr>
        <w:t xml:space="preserve">          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В настоящее время величина прожиточного минимума по социально-демографическим группам населения установлена в области в следующих размерах: </w:t>
      </w:r>
      <w:r w:rsidR="00EB11CD">
        <w:rPr>
          <w:rFonts w:ascii="Times New Roman" w:hAnsi="Times New Roman" w:cs="Times New Roman"/>
          <w:color w:val="5E5E5E"/>
          <w:sz w:val="28"/>
          <w:szCs w:val="28"/>
        </w:rPr>
        <w:t>на душу населения –</w:t>
      </w:r>
      <w:r w:rsidR="00EB11CD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</w:t>
      </w:r>
      <w:r w:rsidR="00EB11CD">
        <w:rPr>
          <w:rFonts w:ascii="Times New Roman" w:hAnsi="Times New Roman" w:cs="Times New Roman"/>
          <w:color w:val="5E5E5E"/>
          <w:sz w:val="28"/>
          <w:szCs w:val="28"/>
        </w:rPr>
        <w:t xml:space="preserve">8918 руб., 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трудоспособное население – </w:t>
      </w:r>
      <w:r w:rsidRPr="00DD03B8">
        <w:rPr>
          <w:rFonts w:ascii="Times New Roman" w:hAnsi="Times New Roman" w:cs="Times New Roman"/>
          <w:b/>
          <w:color w:val="5E5E5E"/>
          <w:sz w:val="28"/>
          <w:szCs w:val="28"/>
        </w:rPr>
        <w:t>9581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руб., пенсионеры – </w:t>
      </w:r>
      <w:r w:rsidRPr="00DD03B8">
        <w:rPr>
          <w:rFonts w:ascii="Times New Roman" w:hAnsi="Times New Roman" w:cs="Times New Roman"/>
          <w:b/>
          <w:color w:val="5E5E5E"/>
          <w:sz w:val="28"/>
          <w:szCs w:val="28"/>
        </w:rPr>
        <w:t>7358</w:t>
      </w:r>
      <w:r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руб., дети – </w:t>
      </w:r>
      <w:r w:rsidRPr="00DD03B8">
        <w:rPr>
          <w:rFonts w:ascii="Times New Roman" w:hAnsi="Times New Roman" w:cs="Times New Roman"/>
          <w:b/>
          <w:color w:val="5E5E5E"/>
          <w:sz w:val="28"/>
          <w:szCs w:val="28"/>
        </w:rPr>
        <w:t>9159</w:t>
      </w:r>
      <w:r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руб. 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br/>
      </w:r>
      <w:r w:rsidR="00FF5AA1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        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>Размер помощи определяется индивидуально. При этом</w:t>
      </w:r>
      <w:r w:rsidR="00DD03B8">
        <w:rPr>
          <w:rFonts w:ascii="Times New Roman" w:hAnsi="Times New Roman" w:cs="Times New Roman"/>
          <w:color w:val="5E5E5E"/>
          <w:sz w:val="28"/>
          <w:szCs w:val="28"/>
        </w:rPr>
        <w:t>,</w:t>
      </w:r>
      <w:r w:rsidR="00B67C2A" w:rsidRPr="00DD03B8">
        <w:rPr>
          <w:rFonts w:ascii="Times New Roman" w:hAnsi="Times New Roman" w:cs="Times New Roman"/>
          <w:color w:val="5E5E5E"/>
          <w:sz w:val="28"/>
          <w:szCs w:val="28"/>
        </w:rPr>
        <w:t xml:space="preserve"> размер единовременной помощи не может быть менее 100 руб. и более 1 000 руб. Общий размер оказанной семье (одиноко проживающему гражданину) в течение календарного года помощи не может превышать 2 000 руб.</w:t>
      </w:r>
    </w:p>
    <w:p w:rsidR="00DD03B8" w:rsidRDefault="00DD03B8" w:rsidP="00B67C2A">
      <w:pPr>
        <w:spacing w:after="0" w:line="240" w:lineRule="auto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 xml:space="preserve">       </w:t>
      </w:r>
      <w:r w:rsidR="00135AD8">
        <w:rPr>
          <w:rFonts w:ascii="Times New Roman" w:hAnsi="Times New Roman" w:cs="Times New Roman"/>
          <w:color w:val="5E5E5E"/>
          <w:sz w:val="28"/>
          <w:szCs w:val="28"/>
        </w:rPr>
        <w:t>Семей</w:t>
      </w:r>
      <w:r>
        <w:rPr>
          <w:rFonts w:ascii="Times New Roman" w:hAnsi="Times New Roman" w:cs="Times New Roman"/>
          <w:color w:val="5E5E5E"/>
          <w:sz w:val="28"/>
          <w:szCs w:val="28"/>
        </w:rPr>
        <w:t xml:space="preserve">, имеющих доход ниже величины прожиточного минимума, пользующихся мерами социальной поддержки </w:t>
      </w:r>
      <w:r w:rsidR="00135AD8">
        <w:rPr>
          <w:rFonts w:ascii="Times New Roman" w:hAnsi="Times New Roman" w:cs="Times New Roman"/>
          <w:color w:val="5E5E5E"/>
          <w:sz w:val="28"/>
          <w:szCs w:val="28"/>
        </w:rPr>
        <w:t>в районе</w:t>
      </w:r>
      <w:r>
        <w:rPr>
          <w:rFonts w:ascii="Times New Roman" w:hAnsi="Times New Roman" w:cs="Times New Roman"/>
          <w:color w:val="5E5E5E"/>
          <w:sz w:val="28"/>
          <w:szCs w:val="28"/>
        </w:rPr>
        <w:t xml:space="preserve">- </w:t>
      </w:r>
      <w:r w:rsidR="00135AD8">
        <w:rPr>
          <w:rFonts w:ascii="Times New Roman" w:hAnsi="Times New Roman" w:cs="Times New Roman"/>
          <w:color w:val="5E5E5E"/>
          <w:sz w:val="28"/>
          <w:szCs w:val="28"/>
        </w:rPr>
        <w:t>2421</w:t>
      </w:r>
      <w:r w:rsidR="008C1959">
        <w:rPr>
          <w:rFonts w:ascii="Times New Roman" w:hAnsi="Times New Roman" w:cs="Times New Roman"/>
          <w:color w:val="5E5E5E"/>
          <w:sz w:val="28"/>
          <w:szCs w:val="28"/>
        </w:rPr>
        <w:t xml:space="preserve">, одиноко проживающих - </w:t>
      </w:r>
      <w:r>
        <w:rPr>
          <w:rFonts w:ascii="Times New Roman" w:hAnsi="Times New Roman" w:cs="Times New Roman"/>
          <w:color w:val="5E5E5E"/>
          <w:sz w:val="28"/>
          <w:szCs w:val="28"/>
        </w:rPr>
        <w:t xml:space="preserve"> </w:t>
      </w:r>
      <w:r w:rsidR="008C1959">
        <w:rPr>
          <w:rFonts w:ascii="Times New Roman" w:hAnsi="Times New Roman" w:cs="Times New Roman"/>
          <w:color w:val="5E5E5E"/>
          <w:sz w:val="28"/>
          <w:szCs w:val="28"/>
        </w:rPr>
        <w:t>1</w:t>
      </w:r>
      <w:r w:rsidR="005767DD">
        <w:rPr>
          <w:rFonts w:ascii="Times New Roman" w:hAnsi="Times New Roman" w:cs="Times New Roman"/>
          <w:color w:val="5E5E5E"/>
          <w:sz w:val="28"/>
          <w:szCs w:val="28"/>
        </w:rPr>
        <w:t>61</w:t>
      </w:r>
      <w:r w:rsidR="008C1959">
        <w:rPr>
          <w:rFonts w:ascii="Times New Roman" w:hAnsi="Times New Roman" w:cs="Times New Roman"/>
          <w:color w:val="5E5E5E"/>
          <w:sz w:val="28"/>
          <w:szCs w:val="28"/>
        </w:rPr>
        <w:t>.</w:t>
      </w:r>
    </w:p>
    <w:p w:rsidR="008C1959" w:rsidRDefault="008C1959" w:rsidP="008C1959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 xml:space="preserve">        </w:t>
      </w:r>
      <w:r>
        <w:rPr>
          <w:rFonts w:ascii="Times New Roman" w:hAnsi="Times New Roman"/>
          <w:sz w:val="26"/>
          <w:szCs w:val="26"/>
        </w:rPr>
        <w:t>Лимит государственной социальной помощи в 2017 г. – 1243,5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</w:t>
      </w:r>
    </w:p>
    <w:p w:rsidR="005767DD" w:rsidRDefault="005767DD" w:rsidP="005767DD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5E5E5E"/>
          <w:sz w:val="28"/>
          <w:szCs w:val="28"/>
        </w:rPr>
        <w:t xml:space="preserve">    По состоянию на 01.</w:t>
      </w:r>
      <w:r w:rsidR="0080277B">
        <w:rPr>
          <w:rFonts w:ascii="Times New Roman" w:hAnsi="Times New Roman"/>
          <w:color w:val="5E5E5E"/>
          <w:sz w:val="28"/>
          <w:szCs w:val="28"/>
        </w:rPr>
        <w:t>10</w:t>
      </w:r>
      <w:r>
        <w:rPr>
          <w:rFonts w:ascii="Times New Roman" w:hAnsi="Times New Roman"/>
          <w:color w:val="5E5E5E"/>
          <w:sz w:val="28"/>
          <w:szCs w:val="28"/>
        </w:rPr>
        <w:t xml:space="preserve">.2017 г. обратилось за государственной социальной помощью  </w:t>
      </w:r>
      <w:r w:rsidR="0080277B">
        <w:rPr>
          <w:rFonts w:ascii="Times New Roman" w:hAnsi="Times New Roman"/>
          <w:b/>
          <w:sz w:val="26"/>
          <w:szCs w:val="26"/>
        </w:rPr>
        <w:t>1185</w:t>
      </w:r>
      <w:r>
        <w:rPr>
          <w:rFonts w:ascii="Times New Roman" w:hAnsi="Times New Roman"/>
          <w:sz w:val="26"/>
          <w:szCs w:val="26"/>
        </w:rPr>
        <w:t xml:space="preserve"> семей,  одиноко проживающих граждан – 1</w:t>
      </w:r>
      <w:r w:rsidR="0080277B">
        <w:rPr>
          <w:rFonts w:ascii="Times New Roman" w:hAnsi="Times New Roman"/>
          <w:sz w:val="26"/>
          <w:szCs w:val="26"/>
        </w:rPr>
        <w:t>61</w:t>
      </w:r>
      <w:r w:rsidR="006B088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0277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умма выплаты им составила  </w:t>
      </w:r>
      <w:r w:rsidR="00476D98">
        <w:rPr>
          <w:rFonts w:ascii="Times New Roman" w:hAnsi="Times New Roman"/>
          <w:b/>
          <w:sz w:val="26"/>
          <w:szCs w:val="26"/>
        </w:rPr>
        <w:t>1 073 120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руб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="00EB11CD">
        <w:rPr>
          <w:rFonts w:ascii="Times New Roman" w:hAnsi="Times New Roman"/>
          <w:sz w:val="26"/>
          <w:szCs w:val="26"/>
        </w:rPr>
        <w:t xml:space="preserve">, что составляет </w:t>
      </w:r>
      <w:r w:rsidR="00476D98">
        <w:rPr>
          <w:rFonts w:ascii="Times New Roman" w:hAnsi="Times New Roman"/>
          <w:sz w:val="26"/>
          <w:szCs w:val="26"/>
        </w:rPr>
        <w:t>8</w:t>
      </w:r>
      <w:r w:rsidR="00EB11CD">
        <w:rPr>
          <w:rFonts w:ascii="Times New Roman" w:hAnsi="Times New Roman"/>
          <w:sz w:val="26"/>
          <w:szCs w:val="26"/>
        </w:rPr>
        <w:t>6,</w:t>
      </w:r>
      <w:r w:rsidR="00476D98">
        <w:rPr>
          <w:rFonts w:ascii="Times New Roman" w:hAnsi="Times New Roman"/>
          <w:sz w:val="26"/>
          <w:szCs w:val="26"/>
        </w:rPr>
        <w:t>3</w:t>
      </w:r>
      <w:r w:rsidR="00EB11CD">
        <w:rPr>
          <w:rFonts w:ascii="Times New Roman" w:hAnsi="Times New Roman"/>
          <w:sz w:val="26"/>
          <w:szCs w:val="26"/>
        </w:rPr>
        <w:t>%.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C1959" w:rsidRPr="00EE505A" w:rsidRDefault="008C1959" w:rsidP="00B67C2A">
      <w:pPr>
        <w:spacing w:after="0" w:line="240" w:lineRule="auto"/>
        <w:rPr>
          <w:rFonts w:ascii="Times New Roman" w:hAnsi="Times New Roman"/>
          <w:color w:val="5E5E5E"/>
          <w:sz w:val="28"/>
          <w:szCs w:val="28"/>
        </w:rPr>
      </w:pPr>
    </w:p>
    <w:p w:rsidR="008C6F12" w:rsidRDefault="00FF5AA1" w:rsidP="008C6F12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F5AA1">
        <w:rPr>
          <w:rFonts w:ascii="Times New Roman" w:hAnsi="Times New Roman"/>
          <w:sz w:val="26"/>
          <w:szCs w:val="26"/>
        </w:rPr>
        <w:t xml:space="preserve">      </w:t>
      </w:r>
      <w:r w:rsidR="005767DD">
        <w:rPr>
          <w:rFonts w:ascii="Times New Roman" w:hAnsi="Times New Roman"/>
          <w:sz w:val="26"/>
          <w:szCs w:val="26"/>
        </w:rPr>
        <w:t xml:space="preserve">25 декабря 2012 года был принят Федеральный закон № 258-ФЗ «О внесении изменений в Федеральный закон «О государственной социальной помощи»», который предусматривает </w:t>
      </w:r>
      <w:r w:rsidR="00DC52A1">
        <w:rPr>
          <w:rFonts w:ascii="Times New Roman" w:hAnsi="Times New Roman"/>
          <w:sz w:val="26"/>
          <w:szCs w:val="26"/>
        </w:rPr>
        <w:t>оказание государственной социальной помощи на основании социального контракта за счет средств бюджетов субъектов Российской Федерации. Во исполнение Федерального закона был принят закон Саратовской области от 28.11.2013 г. № 219-ЗСО «О внесении изменений в закон Саратовской области «О государственной социальной помощи в Саратовской области»». Данный закон вступил в силу с 01.01.2014 г.</w:t>
      </w:r>
    </w:p>
    <w:p w:rsidR="008C6F12" w:rsidRPr="008C6F12" w:rsidRDefault="008C6F12" w:rsidP="008C6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8C6F12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8C6F12">
        <w:rPr>
          <w:rFonts w:ascii="Times New Roman" w:hAnsi="Times New Roman" w:cs="Times New Roman"/>
          <w:b/>
          <w:bCs/>
          <w:sz w:val="28"/>
          <w:szCs w:val="28"/>
        </w:rPr>
        <w:t>социальным контрактом</w:t>
      </w:r>
      <w:r w:rsidRPr="008C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F12">
        <w:rPr>
          <w:rFonts w:ascii="Times New Roman" w:hAnsi="Times New Roman" w:cs="Times New Roman"/>
          <w:b/>
          <w:bCs/>
          <w:sz w:val="28"/>
          <w:szCs w:val="28"/>
        </w:rPr>
        <w:t>понимается</w:t>
      </w:r>
      <w:r w:rsidRPr="008C6F12">
        <w:rPr>
          <w:rFonts w:ascii="Times New Roman" w:hAnsi="Times New Roman" w:cs="Times New Roman"/>
          <w:bCs/>
          <w:sz w:val="28"/>
          <w:szCs w:val="28"/>
        </w:rPr>
        <w:t xml:space="preserve"> соглашение между органом социальной защиты населения и гражданином</w:t>
      </w:r>
      <w:r w:rsidRPr="008C6F12">
        <w:rPr>
          <w:rFonts w:ascii="Times New Roman" w:hAnsi="Times New Roman" w:cs="Times New Roman"/>
          <w:sz w:val="28"/>
          <w:szCs w:val="28"/>
        </w:rPr>
        <w:t xml:space="preserve">, по которому орган социальной защиты населения обязуется предоставить малоимущей семье или  малоимущему одиноко проживающему гражданину материальную помощь, а гражданин и его семья берут на себя обязательства по поиску работы, профессиональному обучению, развитию личного подсобного хозяйства, осуществлению индивидуальной предпринимательской </w:t>
      </w:r>
      <w:r w:rsidRPr="008C6F12">
        <w:rPr>
          <w:rFonts w:ascii="Times New Roman" w:hAnsi="Times New Roman" w:cs="Times New Roman"/>
          <w:sz w:val="28"/>
          <w:szCs w:val="28"/>
        </w:rPr>
        <w:lastRenderedPageBreak/>
        <w:t>деятельности и др.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F12">
        <w:rPr>
          <w:rFonts w:ascii="Times New Roman" w:hAnsi="Times New Roman" w:cs="Times New Roman"/>
          <w:sz w:val="28"/>
          <w:szCs w:val="28"/>
        </w:rPr>
        <w:t xml:space="preserve"> для каждого конкретного гражданина, членов</w:t>
      </w:r>
      <w:proofErr w:type="gramEnd"/>
      <w:r w:rsidRPr="008C6F12">
        <w:rPr>
          <w:rFonts w:ascii="Times New Roman" w:hAnsi="Times New Roman" w:cs="Times New Roman"/>
          <w:sz w:val="28"/>
          <w:szCs w:val="28"/>
        </w:rPr>
        <w:t xml:space="preserve"> его семьи разрабатывается индивидуальная программа социальной адаптации, испо</w:t>
      </w:r>
      <w:r>
        <w:rPr>
          <w:rFonts w:ascii="Times New Roman" w:hAnsi="Times New Roman" w:cs="Times New Roman"/>
          <w:sz w:val="28"/>
          <w:szCs w:val="28"/>
        </w:rPr>
        <w:t>лнение которой контролируется.</w:t>
      </w:r>
    </w:p>
    <w:p w:rsidR="00DC52A1" w:rsidRPr="008C6F12" w:rsidRDefault="008C6F12" w:rsidP="008C6F12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DC52A1">
        <w:rPr>
          <w:rFonts w:ascii="Times New Roman" w:hAnsi="Times New Roman"/>
          <w:sz w:val="26"/>
          <w:szCs w:val="26"/>
        </w:rPr>
        <w:t xml:space="preserve"> </w:t>
      </w:r>
      <w:r w:rsidR="00DC52A1" w:rsidRPr="00DC52A1">
        <w:rPr>
          <w:rFonts w:ascii="Times New Roman" w:hAnsi="Times New Roman" w:cs="Times New Roman"/>
          <w:b/>
          <w:sz w:val="28"/>
          <w:szCs w:val="28"/>
        </w:rPr>
        <w:t>Цель социального контракта</w:t>
      </w:r>
      <w:r w:rsidR="00DC52A1" w:rsidRPr="00DC52A1">
        <w:rPr>
          <w:rFonts w:ascii="Times New Roman" w:hAnsi="Times New Roman" w:cs="Times New Roman"/>
          <w:sz w:val="28"/>
          <w:szCs w:val="28"/>
        </w:rPr>
        <w:t xml:space="preserve"> – стимулировать активные действия малоимущих семей, малоимущих одиноко проживающих граждан  по преодолению ими трудной жизненной ситуации и выходу из бедности. </w:t>
      </w:r>
    </w:p>
    <w:p w:rsidR="00FA0B5E" w:rsidRDefault="00DC52A1" w:rsidP="00B67C2A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C6F12">
        <w:rPr>
          <w:rFonts w:ascii="Times New Roman" w:hAnsi="Times New Roman"/>
          <w:sz w:val="26"/>
          <w:szCs w:val="26"/>
        </w:rPr>
        <w:t>Размер ежемесячной г</w:t>
      </w:r>
      <w:r w:rsidR="00FA0B5E" w:rsidRPr="00C84C2B">
        <w:rPr>
          <w:rFonts w:ascii="Times New Roman" w:hAnsi="Times New Roman"/>
          <w:sz w:val="26"/>
          <w:szCs w:val="26"/>
        </w:rPr>
        <w:t>осударственн</w:t>
      </w:r>
      <w:r w:rsidR="008C6F12">
        <w:rPr>
          <w:rFonts w:ascii="Times New Roman" w:hAnsi="Times New Roman"/>
          <w:sz w:val="26"/>
          <w:szCs w:val="26"/>
        </w:rPr>
        <w:t>ой</w:t>
      </w:r>
      <w:r w:rsidR="00FA0B5E" w:rsidRPr="00C84C2B">
        <w:rPr>
          <w:rFonts w:ascii="Times New Roman" w:hAnsi="Times New Roman"/>
          <w:sz w:val="26"/>
          <w:szCs w:val="26"/>
        </w:rPr>
        <w:t xml:space="preserve"> социальн</w:t>
      </w:r>
      <w:r w:rsidR="008C6F12">
        <w:rPr>
          <w:rFonts w:ascii="Times New Roman" w:hAnsi="Times New Roman"/>
          <w:sz w:val="26"/>
          <w:szCs w:val="26"/>
        </w:rPr>
        <w:t>ой</w:t>
      </w:r>
      <w:r w:rsidR="00FA0B5E">
        <w:rPr>
          <w:rFonts w:ascii="Times New Roman" w:hAnsi="Times New Roman"/>
          <w:sz w:val="26"/>
          <w:szCs w:val="26"/>
        </w:rPr>
        <w:t xml:space="preserve"> помощ</w:t>
      </w:r>
      <w:r w:rsidR="008C6F12">
        <w:rPr>
          <w:rFonts w:ascii="Times New Roman" w:hAnsi="Times New Roman"/>
          <w:sz w:val="26"/>
          <w:szCs w:val="26"/>
        </w:rPr>
        <w:t>и</w:t>
      </w:r>
      <w:r w:rsidR="00FA0B5E">
        <w:rPr>
          <w:rFonts w:ascii="Times New Roman" w:hAnsi="Times New Roman"/>
          <w:sz w:val="26"/>
          <w:szCs w:val="26"/>
        </w:rPr>
        <w:t xml:space="preserve"> на основании социального контракта  </w:t>
      </w:r>
      <w:r w:rsidR="008C6F12">
        <w:rPr>
          <w:rFonts w:ascii="Times New Roman" w:hAnsi="Times New Roman"/>
          <w:sz w:val="26"/>
          <w:szCs w:val="26"/>
        </w:rPr>
        <w:t xml:space="preserve">составляет от </w:t>
      </w:r>
      <w:r w:rsidR="008C6F12" w:rsidRPr="008C6F12">
        <w:rPr>
          <w:rFonts w:ascii="Times New Roman" w:hAnsi="Times New Roman"/>
          <w:b/>
          <w:sz w:val="26"/>
          <w:szCs w:val="26"/>
        </w:rPr>
        <w:t>500 до 2000 руб</w:t>
      </w:r>
      <w:r w:rsidR="008C6F12">
        <w:rPr>
          <w:rFonts w:ascii="Times New Roman" w:hAnsi="Times New Roman"/>
          <w:sz w:val="26"/>
          <w:szCs w:val="26"/>
        </w:rPr>
        <w:t xml:space="preserve">., размер единовременной – от </w:t>
      </w:r>
      <w:r w:rsidR="008C6F12" w:rsidRPr="008C6F12">
        <w:rPr>
          <w:rFonts w:ascii="Times New Roman" w:hAnsi="Times New Roman"/>
          <w:b/>
          <w:sz w:val="26"/>
          <w:szCs w:val="26"/>
        </w:rPr>
        <w:t xml:space="preserve">500 </w:t>
      </w:r>
      <w:r w:rsidR="008C6F12">
        <w:rPr>
          <w:rFonts w:ascii="Times New Roman" w:hAnsi="Times New Roman"/>
          <w:sz w:val="26"/>
          <w:szCs w:val="26"/>
        </w:rPr>
        <w:t xml:space="preserve">до  </w:t>
      </w:r>
      <w:r w:rsidR="00FA0B5E" w:rsidRPr="00F27911">
        <w:rPr>
          <w:rFonts w:ascii="Times New Roman" w:hAnsi="Times New Roman"/>
          <w:b/>
          <w:sz w:val="26"/>
          <w:szCs w:val="26"/>
        </w:rPr>
        <w:t xml:space="preserve">24 </w:t>
      </w:r>
      <w:r w:rsidR="008C6F12">
        <w:rPr>
          <w:rFonts w:ascii="Times New Roman" w:hAnsi="Times New Roman"/>
          <w:b/>
          <w:sz w:val="26"/>
          <w:szCs w:val="26"/>
        </w:rPr>
        <w:t>000</w:t>
      </w:r>
      <w:r w:rsidR="00FA0B5E" w:rsidRPr="00F27911">
        <w:rPr>
          <w:rFonts w:ascii="Times New Roman" w:hAnsi="Times New Roman"/>
          <w:b/>
          <w:sz w:val="26"/>
          <w:szCs w:val="26"/>
        </w:rPr>
        <w:t xml:space="preserve"> руб</w:t>
      </w:r>
      <w:r w:rsidR="00FA0B5E">
        <w:rPr>
          <w:rFonts w:ascii="Times New Roman" w:hAnsi="Times New Roman"/>
          <w:sz w:val="26"/>
          <w:szCs w:val="26"/>
        </w:rPr>
        <w:t>. Цели, на которые каждый конкретный получатель, его семья смогут потратить полученную помощь, определяется программой социальной адаптации, которая разрабатывается индивидуально.</w:t>
      </w:r>
      <w:r w:rsidR="00FA0B5E" w:rsidRPr="00FA0B5E">
        <w:rPr>
          <w:rFonts w:ascii="Times New Roman" w:hAnsi="Times New Roman"/>
          <w:sz w:val="26"/>
          <w:szCs w:val="26"/>
        </w:rPr>
        <w:t xml:space="preserve"> </w:t>
      </w:r>
    </w:p>
    <w:p w:rsidR="00065AAA" w:rsidRDefault="00295624" w:rsidP="00FA0B5E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C6F12">
        <w:rPr>
          <w:rFonts w:ascii="Times New Roman" w:hAnsi="Times New Roman"/>
          <w:sz w:val="26"/>
          <w:szCs w:val="26"/>
        </w:rPr>
        <w:t xml:space="preserve">За период с 2014 г. по 2017 г. </w:t>
      </w:r>
      <w:r w:rsidR="00C40EDA">
        <w:rPr>
          <w:rFonts w:ascii="Times New Roman" w:hAnsi="Times New Roman"/>
          <w:sz w:val="26"/>
          <w:szCs w:val="26"/>
        </w:rPr>
        <w:t xml:space="preserve">с гражданами района </w:t>
      </w:r>
      <w:r w:rsidR="008C6F12">
        <w:rPr>
          <w:rFonts w:ascii="Times New Roman" w:hAnsi="Times New Roman"/>
          <w:sz w:val="26"/>
          <w:szCs w:val="26"/>
        </w:rPr>
        <w:t>заключено 15 социальных контрактов</w:t>
      </w:r>
      <w:r w:rsidR="00C40ED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A0B5E">
        <w:rPr>
          <w:rFonts w:ascii="Times New Roman" w:hAnsi="Times New Roman"/>
          <w:sz w:val="26"/>
          <w:szCs w:val="26"/>
        </w:rPr>
        <w:t xml:space="preserve"> </w:t>
      </w:r>
      <w:r w:rsidR="00C40EDA">
        <w:rPr>
          <w:rFonts w:ascii="Times New Roman" w:hAnsi="Times New Roman"/>
          <w:sz w:val="26"/>
          <w:szCs w:val="26"/>
        </w:rPr>
        <w:t xml:space="preserve">том числе в </w:t>
      </w:r>
      <w:r w:rsidR="00FA0B5E">
        <w:rPr>
          <w:rFonts w:ascii="Times New Roman" w:hAnsi="Times New Roman"/>
          <w:sz w:val="26"/>
          <w:szCs w:val="26"/>
        </w:rPr>
        <w:t xml:space="preserve">2014 г. </w:t>
      </w:r>
      <w:r w:rsidR="00937F29">
        <w:rPr>
          <w:rFonts w:ascii="Times New Roman" w:hAnsi="Times New Roman"/>
          <w:sz w:val="26"/>
          <w:szCs w:val="26"/>
        </w:rPr>
        <w:t xml:space="preserve">денежные средства </w:t>
      </w:r>
      <w:r>
        <w:rPr>
          <w:rFonts w:ascii="Times New Roman" w:hAnsi="Times New Roman"/>
          <w:sz w:val="26"/>
          <w:szCs w:val="26"/>
        </w:rPr>
        <w:t>государственн</w:t>
      </w:r>
      <w:r w:rsidR="00937F29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 социальн</w:t>
      </w:r>
      <w:r w:rsidR="00937F29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 помощ</w:t>
      </w:r>
      <w:r w:rsidR="00937F2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на основании социального контракта </w:t>
      </w:r>
      <w:r w:rsidR="00FA0B5E">
        <w:rPr>
          <w:rFonts w:ascii="Times New Roman" w:hAnsi="Times New Roman"/>
          <w:sz w:val="26"/>
          <w:szCs w:val="26"/>
        </w:rPr>
        <w:t xml:space="preserve">в размере </w:t>
      </w:r>
      <w:r w:rsidR="00FA0B5E" w:rsidRPr="00950F24">
        <w:rPr>
          <w:rFonts w:ascii="Times New Roman" w:hAnsi="Times New Roman"/>
          <w:b/>
          <w:sz w:val="26"/>
          <w:szCs w:val="26"/>
        </w:rPr>
        <w:t>59310</w:t>
      </w:r>
      <w:r w:rsidR="00FA0B5E">
        <w:rPr>
          <w:rFonts w:ascii="Times New Roman" w:hAnsi="Times New Roman"/>
          <w:sz w:val="26"/>
          <w:szCs w:val="26"/>
        </w:rPr>
        <w:t xml:space="preserve"> руб. были предоставлены 3 – м семьям, в 2015 г. – </w:t>
      </w:r>
      <w:r w:rsidR="00601DA8" w:rsidRPr="00950F24">
        <w:rPr>
          <w:rFonts w:ascii="Times New Roman" w:hAnsi="Times New Roman"/>
          <w:b/>
          <w:sz w:val="26"/>
          <w:szCs w:val="26"/>
        </w:rPr>
        <w:t>96000</w:t>
      </w:r>
      <w:r w:rsidR="00601DA8">
        <w:rPr>
          <w:rFonts w:ascii="Times New Roman" w:hAnsi="Times New Roman"/>
          <w:sz w:val="26"/>
          <w:szCs w:val="26"/>
        </w:rPr>
        <w:t xml:space="preserve"> руб. - </w:t>
      </w:r>
      <w:r w:rsidR="00601DA8">
        <w:rPr>
          <w:rFonts w:ascii="Times New Roman" w:hAnsi="Times New Roman"/>
          <w:b/>
          <w:sz w:val="26"/>
          <w:szCs w:val="26"/>
        </w:rPr>
        <w:t>3</w:t>
      </w:r>
      <w:r w:rsidR="00FA0B5E">
        <w:rPr>
          <w:rFonts w:ascii="Times New Roman" w:hAnsi="Times New Roman"/>
          <w:b/>
          <w:sz w:val="26"/>
          <w:szCs w:val="26"/>
        </w:rPr>
        <w:t xml:space="preserve"> </w:t>
      </w:r>
      <w:r w:rsidR="00601DA8" w:rsidRPr="00601DA8">
        <w:rPr>
          <w:rFonts w:ascii="Times New Roman" w:hAnsi="Times New Roman"/>
          <w:sz w:val="26"/>
          <w:szCs w:val="26"/>
        </w:rPr>
        <w:t>семьям</w:t>
      </w:r>
      <w:r w:rsidR="00601DA8">
        <w:rPr>
          <w:rFonts w:ascii="Times New Roman" w:hAnsi="Times New Roman"/>
          <w:b/>
          <w:sz w:val="26"/>
          <w:szCs w:val="26"/>
        </w:rPr>
        <w:t xml:space="preserve"> </w:t>
      </w:r>
      <w:r w:rsidR="00601DA8" w:rsidRPr="00601DA8">
        <w:rPr>
          <w:rFonts w:ascii="Times New Roman" w:hAnsi="Times New Roman"/>
          <w:sz w:val="26"/>
          <w:szCs w:val="26"/>
        </w:rPr>
        <w:t xml:space="preserve">и </w:t>
      </w:r>
      <w:r w:rsidR="00601DA8">
        <w:rPr>
          <w:rFonts w:ascii="Times New Roman" w:hAnsi="Times New Roman"/>
          <w:b/>
          <w:sz w:val="26"/>
          <w:szCs w:val="26"/>
        </w:rPr>
        <w:t xml:space="preserve">1 </w:t>
      </w:r>
      <w:r w:rsidR="00601DA8" w:rsidRPr="00601DA8">
        <w:rPr>
          <w:rFonts w:ascii="Times New Roman" w:hAnsi="Times New Roman"/>
          <w:sz w:val="26"/>
          <w:szCs w:val="26"/>
        </w:rPr>
        <w:t>одиноко проживающему гражданину</w:t>
      </w:r>
      <w:r w:rsidR="002E3058">
        <w:rPr>
          <w:rFonts w:ascii="Times New Roman" w:hAnsi="Times New Roman"/>
          <w:sz w:val="26"/>
          <w:szCs w:val="26"/>
        </w:rPr>
        <w:t xml:space="preserve">, в 2016 г. – </w:t>
      </w:r>
      <w:r w:rsidR="002E3058" w:rsidRPr="002E3058">
        <w:rPr>
          <w:rFonts w:ascii="Times New Roman" w:hAnsi="Times New Roman"/>
          <w:b/>
          <w:sz w:val="26"/>
          <w:szCs w:val="26"/>
        </w:rPr>
        <w:t>96000 руб.</w:t>
      </w:r>
      <w:r w:rsidR="002E3058">
        <w:rPr>
          <w:rFonts w:ascii="Times New Roman" w:hAnsi="Times New Roman"/>
          <w:sz w:val="26"/>
          <w:szCs w:val="26"/>
        </w:rPr>
        <w:t xml:space="preserve"> – </w:t>
      </w:r>
      <w:r w:rsidR="002E3058" w:rsidRPr="002E3058">
        <w:rPr>
          <w:rFonts w:ascii="Times New Roman" w:hAnsi="Times New Roman"/>
          <w:b/>
          <w:sz w:val="26"/>
          <w:szCs w:val="26"/>
        </w:rPr>
        <w:t xml:space="preserve">4 </w:t>
      </w:r>
      <w:r w:rsidR="002E3058" w:rsidRPr="00601DA8">
        <w:rPr>
          <w:rFonts w:ascii="Times New Roman" w:hAnsi="Times New Roman"/>
          <w:sz w:val="26"/>
          <w:szCs w:val="26"/>
        </w:rPr>
        <w:t>семьям</w:t>
      </w:r>
      <w:r w:rsidR="002E3058">
        <w:rPr>
          <w:rFonts w:ascii="Times New Roman" w:hAnsi="Times New Roman"/>
          <w:sz w:val="26"/>
          <w:szCs w:val="26"/>
        </w:rPr>
        <w:t xml:space="preserve">, в 2017 г. - </w:t>
      </w:r>
      <w:r w:rsidR="002E3058" w:rsidRPr="002E3058">
        <w:rPr>
          <w:rFonts w:ascii="Times New Roman" w:hAnsi="Times New Roman"/>
          <w:b/>
          <w:sz w:val="26"/>
          <w:szCs w:val="26"/>
        </w:rPr>
        <w:t>96000 руб</w:t>
      </w:r>
      <w:r w:rsidR="002E3058">
        <w:rPr>
          <w:rFonts w:ascii="Times New Roman" w:hAnsi="Times New Roman"/>
          <w:sz w:val="26"/>
          <w:szCs w:val="26"/>
        </w:rPr>
        <w:t xml:space="preserve">. – </w:t>
      </w:r>
      <w:r w:rsidR="002E3058" w:rsidRPr="002E3058">
        <w:rPr>
          <w:rFonts w:ascii="Times New Roman" w:hAnsi="Times New Roman"/>
          <w:b/>
          <w:sz w:val="26"/>
          <w:szCs w:val="26"/>
        </w:rPr>
        <w:t>4</w:t>
      </w:r>
      <w:r w:rsidR="002E3058">
        <w:rPr>
          <w:rFonts w:ascii="Times New Roman" w:hAnsi="Times New Roman"/>
          <w:sz w:val="26"/>
          <w:szCs w:val="26"/>
        </w:rPr>
        <w:t xml:space="preserve"> </w:t>
      </w:r>
      <w:r w:rsidR="002E3058" w:rsidRPr="00601DA8">
        <w:rPr>
          <w:rFonts w:ascii="Times New Roman" w:hAnsi="Times New Roman"/>
          <w:sz w:val="26"/>
          <w:szCs w:val="26"/>
        </w:rPr>
        <w:t>семьям</w:t>
      </w:r>
      <w:r w:rsidR="002E3058">
        <w:rPr>
          <w:rFonts w:ascii="Times New Roman" w:hAnsi="Times New Roman"/>
          <w:sz w:val="26"/>
          <w:szCs w:val="26"/>
        </w:rPr>
        <w:t xml:space="preserve">.  </w:t>
      </w:r>
      <w:r w:rsidR="00FA0B5E">
        <w:rPr>
          <w:rFonts w:ascii="Times New Roman" w:hAnsi="Times New Roman"/>
          <w:sz w:val="26"/>
          <w:szCs w:val="26"/>
        </w:rPr>
        <w:t xml:space="preserve"> </w:t>
      </w:r>
      <w:r w:rsidR="00601DA8">
        <w:rPr>
          <w:rFonts w:ascii="Times New Roman" w:hAnsi="Times New Roman"/>
          <w:sz w:val="26"/>
          <w:szCs w:val="26"/>
        </w:rPr>
        <w:t>Граждане, оформившие ГСП, проживают в селе, поэтому</w:t>
      </w:r>
      <w:r w:rsidR="00FA0B5E">
        <w:rPr>
          <w:rFonts w:ascii="Times New Roman" w:hAnsi="Times New Roman"/>
          <w:sz w:val="26"/>
          <w:szCs w:val="26"/>
        </w:rPr>
        <w:t xml:space="preserve"> полученные средства </w:t>
      </w:r>
      <w:r w:rsidR="00601DA8">
        <w:rPr>
          <w:rFonts w:ascii="Times New Roman" w:hAnsi="Times New Roman"/>
          <w:sz w:val="26"/>
          <w:szCs w:val="26"/>
        </w:rPr>
        <w:t xml:space="preserve">ими </w:t>
      </w:r>
      <w:r w:rsidR="00FA0B5E">
        <w:rPr>
          <w:rFonts w:ascii="Times New Roman" w:hAnsi="Times New Roman"/>
          <w:sz w:val="26"/>
          <w:szCs w:val="26"/>
        </w:rPr>
        <w:t>тратятся на развитие личного подсобного хозяйства, выращивание поросят, телят, птицы, приобретение кормов.</w:t>
      </w:r>
      <w:r w:rsidR="003F13DA">
        <w:rPr>
          <w:rFonts w:ascii="Times New Roman" w:hAnsi="Times New Roman"/>
          <w:sz w:val="26"/>
          <w:szCs w:val="26"/>
        </w:rPr>
        <w:t xml:space="preserve"> В течение 4-х лет действия закона больше всего обращений граждан на данную меру социальной поддержки были из сел Малая Екатериновка - 4, Большая Ольшанка – 2, Широкий Уступ – 2. Остальные по 1 - </w:t>
      </w:r>
      <w:proofErr w:type="spellStart"/>
      <w:r w:rsidR="003F13DA">
        <w:rPr>
          <w:rFonts w:ascii="Times New Roman" w:hAnsi="Times New Roman"/>
          <w:sz w:val="26"/>
          <w:szCs w:val="26"/>
        </w:rPr>
        <w:t>Колокольцовка</w:t>
      </w:r>
      <w:proofErr w:type="spellEnd"/>
      <w:r w:rsidR="003F13D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3F13DA">
        <w:rPr>
          <w:rFonts w:ascii="Times New Roman" w:hAnsi="Times New Roman"/>
          <w:sz w:val="26"/>
          <w:szCs w:val="26"/>
        </w:rPr>
        <w:t>Согласное</w:t>
      </w:r>
      <w:proofErr w:type="gramEnd"/>
      <w:r w:rsidR="003F13DA">
        <w:rPr>
          <w:rFonts w:ascii="Times New Roman" w:hAnsi="Times New Roman"/>
          <w:sz w:val="26"/>
          <w:szCs w:val="26"/>
        </w:rPr>
        <w:t xml:space="preserve">, Анастасьино, Новая Ивановка, 3-я Александровка, </w:t>
      </w:r>
      <w:proofErr w:type="spellStart"/>
      <w:r w:rsidR="003F13DA">
        <w:rPr>
          <w:rFonts w:ascii="Times New Roman" w:hAnsi="Times New Roman"/>
          <w:sz w:val="26"/>
          <w:szCs w:val="26"/>
        </w:rPr>
        <w:t>Симоновка</w:t>
      </w:r>
      <w:proofErr w:type="spellEnd"/>
      <w:r w:rsidR="003F13DA">
        <w:rPr>
          <w:rFonts w:ascii="Times New Roman" w:hAnsi="Times New Roman"/>
          <w:sz w:val="26"/>
          <w:szCs w:val="26"/>
        </w:rPr>
        <w:t xml:space="preserve">,  Васильевский. </w:t>
      </w:r>
    </w:p>
    <w:p w:rsidR="003F13DA" w:rsidRDefault="00065AAA" w:rsidP="00FA0B5E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="001C0A5C">
        <w:rPr>
          <w:rFonts w:ascii="Times New Roman" w:hAnsi="Times New Roman"/>
          <w:sz w:val="26"/>
          <w:szCs w:val="26"/>
        </w:rPr>
        <w:t>5</w:t>
      </w:r>
      <w:r w:rsidR="003F13DA">
        <w:rPr>
          <w:rFonts w:ascii="Times New Roman" w:hAnsi="Times New Roman"/>
          <w:sz w:val="26"/>
          <w:szCs w:val="26"/>
        </w:rPr>
        <w:t xml:space="preserve"> граждан</w:t>
      </w:r>
      <w:r w:rsidR="00E01219">
        <w:rPr>
          <w:rFonts w:ascii="Times New Roman" w:hAnsi="Times New Roman"/>
          <w:sz w:val="26"/>
          <w:szCs w:val="26"/>
        </w:rPr>
        <w:t xml:space="preserve">ам было отказано </w:t>
      </w:r>
      <w:r>
        <w:rPr>
          <w:rFonts w:ascii="Times New Roman" w:hAnsi="Times New Roman"/>
          <w:sz w:val="26"/>
          <w:szCs w:val="26"/>
        </w:rPr>
        <w:t xml:space="preserve">в назначении ГСП на основании социального контракта </w:t>
      </w:r>
      <w:r w:rsidR="00E01219">
        <w:rPr>
          <w:rFonts w:ascii="Times New Roman" w:hAnsi="Times New Roman"/>
          <w:sz w:val="26"/>
          <w:szCs w:val="26"/>
        </w:rPr>
        <w:t xml:space="preserve">в связи с тем, что граждане не работали, не состояли на учете в центре занятости населения, </w:t>
      </w:r>
      <w:r>
        <w:rPr>
          <w:rFonts w:ascii="Times New Roman" w:hAnsi="Times New Roman"/>
          <w:sz w:val="26"/>
          <w:szCs w:val="26"/>
        </w:rPr>
        <w:t xml:space="preserve">имели автомобиль с годом выпуска менее 5 лет, </w:t>
      </w:r>
      <w:r w:rsidR="001C0A5C">
        <w:rPr>
          <w:rFonts w:ascii="Times New Roman" w:hAnsi="Times New Roman"/>
          <w:sz w:val="26"/>
          <w:szCs w:val="26"/>
        </w:rPr>
        <w:t xml:space="preserve">превышением среднедушевого дохода семьи над величиной прожиточного минимума, </w:t>
      </w:r>
      <w:r>
        <w:rPr>
          <w:rFonts w:ascii="Times New Roman" w:hAnsi="Times New Roman"/>
          <w:sz w:val="26"/>
          <w:szCs w:val="26"/>
        </w:rPr>
        <w:t xml:space="preserve">а также у них отсутствовали соглашение об уплате алиментов или решение суда о взыскании алиментов. </w:t>
      </w:r>
      <w:proofErr w:type="gramEnd"/>
    </w:p>
    <w:p w:rsidR="00D2151E" w:rsidRDefault="003F13DA" w:rsidP="00FA0B5E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D2151E">
        <w:rPr>
          <w:rFonts w:ascii="Times New Roman" w:hAnsi="Times New Roman"/>
          <w:sz w:val="26"/>
          <w:szCs w:val="26"/>
        </w:rPr>
        <w:t xml:space="preserve">       По истечении срока действия социальных контактов просчитывается их эффективность. Все контракты признаны </w:t>
      </w:r>
      <w:proofErr w:type="gramStart"/>
      <w:r w:rsidR="00D2151E">
        <w:rPr>
          <w:rFonts w:ascii="Times New Roman" w:hAnsi="Times New Roman"/>
          <w:sz w:val="26"/>
          <w:szCs w:val="26"/>
        </w:rPr>
        <w:t>эф</w:t>
      </w:r>
      <w:r w:rsidR="001C0A5C">
        <w:rPr>
          <w:rFonts w:ascii="Times New Roman" w:hAnsi="Times New Roman"/>
          <w:sz w:val="26"/>
          <w:szCs w:val="26"/>
        </w:rPr>
        <w:t>ф</w:t>
      </w:r>
      <w:r w:rsidR="00D2151E">
        <w:rPr>
          <w:rFonts w:ascii="Times New Roman" w:hAnsi="Times New Roman"/>
          <w:sz w:val="26"/>
          <w:szCs w:val="26"/>
        </w:rPr>
        <w:t>ективны</w:t>
      </w:r>
      <w:r w:rsidR="001C0A5C">
        <w:rPr>
          <w:rFonts w:ascii="Times New Roman" w:hAnsi="Times New Roman"/>
          <w:sz w:val="26"/>
          <w:szCs w:val="26"/>
        </w:rPr>
        <w:t>ми</w:t>
      </w:r>
      <w:proofErr w:type="gramEnd"/>
      <w:r w:rsidR="00D2151E">
        <w:rPr>
          <w:rFonts w:ascii="Times New Roman" w:hAnsi="Times New Roman"/>
          <w:sz w:val="26"/>
          <w:szCs w:val="26"/>
        </w:rPr>
        <w:t xml:space="preserve">  несмотря на то, что в большинстве из них доход граждан после завершения контрактов даже не превысил прожиточный минимум.</w:t>
      </w:r>
    </w:p>
    <w:p w:rsidR="00AA3548" w:rsidRDefault="00AA3548" w:rsidP="00AA3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законом Саратовской области от 25.12.2009 г. № 214-ЗСО «О государственной социальной помощи в Саратовской области» </w:t>
      </w:r>
      <w:r w:rsidRPr="005343C9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5343C9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 xml:space="preserve">ющие </w:t>
      </w:r>
      <w:r w:rsidRPr="005343C9">
        <w:rPr>
          <w:rFonts w:ascii="Times New Roman" w:hAnsi="Times New Roman" w:cs="Times New Roman"/>
          <w:sz w:val="28"/>
          <w:szCs w:val="28"/>
        </w:rPr>
        <w:t xml:space="preserve">доход ниже </w:t>
      </w:r>
      <w:r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5343C9">
        <w:rPr>
          <w:rFonts w:ascii="Times New Roman" w:hAnsi="Times New Roman" w:cs="Times New Roman"/>
          <w:sz w:val="28"/>
          <w:szCs w:val="28"/>
        </w:rPr>
        <w:t>прожиточного минимума</w:t>
      </w:r>
      <w:r>
        <w:rPr>
          <w:rFonts w:ascii="Times New Roman" w:hAnsi="Times New Roman" w:cs="Times New Roman"/>
          <w:sz w:val="28"/>
          <w:szCs w:val="28"/>
        </w:rPr>
        <w:t>, имеют право на получение еще справки о нуждаемости в государственной социальной помощи, по которой можно воспользоваться:</w:t>
      </w:r>
    </w:p>
    <w:p w:rsidR="00AA3548" w:rsidRDefault="00AA3548" w:rsidP="00FA0B5E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A3548" w:rsidRDefault="00333DEE" w:rsidP="00476D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AA3548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A3548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AA3548">
        <w:rPr>
          <w:rFonts w:ascii="Times New Roman" w:hAnsi="Times New Roman" w:cs="Times New Roman"/>
          <w:sz w:val="28"/>
          <w:szCs w:val="28"/>
        </w:rPr>
        <w:t xml:space="preserve"> детям школьного и дошкольного возраста;</w:t>
      </w:r>
    </w:p>
    <w:p w:rsidR="00476D98" w:rsidRDefault="00476D98" w:rsidP="00476D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Справок на питание в 2017 году выдано – 1107.</w:t>
      </w:r>
    </w:p>
    <w:p w:rsidR="00AA3548" w:rsidRDefault="00EB11CD" w:rsidP="00AA354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3548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</w:t>
      </w:r>
      <w:r w:rsidR="00333DEE">
        <w:rPr>
          <w:rFonts w:ascii="Times New Roman" w:hAnsi="Times New Roman" w:cs="Times New Roman"/>
          <w:sz w:val="28"/>
          <w:szCs w:val="28"/>
        </w:rPr>
        <w:t>ью</w:t>
      </w:r>
      <w:r w:rsidR="00476D98">
        <w:rPr>
          <w:rFonts w:ascii="Times New Roman" w:hAnsi="Times New Roman" w:cs="Times New Roman"/>
          <w:sz w:val="28"/>
          <w:szCs w:val="28"/>
        </w:rPr>
        <w:t xml:space="preserve"> воспользовались – 1 чел</w:t>
      </w:r>
      <w:r w:rsidR="00AA3548">
        <w:rPr>
          <w:rFonts w:ascii="Times New Roman" w:hAnsi="Times New Roman" w:cs="Times New Roman"/>
          <w:sz w:val="28"/>
          <w:szCs w:val="28"/>
        </w:rPr>
        <w:t>;</w:t>
      </w:r>
    </w:p>
    <w:p w:rsidR="00CA4B88" w:rsidRDefault="00EB11CD" w:rsidP="00AA354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76D98">
        <w:rPr>
          <w:rFonts w:ascii="Times New Roman" w:hAnsi="Times New Roman" w:cs="Times New Roman"/>
          <w:sz w:val="28"/>
          <w:szCs w:val="28"/>
        </w:rPr>
        <w:t xml:space="preserve">справки на получение </w:t>
      </w:r>
      <w:r w:rsidR="00AA3548">
        <w:rPr>
          <w:rFonts w:ascii="Times New Roman" w:hAnsi="Times New Roman" w:cs="Times New Roman"/>
          <w:sz w:val="28"/>
          <w:szCs w:val="28"/>
        </w:rPr>
        <w:t>социальной стипенд</w:t>
      </w:r>
      <w:r w:rsidR="00476D98">
        <w:rPr>
          <w:rFonts w:ascii="Times New Roman" w:hAnsi="Times New Roman" w:cs="Times New Roman"/>
          <w:sz w:val="28"/>
          <w:szCs w:val="28"/>
        </w:rPr>
        <w:t>ии</w:t>
      </w:r>
      <w:r w:rsidR="00AA3548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 w:rsidR="00333DE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AA354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476D98">
        <w:rPr>
          <w:rFonts w:ascii="Times New Roman" w:hAnsi="Times New Roman" w:cs="Times New Roman"/>
          <w:sz w:val="28"/>
          <w:szCs w:val="28"/>
        </w:rPr>
        <w:t xml:space="preserve"> получили -266 чел</w:t>
      </w:r>
      <w:proofErr w:type="gramStart"/>
      <w:r w:rsidR="00476D98">
        <w:rPr>
          <w:rFonts w:ascii="Times New Roman" w:hAnsi="Times New Roman" w:cs="Times New Roman"/>
          <w:sz w:val="28"/>
          <w:szCs w:val="28"/>
        </w:rPr>
        <w:t xml:space="preserve"> </w:t>
      </w:r>
      <w:r w:rsidR="00CA4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48" w:rsidRPr="00CA4B88" w:rsidRDefault="00CA4B88" w:rsidP="00AA354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B88">
        <w:rPr>
          <w:rFonts w:ascii="Times New Roman" w:hAnsi="Times New Roman" w:cs="Times New Roman"/>
          <w:color w:val="5E5E5E"/>
          <w:sz w:val="28"/>
          <w:szCs w:val="28"/>
        </w:rPr>
        <w:t>С 1 января 2017 года в Федеральный закон  «Об образовании в Российской Федерации» внесены изменения. Государственная социальная стипендия теперь назначается  </w:t>
      </w:r>
      <w:r w:rsidRPr="00CA4B88">
        <w:rPr>
          <w:rFonts w:ascii="Times New Roman" w:hAnsi="Times New Roman" w:cs="Times New Roman"/>
          <w:b/>
          <w:color w:val="5E5E5E"/>
          <w:sz w:val="28"/>
          <w:szCs w:val="28"/>
        </w:rPr>
        <w:t>студентам, получившим государственную социальную помощь.</w:t>
      </w:r>
      <w:r w:rsidRPr="00CA4B88">
        <w:rPr>
          <w:rFonts w:ascii="Times New Roman" w:hAnsi="Times New Roman" w:cs="Times New Roman"/>
          <w:color w:val="5E5E5E"/>
          <w:sz w:val="28"/>
          <w:szCs w:val="28"/>
        </w:rPr>
        <w:t xml:space="preserve"> Назначается стипендия со дня представления в соответствующую образовательную организацию документа, подтверждающего назначение государственной социальной помощи. Таким документом,  являются справки о получении государственной социальной помощи, выдаваемые  органами социальной защиты населения по месту жительства (месту пребывания) студентам из малоимущих семей и малоимущим одиноко проживающим студентам, которым в течение одного года до дня обращения за выдачей справки была назначена государственная социальная помощь.</w:t>
      </w:r>
    </w:p>
    <w:p w:rsidR="00CA4B88" w:rsidRPr="00CA4B88" w:rsidRDefault="00EB11CD" w:rsidP="00CA4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A3548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333DEE">
        <w:rPr>
          <w:rFonts w:ascii="Times New Roman" w:hAnsi="Times New Roman" w:cs="Times New Roman"/>
          <w:sz w:val="28"/>
          <w:szCs w:val="28"/>
        </w:rPr>
        <w:t>ым</w:t>
      </w:r>
      <w:r w:rsidR="00AA3548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333DEE">
        <w:rPr>
          <w:rFonts w:ascii="Times New Roman" w:hAnsi="Times New Roman" w:cs="Times New Roman"/>
          <w:sz w:val="28"/>
          <w:szCs w:val="28"/>
        </w:rPr>
        <w:t>ем</w:t>
      </w:r>
      <w:r w:rsidR="00AA3548"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 от 27.09.2005 г. № 95-ЗСО «Об обеспечении полноценным питанием беременных женщин, кормящих матерей, детей в возрасте до трех лет».</w:t>
      </w:r>
      <w:r w:rsidR="00CA4B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A4B88" w:rsidRPr="00CA4B88">
        <w:rPr>
          <w:rFonts w:ascii="Times New Roman" w:hAnsi="Times New Roman" w:cs="Times New Roman"/>
          <w:sz w:val="28"/>
          <w:szCs w:val="28"/>
        </w:rPr>
        <w:t xml:space="preserve">Беременным женщинам, кормящим матерям, </w:t>
      </w:r>
      <w:proofErr w:type="gramStart"/>
      <w:r w:rsidR="00CA4B88" w:rsidRPr="00CA4B88">
        <w:rPr>
          <w:rFonts w:ascii="Times New Roman" w:hAnsi="Times New Roman" w:cs="Times New Roman"/>
          <w:sz w:val="28"/>
          <w:szCs w:val="28"/>
        </w:rPr>
        <w:t xml:space="preserve">гражданам, имеющим детей в возрасте до трех лет </w:t>
      </w:r>
      <w:r>
        <w:rPr>
          <w:rFonts w:ascii="Times New Roman" w:hAnsi="Times New Roman" w:cs="Times New Roman"/>
          <w:sz w:val="28"/>
          <w:szCs w:val="28"/>
        </w:rPr>
        <w:t>в нашем учреждении</w:t>
      </w:r>
      <w:r w:rsidR="00CA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 w:rsidR="00877F25">
        <w:rPr>
          <w:rFonts w:ascii="Times New Roman" w:hAnsi="Times New Roman" w:cs="Times New Roman"/>
          <w:sz w:val="28"/>
          <w:szCs w:val="28"/>
        </w:rPr>
        <w:t xml:space="preserve"> </w:t>
      </w:r>
      <w:r w:rsidR="00CA4B88" w:rsidRPr="00CA4B8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7F25">
        <w:rPr>
          <w:rFonts w:ascii="Times New Roman" w:hAnsi="Times New Roman" w:cs="Times New Roman"/>
          <w:sz w:val="28"/>
          <w:szCs w:val="28"/>
        </w:rPr>
        <w:t xml:space="preserve"> </w:t>
      </w:r>
      <w:r w:rsidR="00877F25" w:rsidRPr="00CA4B88">
        <w:rPr>
          <w:rFonts w:ascii="Times New Roman" w:hAnsi="Times New Roman" w:cs="Times New Roman"/>
          <w:sz w:val="28"/>
          <w:szCs w:val="28"/>
        </w:rPr>
        <w:t>о нуждаемости в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, на основании которой ежемесячно</w:t>
      </w:r>
      <w:r w:rsidR="00877F25" w:rsidRPr="00CA4B88">
        <w:rPr>
          <w:rFonts w:ascii="Times New Roman" w:hAnsi="Times New Roman" w:cs="Times New Roman"/>
          <w:sz w:val="28"/>
          <w:szCs w:val="28"/>
        </w:rPr>
        <w:t xml:space="preserve"> </w:t>
      </w:r>
      <w:r w:rsidR="00877F25">
        <w:rPr>
          <w:rFonts w:ascii="Times New Roman" w:hAnsi="Times New Roman" w:cs="Times New Roman"/>
          <w:sz w:val="28"/>
          <w:szCs w:val="28"/>
        </w:rPr>
        <w:t>выписыва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7F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77F25">
        <w:rPr>
          <w:rFonts w:ascii="Times New Roman" w:hAnsi="Times New Roman" w:cs="Times New Roman"/>
          <w:sz w:val="28"/>
          <w:szCs w:val="28"/>
        </w:rPr>
        <w:t xml:space="preserve"> рецепт в </w:t>
      </w:r>
      <w:r w:rsidR="00CA4B88" w:rsidRPr="00877F25">
        <w:rPr>
          <w:rFonts w:ascii="Times New Roman" w:hAnsi="Times New Roman" w:cs="Times New Roman"/>
          <w:sz w:val="28"/>
          <w:szCs w:val="28"/>
        </w:rPr>
        <w:t>детской</w:t>
      </w:r>
      <w:r w:rsidR="00CA4B88" w:rsidRPr="00EB11CD">
        <w:rPr>
          <w:rFonts w:ascii="Times New Roman" w:hAnsi="Times New Roman" w:cs="Times New Roman"/>
          <w:sz w:val="28"/>
          <w:szCs w:val="28"/>
        </w:rPr>
        <w:t>,</w:t>
      </w:r>
      <w:r w:rsidRPr="00EB11CD">
        <w:rPr>
          <w:rFonts w:ascii="Times New Roman" w:hAnsi="Times New Roman" w:cs="Times New Roman"/>
          <w:sz w:val="28"/>
          <w:szCs w:val="28"/>
        </w:rPr>
        <w:t xml:space="preserve"> </w:t>
      </w:r>
      <w:r w:rsidR="00CA4B88" w:rsidRPr="00EB11CD">
        <w:rPr>
          <w:rFonts w:ascii="Times New Roman" w:hAnsi="Times New Roman" w:cs="Times New Roman"/>
          <w:sz w:val="28"/>
          <w:szCs w:val="28"/>
        </w:rPr>
        <w:t>женской</w:t>
      </w:r>
      <w:r w:rsidR="00CA4B88" w:rsidRPr="00877F25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877F25">
        <w:rPr>
          <w:rFonts w:ascii="Times New Roman" w:hAnsi="Times New Roman" w:cs="Times New Roman"/>
          <w:sz w:val="28"/>
          <w:szCs w:val="28"/>
        </w:rPr>
        <w:t xml:space="preserve"> у</w:t>
      </w:r>
      <w:r w:rsidR="00CA4B88" w:rsidRPr="00CA4B88">
        <w:rPr>
          <w:rFonts w:ascii="Times New Roman" w:hAnsi="Times New Roman" w:cs="Times New Roman"/>
          <w:sz w:val="28"/>
          <w:szCs w:val="28"/>
        </w:rPr>
        <w:t xml:space="preserve"> врач</w:t>
      </w:r>
      <w:r w:rsidR="00877F25">
        <w:rPr>
          <w:rFonts w:ascii="Times New Roman" w:hAnsi="Times New Roman" w:cs="Times New Roman"/>
          <w:sz w:val="28"/>
          <w:szCs w:val="28"/>
        </w:rPr>
        <w:t>а</w:t>
      </w:r>
      <w:r w:rsidR="00CA4B88" w:rsidRPr="00CA4B88">
        <w:rPr>
          <w:rFonts w:ascii="Times New Roman" w:hAnsi="Times New Roman" w:cs="Times New Roman"/>
          <w:sz w:val="28"/>
          <w:szCs w:val="28"/>
        </w:rPr>
        <w:t xml:space="preserve"> на получение бесплатного питания</w:t>
      </w:r>
      <w:r w:rsidR="00877F25">
        <w:rPr>
          <w:rFonts w:ascii="Times New Roman" w:hAnsi="Times New Roman" w:cs="Times New Roman"/>
          <w:sz w:val="28"/>
          <w:szCs w:val="28"/>
        </w:rPr>
        <w:t xml:space="preserve">. </w:t>
      </w:r>
      <w:r w:rsidR="00CA4B88" w:rsidRPr="00CA4B88">
        <w:rPr>
          <w:rFonts w:ascii="Times New Roman" w:hAnsi="Times New Roman" w:cs="Times New Roman"/>
          <w:sz w:val="28"/>
          <w:szCs w:val="28"/>
        </w:rPr>
        <w:t xml:space="preserve"> </w:t>
      </w:r>
      <w:r w:rsidR="002A4425">
        <w:rPr>
          <w:rFonts w:ascii="Times New Roman" w:hAnsi="Times New Roman" w:cs="Times New Roman"/>
          <w:sz w:val="28"/>
          <w:szCs w:val="28"/>
        </w:rPr>
        <w:t>Таких справок за 2017 г. было выдано 459.</w:t>
      </w:r>
    </w:p>
    <w:p w:rsidR="00AA3548" w:rsidRPr="00CA4B88" w:rsidRDefault="00CA4B88" w:rsidP="00CA4B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4B88">
        <w:rPr>
          <w:rFonts w:ascii="Times New Roman" w:hAnsi="Times New Roman" w:cs="Times New Roman"/>
          <w:sz w:val="28"/>
          <w:szCs w:val="28"/>
        </w:rPr>
        <w:t>В аптеке</w:t>
      </w:r>
      <w:r w:rsidR="00877F25">
        <w:rPr>
          <w:rFonts w:ascii="Times New Roman" w:hAnsi="Times New Roman" w:cs="Times New Roman"/>
          <w:sz w:val="28"/>
          <w:szCs w:val="28"/>
        </w:rPr>
        <w:t xml:space="preserve"> «Сириус», которая </w:t>
      </w:r>
      <w:proofErr w:type="gramStart"/>
      <w:r w:rsidR="00877F25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9A0460">
        <w:rPr>
          <w:rFonts w:ascii="Times New Roman" w:hAnsi="Times New Roman" w:cs="Times New Roman"/>
          <w:sz w:val="28"/>
          <w:szCs w:val="28"/>
        </w:rPr>
        <w:t>Поликлинический пер</w:t>
      </w:r>
      <w:proofErr w:type="gramEnd"/>
      <w:r w:rsidR="009A0460">
        <w:rPr>
          <w:rFonts w:ascii="Times New Roman" w:hAnsi="Times New Roman" w:cs="Times New Roman"/>
          <w:sz w:val="28"/>
          <w:szCs w:val="28"/>
        </w:rPr>
        <w:t>, 14 (</w:t>
      </w:r>
      <w:r w:rsidR="00877F25">
        <w:rPr>
          <w:rFonts w:ascii="Times New Roman" w:hAnsi="Times New Roman" w:cs="Times New Roman"/>
          <w:sz w:val="28"/>
          <w:szCs w:val="28"/>
        </w:rPr>
        <w:t>напротив больницы</w:t>
      </w:r>
      <w:r w:rsidR="009A0460">
        <w:rPr>
          <w:rFonts w:ascii="Times New Roman" w:hAnsi="Times New Roman" w:cs="Times New Roman"/>
          <w:sz w:val="28"/>
          <w:szCs w:val="28"/>
        </w:rPr>
        <w:t>)</w:t>
      </w:r>
      <w:r w:rsidRPr="00CA4B88">
        <w:rPr>
          <w:rFonts w:ascii="Times New Roman" w:hAnsi="Times New Roman" w:cs="Times New Roman"/>
          <w:sz w:val="28"/>
          <w:szCs w:val="28"/>
        </w:rPr>
        <w:t xml:space="preserve"> по рецептам  </w:t>
      </w:r>
      <w:r w:rsidR="00877F25">
        <w:rPr>
          <w:rFonts w:ascii="Times New Roman" w:hAnsi="Times New Roman" w:cs="Times New Roman"/>
          <w:sz w:val="28"/>
          <w:szCs w:val="28"/>
        </w:rPr>
        <w:t>можно</w:t>
      </w:r>
      <w:r w:rsidRPr="00CA4B88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877F25">
        <w:rPr>
          <w:rFonts w:ascii="Times New Roman" w:hAnsi="Times New Roman" w:cs="Times New Roman"/>
          <w:sz w:val="28"/>
          <w:szCs w:val="28"/>
        </w:rPr>
        <w:t>и</w:t>
      </w:r>
      <w:r w:rsidRPr="00CA4B88">
        <w:rPr>
          <w:rFonts w:ascii="Times New Roman" w:hAnsi="Times New Roman" w:cs="Times New Roman"/>
          <w:sz w:val="28"/>
          <w:szCs w:val="28"/>
        </w:rPr>
        <w:t>т</w:t>
      </w:r>
      <w:r w:rsidR="00877F25">
        <w:rPr>
          <w:rFonts w:ascii="Times New Roman" w:hAnsi="Times New Roman" w:cs="Times New Roman"/>
          <w:sz w:val="28"/>
          <w:szCs w:val="28"/>
        </w:rPr>
        <w:t>ь</w:t>
      </w:r>
      <w:r w:rsidRPr="00CA4B88">
        <w:rPr>
          <w:rFonts w:ascii="Times New Roman" w:hAnsi="Times New Roman" w:cs="Times New Roman"/>
          <w:sz w:val="28"/>
          <w:szCs w:val="28"/>
        </w:rPr>
        <w:t xml:space="preserve"> специализированные продукты питания</w:t>
      </w:r>
      <w:r w:rsidR="00877F25">
        <w:rPr>
          <w:rFonts w:ascii="Times New Roman" w:hAnsi="Times New Roman" w:cs="Times New Roman"/>
          <w:sz w:val="28"/>
          <w:szCs w:val="28"/>
        </w:rPr>
        <w:t>.</w:t>
      </w:r>
    </w:p>
    <w:p w:rsidR="00877F25" w:rsidRDefault="00CA4B88" w:rsidP="00AA354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460">
        <w:rPr>
          <w:rFonts w:ascii="Times New Roman" w:hAnsi="Times New Roman" w:cs="Times New Roman"/>
          <w:sz w:val="28"/>
          <w:szCs w:val="28"/>
        </w:rPr>
        <w:t xml:space="preserve">Об обеспечении полноценным питанием по состоянию на </w:t>
      </w:r>
      <w:r w:rsidR="00721522">
        <w:rPr>
          <w:rFonts w:ascii="Times New Roman" w:hAnsi="Times New Roman" w:cs="Times New Roman"/>
          <w:sz w:val="28"/>
          <w:szCs w:val="28"/>
        </w:rPr>
        <w:t>01</w:t>
      </w:r>
      <w:r w:rsidR="009A0460">
        <w:rPr>
          <w:rFonts w:ascii="Times New Roman" w:hAnsi="Times New Roman" w:cs="Times New Roman"/>
          <w:sz w:val="28"/>
          <w:szCs w:val="28"/>
        </w:rPr>
        <w:t>.</w:t>
      </w:r>
      <w:r w:rsidR="00721522">
        <w:rPr>
          <w:rFonts w:ascii="Times New Roman" w:hAnsi="Times New Roman" w:cs="Times New Roman"/>
          <w:sz w:val="28"/>
          <w:szCs w:val="28"/>
        </w:rPr>
        <w:t>1</w:t>
      </w:r>
      <w:r w:rsidR="009A0460">
        <w:rPr>
          <w:rFonts w:ascii="Times New Roman" w:hAnsi="Times New Roman" w:cs="Times New Roman"/>
          <w:sz w:val="28"/>
          <w:szCs w:val="28"/>
        </w:rPr>
        <w:t xml:space="preserve">0.2017 г. </w:t>
      </w:r>
    </w:p>
    <w:tbl>
      <w:tblPr>
        <w:tblStyle w:val="a4"/>
        <w:tblW w:w="0" w:type="auto"/>
        <w:tblInd w:w="14" w:type="dxa"/>
        <w:tblLook w:val="04A0"/>
      </w:tblPr>
      <w:tblGrid>
        <w:gridCol w:w="433"/>
        <w:gridCol w:w="2447"/>
        <w:gridCol w:w="1882"/>
        <w:gridCol w:w="2136"/>
        <w:gridCol w:w="1985"/>
      </w:tblGrid>
      <w:tr w:rsidR="00877F25" w:rsidRPr="00040859" w:rsidTr="00964196">
        <w:tc>
          <w:tcPr>
            <w:tcW w:w="433" w:type="dxa"/>
            <w:tcBorders>
              <w:right w:val="single" w:sz="4" w:space="0" w:color="auto"/>
            </w:tcBorders>
          </w:tcPr>
          <w:p w:rsidR="00877F25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Наименование питания</w:t>
            </w:r>
          </w:p>
        </w:tc>
        <w:tc>
          <w:tcPr>
            <w:tcW w:w="1882" w:type="dxa"/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 xml:space="preserve">Потребность, </w:t>
            </w:r>
            <w:proofErr w:type="gramStart"/>
            <w:r w:rsidRPr="00040859"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кг</w:t>
            </w:r>
            <w:proofErr w:type="gramEnd"/>
            <w:r w:rsidRPr="00040859"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877F25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 xml:space="preserve">Поставлено,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кг</w:t>
            </w:r>
            <w:proofErr w:type="gramEnd"/>
          </w:p>
          <w:p w:rsidR="00877F25" w:rsidRPr="00040859" w:rsidRDefault="00877F25" w:rsidP="00B85928">
            <w:pPr>
              <w:spacing w:before="230"/>
              <w:jc w:val="both"/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 xml:space="preserve">на </w:t>
            </w:r>
            <w:r w:rsidR="00B85928"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.0</w:t>
            </w:r>
            <w:r w:rsidR="00B85928"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>.2017 г.</w:t>
            </w:r>
          </w:p>
        </w:tc>
        <w:tc>
          <w:tcPr>
            <w:tcW w:w="1985" w:type="dxa"/>
          </w:tcPr>
          <w:p w:rsidR="00877F25" w:rsidRDefault="00964196" w:rsidP="00964196">
            <w:pPr>
              <w:spacing w:before="230"/>
              <w:jc w:val="both"/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pacing w:val="4"/>
                <w:sz w:val="24"/>
                <w:szCs w:val="24"/>
              </w:rPr>
              <w:t xml:space="preserve">Обеспечено, % </w:t>
            </w:r>
          </w:p>
        </w:tc>
      </w:tr>
      <w:tr w:rsidR="00877F25" w:rsidRPr="00040859" w:rsidTr="00964196">
        <w:tc>
          <w:tcPr>
            <w:tcW w:w="433" w:type="dxa"/>
            <w:tcBorders>
              <w:righ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Питание здоровых детей первого года жизни</w:t>
            </w:r>
          </w:p>
        </w:tc>
        <w:tc>
          <w:tcPr>
            <w:tcW w:w="1882" w:type="dxa"/>
          </w:tcPr>
          <w:p w:rsidR="00877F25" w:rsidRPr="00040859" w:rsidRDefault="00964196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4392</w:t>
            </w:r>
            <w:r w:rsidR="00877F25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,00</w:t>
            </w:r>
          </w:p>
        </w:tc>
        <w:tc>
          <w:tcPr>
            <w:tcW w:w="2136" w:type="dxa"/>
          </w:tcPr>
          <w:p w:rsidR="00877F25" w:rsidRDefault="00964196" w:rsidP="009D2115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2</w:t>
            </w:r>
            <w:r w:rsidR="009D2115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877F25" w:rsidRDefault="009D211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66,9</w:t>
            </w:r>
          </w:p>
        </w:tc>
      </w:tr>
      <w:tr w:rsidR="00877F25" w:rsidRPr="00D826B8" w:rsidTr="00964196">
        <w:tc>
          <w:tcPr>
            <w:tcW w:w="433" w:type="dxa"/>
            <w:tcBorders>
              <w:righ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877F25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8"/>
                <w:szCs w:val="28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 xml:space="preserve"> детей с аллергической реакцией к белкам коровьего молока</w:t>
            </w:r>
          </w:p>
        </w:tc>
        <w:tc>
          <w:tcPr>
            <w:tcW w:w="1882" w:type="dxa"/>
          </w:tcPr>
          <w:p w:rsidR="00877F25" w:rsidRPr="00D826B8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0</w:t>
            </w:r>
          </w:p>
        </w:tc>
        <w:tc>
          <w:tcPr>
            <w:tcW w:w="2136" w:type="dxa"/>
          </w:tcPr>
          <w:p w:rsidR="00877F25" w:rsidRDefault="00964196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77F25" w:rsidRDefault="00964196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0</w:t>
            </w:r>
          </w:p>
        </w:tc>
      </w:tr>
      <w:tr w:rsidR="00877F25" w:rsidRPr="00E121DB" w:rsidTr="00964196">
        <w:tc>
          <w:tcPr>
            <w:tcW w:w="433" w:type="dxa"/>
            <w:tcBorders>
              <w:righ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Питание детей 2-3 года жизни</w:t>
            </w:r>
          </w:p>
        </w:tc>
        <w:tc>
          <w:tcPr>
            <w:tcW w:w="1882" w:type="dxa"/>
          </w:tcPr>
          <w:p w:rsidR="00877F25" w:rsidRPr="00E121DB" w:rsidRDefault="00964196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1770</w:t>
            </w:r>
            <w:r w:rsidR="00877F25" w:rsidRPr="00E121DB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</w:t>
            </w:r>
            <w:r w:rsidR="00877F25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00</w:t>
            </w:r>
          </w:p>
        </w:tc>
        <w:tc>
          <w:tcPr>
            <w:tcW w:w="2136" w:type="dxa"/>
          </w:tcPr>
          <w:p w:rsidR="00877F25" w:rsidRDefault="00964196" w:rsidP="009D2115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1</w:t>
            </w:r>
            <w:r w:rsidR="009D2115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877F25" w:rsidRDefault="009D2115" w:rsidP="009D2115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110</w:t>
            </w:r>
            <w:r w:rsidR="00964196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0</w:t>
            </w:r>
          </w:p>
        </w:tc>
      </w:tr>
      <w:tr w:rsidR="00877F25" w:rsidRPr="00E121DB" w:rsidTr="00964196">
        <w:tc>
          <w:tcPr>
            <w:tcW w:w="433" w:type="dxa"/>
            <w:tcBorders>
              <w:righ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877F25" w:rsidRPr="00040859" w:rsidRDefault="00877F25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 xml:space="preserve"> беременных женщин и кормящих матерей</w:t>
            </w:r>
          </w:p>
        </w:tc>
        <w:tc>
          <w:tcPr>
            <w:tcW w:w="1882" w:type="dxa"/>
          </w:tcPr>
          <w:p w:rsidR="00877F25" w:rsidRPr="00E121DB" w:rsidRDefault="00964196" w:rsidP="00235DE3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1740</w:t>
            </w:r>
            <w:r w:rsidR="00877F25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,00</w:t>
            </w:r>
          </w:p>
        </w:tc>
        <w:tc>
          <w:tcPr>
            <w:tcW w:w="2136" w:type="dxa"/>
          </w:tcPr>
          <w:p w:rsidR="00877F25" w:rsidRDefault="00964196" w:rsidP="009D2115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1</w:t>
            </w:r>
            <w:r w:rsidR="009D2115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877F25" w:rsidRDefault="009D2115" w:rsidP="009D2115">
            <w:pPr>
              <w:spacing w:before="230"/>
              <w:jc w:val="both"/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84</w:t>
            </w:r>
            <w:r w:rsidR="00964196"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222222"/>
                <w:spacing w:val="4"/>
                <w:sz w:val="24"/>
                <w:szCs w:val="24"/>
              </w:rPr>
              <w:t>5</w:t>
            </w:r>
          </w:p>
        </w:tc>
      </w:tr>
    </w:tbl>
    <w:p w:rsidR="00CA4B88" w:rsidRDefault="00CA4B88" w:rsidP="00AA354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40EDA" w:rsidRDefault="00AA3548" w:rsidP="00FA0B5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B67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таких справок </w:t>
      </w:r>
      <w:r w:rsidRPr="00466B67">
        <w:rPr>
          <w:rFonts w:ascii="Times New Roman" w:hAnsi="Times New Roman" w:cs="Times New Roman"/>
          <w:sz w:val="28"/>
          <w:szCs w:val="28"/>
        </w:rPr>
        <w:t>в 201</w:t>
      </w:r>
      <w:r w:rsidR="00333DEE">
        <w:rPr>
          <w:rFonts w:ascii="Times New Roman" w:hAnsi="Times New Roman" w:cs="Times New Roman"/>
          <w:sz w:val="28"/>
          <w:szCs w:val="28"/>
        </w:rPr>
        <w:t>7</w:t>
      </w:r>
      <w:r w:rsidRPr="00466B67">
        <w:rPr>
          <w:rFonts w:ascii="Times New Roman" w:hAnsi="Times New Roman" w:cs="Times New Roman"/>
          <w:sz w:val="28"/>
          <w:szCs w:val="28"/>
        </w:rPr>
        <w:t xml:space="preserve"> году учреждением выд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812BC7">
        <w:rPr>
          <w:rFonts w:ascii="Times New Roman" w:hAnsi="Times New Roman" w:cs="Times New Roman"/>
          <w:sz w:val="28"/>
          <w:szCs w:val="28"/>
        </w:rPr>
        <w:t>1</w:t>
      </w:r>
      <w:r w:rsidR="002A4425">
        <w:rPr>
          <w:rFonts w:ascii="Times New Roman" w:hAnsi="Times New Roman" w:cs="Times New Roman"/>
          <w:sz w:val="28"/>
          <w:szCs w:val="28"/>
        </w:rPr>
        <w:t>833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4425">
        <w:rPr>
          <w:rFonts w:ascii="Times New Roman" w:hAnsi="Times New Roman" w:cs="Times New Roman"/>
          <w:sz w:val="28"/>
          <w:szCs w:val="28"/>
        </w:rPr>
        <w:t xml:space="preserve">1460 </w:t>
      </w:r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0B71B0" w:rsidRDefault="003C4ED9" w:rsidP="00FA0B5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1B0">
        <w:rPr>
          <w:rFonts w:ascii="Times New Roman" w:hAnsi="Times New Roman" w:cs="Times New Roman"/>
          <w:sz w:val="28"/>
          <w:szCs w:val="28"/>
        </w:rPr>
        <w:t xml:space="preserve">Таким образом, в ГАУ СО ЦСЗН Калининского района государственная социальная помощь оказывается в виде </w:t>
      </w:r>
      <w:r w:rsidR="000B71B0" w:rsidRPr="000B71B0">
        <w:rPr>
          <w:rFonts w:ascii="Times New Roman" w:hAnsi="Times New Roman" w:cs="Times New Roman"/>
          <w:sz w:val="28"/>
          <w:szCs w:val="28"/>
          <w:u w:val="single"/>
        </w:rPr>
        <w:t>денежных выплат</w:t>
      </w:r>
      <w:r w:rsidR="000B7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71B0" w:rsidRPr="000B71B0">
        <w:rPr>
          <w:rFonts w:ascii="Times New Roman" w:hAnsi="Times New Roman" w:cs="Times New Roman"/>
          <w:sz w:val="28"/>
          <w:szCs w:val="28"/>
        </w:rPr>
        <w:t>от 100 до 2</w:t>
      </w:r>
      <w:r w:rsidR="003D421F">
        <w:rPr>
          <w:rFonts w:ascii="Times New Roman" w:hAnsi="Times New Roman" w:cs="Times New Roman"/>
          <w:sz w:val="28"/>
          <w:szCs w:val="28"/>
        </w:rPr>
        <w:t xml:space="preserve">-х </w:t>
      </w:r>
      <w:r w:rsidR="000B71B0" w:rsidRPr="000B71B0">
        <w:rPr>
          <w:rFonts w:ascii="Times New Roman" w:hAnsi="Times New Roman" w:cs="Times New Roman"/>
          <w:sz w:val="28"/>
          <w:szCs w:val="28"/>
        </w:rPr>
        <w:t xml:space="preserve"> тысяч рублей в год </w:t>
      </w:r>
      <w:r w:rsidR="000D54B4" w:rsidRPr="005343C9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D54B4">
        <w:rPr>
          <w:rFonts w:ascii="Times New Roman" w:hAnsi="Times New Roman" w:cs="Times New Roman"/>
          <w:sz w:val="28"/>
          <w:szCs w:val="28"/>
        </w:rPr>
        <w:t xml:space="preserve"> и </w:t>
      </w:r>
      <w:r w:rsidR="000D54B4" w:rsidRPr="005343C9">
        <w:rPr>
          <w:rFonts w:ascii="Times New Roman" w:hAnsi="Times New Roman" w:cs="Times New Roman"/>
          <w:sz w:val="28"/>
          <w:szCs w:val="28"/>
        </w:rPr>
        <w:t xml:space="preserve"> </w:t>
      </w:r>
      <w:r w:rsidR="000D54B4">
        <w:rPr>
          <w:rFonts w:ascii="Times New Roman" w:hAnsi="Times New Roman" w:cs="Times New Roman"/>
          <w:sz w:val="28"/>
          <w:szCs w:val="28"/>
        </w:rPr>
        <w:t>одиноко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54B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67A1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 в виде социального контракта</w:t>
      </w:r>
      <w:r w:rsidR="00567A1C">
        <w:rPr>
          <w:rFonts w:ascii="Times New Roman" w:hAnsi="Times New Roman" w:cs="Times New Roman"/>
          <w:sz w:val="28"/>
          <w:szCs w:val="28"/>
        </w:rPr>
        <w:t xml:space="preserve"> до 24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ED9" w:rsidRDefault="003C4ED9" w:rsidP="00FA0B5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того по справкам о нуждаемости в государственной социальной помощи получают </w:t>
      </w:r>
      <w:r w:rsidRPr="003C4ED9">
        <w:rPr>
          <w:rFonts w:ascii="Times New Roman" w:hAnsi="Times New Roman" w:cs="Times New Roman"/>
          <w:sz w:val="28"/>
          <w:szCs w:val="28"/>
          <w:u w:val="single"/>
        </w:rPr>
        <w:t>бесплатное питание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4ED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 школах и садиках, а также беременные, кормящие матери, дети в возрасте до 3-х лет. Студенты получают денежные выплаты и справки на получение стипендий.</w:t>
      </w:r>
    </w:p>
    <w:p w:rsidR="003C4ED9" w:rsidRDefault="003C4ED9" w:rsidP="00FA0B5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1B0" w:rsidRDefault="000B71B0" w:rsidP="00FA0B5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71B0" w:rsidSect="004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413"/>
    <w:multiLevelType w:val="hybridMultilevel"/>
    <w:tmpl w:val="3ED24E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66C35"/>
    <w:multiLevelType w:val="hybridMultilevel"/>
    <w:tmpl w:val="A498D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B5E"/>
    <w:rsid w:val="00065AAA"/>
    <w:rsid w:val="00090922"/>
    <w:rsid w:val="00091E5E"/>
    <w:rsid w:val="000B71B0"/>
    <w:rsid w:val="000D54B4"/>
    <w:rsid w:val="00135AD8"/>
    <w:rsid w:val="001363C0"/>
    <w:rsid w:val="001C0A5C"/>
    <w:rsid w:val="0022326E"/>
    <w:rsid w:val="00295624"/>
    <w:rsid w:val="002A4425"/>
    <w:rsid w:val="002A5205"/>
    <w:rsid w:val="002E3058"/>
    <w:rsid w:val="00333DEE"/>
    <w:rsid w:val="003C4ED9"/>
    <w:rsid w:val="003D421F"/>
    <w:rsid w:val="003F13DA"/>
    <w:rsid w:val="00420878"/>
    <w:rsid w:val="00434934"/>
    <w:rsid w:val="00476D98"/>
    <w:rsid w:val="0049296F"/>
    <w:rsid w:val="004B2268"/>
    <w:rsid w:val="004C622F"/>
    <w:rsid w:val="004D252B"/>
    <w:rsid w:val="00567A1C"/>
    <w:rsid w:val="005767DD"/>
    <w:rsid w:val="00601DA8"/>
    <w:rsid w:val="00603D28"/>
    <w:rsid w:val="006241C0"/>
    <w:rsid w:val="00663003"/>
    <w:rsid w:val="00664B5C"/>
    <w:rsid w:val="00675D3E"/>
    <w:rsid w:val="006B0889"/>
    <w:rsid w:val="006D2576"/>
    <w:rsid w:val="00721522"/>
    <w:rsid w:val="0080277B"/>
    <w:rsid w:val="00812BC7"/>
    <w:rsid w:val="008612FE"/>
    <w:rsid w:val="00877F25"/>
    <w:rsid w:val="008C1959"/>
    <w:rsid w:val="008C6F12"/>
    <w:rsid w:val="00937F29"/>
    <w:rsid w:val="00964196"/>
    <w:rsid w:val="009A0460"/>
    <w:rsid w:val="009D2115"/>
    <w:rsid w:val="00A35A7C"/>
    <w:rsid w:val="00AA3548"/>
    <w:rsid w:val="00AA65A5"/>
    <w:rsid w:val="00AD0622"/>
    <w:rsid w:val="00B32CD7"/>
    <w:rsid w:val="00B67C2A"/>
    <w:rsid w:val="00B85928"/>
    <w:rsid w:val="00C40EDA"/>
    <w:rsid w:val="00C93D24"/>
    <w:rsid w:val="00CA4B88"/>
    <w:rsid w:val="00D2151E"/>
    <w:rsid w:val="00D27C5A"/>
    <w:rsid w:val="00D47D8A"/>
    <w:rsid w:val="00DC52A1"/>
    <w:rsid w:val="00DD03B8"/>
    <w:rsid w:val="00DE0B11"/>
    <w:rsid w:val="00E01219"/>
    <w:rsid w:val="00EB11CD"/>
    <w:rsid w:val="00EE505A"/>
    <w:rsid w:val="00F54841"/>
    <w:rsid w:val="00F612E7"/>
    <w:rsid w:val="00FA0B5E"/>
    <w:rsid w:val="00FC1878"/>
    <w:rsid w:val="00FC4DA6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5E"/>
    <w:pPr>
      <w:spacing w:after="0" w:line="240" w:lineRule="auto"/>
    </w:pPr>
  </w:style>
  <w:style w:type="table" w:styleId="a4">
    <w:name w:val="Table Grid"/>
    <w:basedOn w:val="a1"/>
    <w:uiPriority w:val="59"/>
    <w:rsid w:val="00877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rabokonenko</dc:creator>
  <cp:keywords/>
  <dc:description/>
  <cp:lastModifiedBy>Маша</cp:lastModifiedBy>
  <cp:revision>2</cp:revision>
  <cp:lastPrinted>2017-10-04T10:37:00Z</cp:lastPrinted>
  <dcterms:created xsi:type="dcterms:W3CDTF">2017-10-09T10:02:00Z</dcterms:created>
  <dcterms:modified xsi:type="dcterms:W3CDTF">2017-10-09T10:02:00Z</dcterms:modified>
</cp:coreProperties>
</file>