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Форума «С</w:t>
      </w:r>
      <w:r>
        <w:rPr>
          <w:rFonts w:ascii="Times New Roman" w:hAnsi="Times New Roman" w:cs="Times New Roman"/>
          <w:b/>
          <w:sz w:val="28"/>
          <w:szCs w:val="28"/>
        </w:rPr>
        <w:t xml:space="preserve">ильные ид</w:t>
      </w:r>
      <w:r>
        <w:rPr>
          <w:rFonts w:ascii="Times New Roman" w:hAnsi="Times New Roman" w:cs="Times New Roman"/>
          <w:b/>
          <w:sz w:val="28"/>
          <w:szCs w:val="28"/>
        </w:rPr>
        <w:t xml:space="preserve">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 / Премии «С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трану меняют люди»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Форум «С</w:t>
      </w:r>
      <w:r>
        <w:rPr>
          <w:rFonts w:ascii="Times New Roman" w:hAnsi="Times New Roman" w:cs="Times New Roman"/>
          <w:b/>
          <w:sz w:val="28"/>
          <w:szCs w:val="28"/>
        </w:rPr>
        <w:t xml:space="preserve">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r>
        <w:rPr>
          <w:rFonts w:ascii="Times New Roman" w:hAnsi="Times New Roman" w:cs="Times New Roman"/>
          <w:sz w:val="28"/>
          <w:szCs w:val="28"/>
        </w:rPr>
        <w:t xml:space="preserve">крауд</w:t>
      </w:r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всех регионов России.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r>
        <w:rPr>
          <w:rFonts w:ascii="Times New Roman" w:hAnsi="Times New Roman" w:cs="Times New Roman"/>
          <w:sz w:val="28"/>
          <w:szCs w:val="28"/>
        </w:rPr>
        <w:t xml:space="preserve">Росконг</w:t>
      </w:r>
      <w:r>
        <w:rPr>
          <w:rFonts w:ascii="Times New Roman" w:hAnsi="Times New Roman" w:cs="Times New Roman"/>
          <w:sz w:val="28"/>
          <w:szCs w:val="28"/>
        </w:rPr>
        <w:t xml:space="preserve">ресс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соорганизатор</w:t>
      </w:r>
      <w:r>
        <w:rPr>
          <w:rFonts w:ascii="Times New Roman" w:hAnsi="Times New Roman" w:cs="Times New Roman"/>
          <w:sz w:val="28"/>
          <w:szCs w:val="28"/>
        </w:rPr>
        <w:t xml:space="preserve"> – ВЭБ.РФ и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 Орешкин.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– это площадка,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sz w:val="28"/>
          <w:szCs w:val="28"/>
        </w:rPr>
        <w:t xml:space="preserve">аккумулировать идеи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 xml:space="preserve">предложить свою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получить ее профессиональную оценку и возможности для реализации.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>
        <w:rPr>
          <w:rFonts w:ascii="Times New Roman" w:hAnsi="Times New Roman" w:cs="Times New Roman"/>
          <w:sz w:val="28"/>
          <w:szCs w:val="28"/>
        </w:rPr>
        <w:t xml:space="preserve">и достижение национальных целей развития до 2030 года.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крауд</w:t>
      </w:r>
      <w:r>
        <w:rPr>
          <w:rFonts w:ascii="Times New Roman" w:hAnsi="Times New Roman" w:cs="Times New Roman"/>
          <w:sz w:val="28"/>
          <w:szCs w:val="28"/>
        </w:rPr>
        <w:t xml:space="preserve">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22"/>
          <w:rFonts w:ascii="Times New Roman" w:hAnsi="Times New Roman" w:cs="Times New Roman"/>
          <w:sz w:val="28"/>
          <w:szCs w:val="28"/>
        </w:rPr>
        <w:t xml:space="preserve">идея.росконгресс.рф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 w:cs="Times New Roman"/>
          <w:sz w:val="28"/>
          <w:szCs w:val="28"/>
        </w:rPr>
        <w:t xml:space="preserve">пертов. </w:t>
      </w:r>
      <w:r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 xml:space="preserve">состоится в июле</w:t>
      </w:r>
      <w:r>
        <w:rPr>
          <w:rFonts w:ascii="Times New Roman" w:hAnsi="Times New Roman" w:cs="Times New Roman"/>
          <w:sz w:val="28"/>
          <w:szCs w:val="28"/>
        </w:rPr>
        <w:t xml:space="preserve"> в Нижнем Новгороде. </w:t>
      </w:r>
      <w:r>
        <w:rPr>
          <w:rFonts w:ascii="Times New Roman" w:hAnsi="Times New Roman" w:cs="Times New Roman"/>
          <w:sz w:val="28"/>
          <w:szCs w:val="28"/>
        </w:rPr>
        <w:t xml:space="preserve">На форуме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 xml:space="preserve">10 из них руководству страны.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растущих российских брендов «З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r>
        <w:rPr>
          <w:rFonts w:ascii="Times New Roman" w:hAnsi="Times New Roman" w:cs="Times New Roman"/>
          <w:sz w:val="28"/>
          <w:szCs w:val="28"/>
        </w:rPr>
        <w:t xml:space="preserve">Росконгресс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Указом Президента РФ. За два сезона на платформу </w:t>
      </w:r>
      <w:hyperlink r:id="rId10" w:tooltip="https://xn--d1ach8g.xn--c1aenmdblfega.xn--p1ai/brand" w:history="1">
        <w:r>
          <w:rPr>
            <w:rStyle w:val="622"/>
            <w:rFonts w:ascii="Times New Roman" w:hAnsi="Times New Roman" w:cs="Times New Roman"/>
            <w:b/>
            <w:sz w:val="28"/>
            <w:szCs w:val="28"/>
          </w:rPr>
          <w:t xml:space="preserve">идея.росконгресс.рф</w:t>
        </w:r>
        <w:r>
          <w:rPr>
            <w:rStyle w:val="622"/>
            <w:rFonts w:ascii="Times New Roman" w:hAnsi="Times New Roman" w:cs="Times New Roman"/>
            <w:b/>
            <w:sz w:val="28"/>
            <w:szCs w:val="28"/>
          </w:rPr>
          <w:t xml:space="preserve">/</w:t>
        </w:r>
        <w:r>
          <w:rPr>
            <w:rStyle w:val="622"/>
            <w:rFonts w:ascii="Times New Roman" w:hAnsi="Times New Roman" w:cs="Times New Roman"/>
            <w:b/>
            <w:sz w:val="28"/>
            <w:szCs w:val="28"/>
          </w:rPr>
          <w:t xml:space="preserve">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89 российских регионов.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>
        <w:rPr>
          <w:rFonts w:ascii="Times New Roman" w:hAnsi="Times New Roman" w:cs="Times New Roman"/>
          <w:sz w:val="28"/>
          <w:szCs w:val="28"/>
        </w:rPr>
        <w:t xml:space="preserve"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 xml:space="preserve">зации производства (не менее 30</w:t>
      </w:r>
      <w:r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r>
        <w:rPr>
          <w:rFonts w:ascii="Times New Roman" w:hAnsi="Times New Roman" w:cs="Times New Roman"/>
          <w:sz w:val="28"/>
          <w:szCs w:val="28"/>
        </w:rPr>
        <w:t xml:space="preserve">маркетплейсах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</w:t>
      </w:r>
      <w:r>
        <w:rPr>
          <w:rFonts w:ascii="Times New Roman" w:hAnsi="Times New Roman" w:cs="Times New Roman"/>
          <w:sz w:val="28"/>
          <w:szCs w:val="28"/>
        </w:rPr>
        <w:t xml:space="preserve">билбордах</w:t>
      </w:r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r>
        <w:rPr>
          <w:rFonts w:ascii="Times New Roman" w:hAnsi="Times New Roman" w:cs="Times New Roman"/>
          <w:sz w:val="28"/>
          <w:szCs w:val="28"/>
        </w:rPr>
        <w:t xml:space="preserve">грантовую</w:t>
      </w:r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конкурса </w:t>
      </w:r>
      <w:r>
        <w:rPr>
          <w:rFonts w:ascii="Times New Roman" w:hAnsi="Times New Roman" w:cs="Times New Roman"/>
          <w:sz w:val="28"/>
          <w:szCs w:val="28"/>
        </w:rPr>
        <w:t xml:space="preserve">планируют акцентировать внимание </w:t>
      </w:r>
      <w:r>
        <w:rPr>
          <w:rFonts w:ascii="Times New Roman" w:hAnsi="Times New Roman" w:cs="Times New Roman"/>
          <w:sz w:val="28"/>
          <w:szCs w:val="28"/>
        </w:rPr>
        <w:t xml:space="preserve">на отборе и продвижении компаний из малых городов, численностью до 100 тыс. человек.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 приоритете – р</w:t>
      </w:r>
      <w:r>
        <w:rPr>
          <w:rFonts w:ascii="Times New Roman" w:hAnsi="Times New Roman" w:cs="Times New Roman"/>
          <w:sz w:val="28"/>
          <w:szCs w:val="28"/>
        </w:rPr>
        <w:t xml:space="preserve"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предпринимателей в области маркетинга, e-</w:t>
      </w:r>
      <w:r>
        <w:rPr>
          <w:rFonts w:ascii="Times New Roman" w:hAnsi="Times New Roman" w:cs="Times New Roman"/>
          <w:sz w:val="28"/>
          <w:szCs w:val="28"/>
        </w:rPr>
        <w:t xml:space="preserve">com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упрощение / расширение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маркетплейсам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56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трану меняют люди»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ежегодная награда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Она реализуется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инициативе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поручению Президента России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впервые пройдет 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орума «Сильные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идеи для нового времени», который состоится в Нижнем Новгороде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июле 2025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Организаторы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Агентство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стратегических инициатив (АСИ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 Фонд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Росконгресс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поддержке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обороны РФ,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соорганизаторы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ВЭБ.РФ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ельство Нижегородской области. Партнёром премии также выступит Министерство культуры РФ.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 xml:space="preserve">–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тметить и поблагодарить лидеров изменений, чьи проекты улучшают качество жизни и способствую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достижению национальных целей,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дохновить граждан на новые идеи и решения, поп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уляризировать успешные практики 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оздать сообщество активных людей, готовых менять страну к лучшему.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Премия направлена на поддержку лидеров экосистемы АСИ и других активных граждан, чьи проекты имеют общественно значимые результаты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Планируется, что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ремия охватит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несколько сотен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нформация о победителях будет транслироваться на всех экранах страны совместно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медиахолдингом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МАЕР.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tbl>
      <w:tblPr>
        <w:tblStyle w:val="620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>
        <w:trPr>
          <w:trHeight w:val="1987"/>
        </w:trPr>
        <w:tc>
          <w:tcPr>
            <w:tcW w:w="730" w:type="dxa"/>
            <w:vAlign w:val="center"/>
            <w:textDirection w:val="btLr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Форум «Сильные идеи для нового времени-2025»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622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идея.росконгресс.рф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622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идея.росконгресс.рф</w:t>
            </w:r>
            <w:r>
              <w:rPr>
                <w:rStyle w:val="622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/</w:t>
            </w:r>
            <w:r>
              <w:rPr>
                <w:rStyle w:val="622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brand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</w:t>
            </w:r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Премия «Страну меняют люди»</w:t>
            </w:r>
            <w:r/>
          </w:p>
        </w:tc>
      </w:tr>
      <w:tr>
        <w:trPr/>
        <w:tc>
          <w:tcPr>
            <w:tcW w:w="730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ЦИТАТЫ ПО ТЕМЕ</w:t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1" w:tooltip="http://kremlin.ru/events/president/news/74090#sel=9:5:pgf,9:31:Vch" w:anchor="sel=9:5:pgf,9:31:Vch" w:history="1">
              <w:r>
                <w:rPr>
                  <w:rStyle w:val="622"/>
                  <w:rFonts w:ascii="Times New Roman" w:hAnsi="Times New Roman" w:cs="Times New Roman"/>
                  <w:i/>
                  <w:sz w:val="28"/>
                  <w:szCs w:val="28"/>
                </w:rPr>
                <w:t xml:space="preserve">В</w:t>
              </w:r>
              <w:r>
                <w:rPr>
                  <w:rStyle w:val="622"/>
                  <w:rFonts w:ascii="Times New Roman" w:hAnsi="Times New Roman" w:cs="Times New Roman"/>
                  <w:i/>
                  <w:sz w:val="28"/>
                  <w:szCs w:val="28"/>
                </w:rPr>
                <w:t xml:space="preserve">ладимир Путин</w:t>
              </w:r>
            </w:hyperlink>
            <w:r/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2" w:tooltip="https://rg.ru/2025/01/23/putin-byt-predprinimatelem-patriotichnoe-i-blagorodnoe-delo.html" w:history="1">
              <w:r>
                <w:rPr>
                  <w:rStyle w:val="622"/>
                  <w:rFonts w:ascii="Times New Roman" w:hAnsi="Times New Roman" w:cs="Times New Roman"/>
                  <w:i/>
                  <w:sz w:val="28"/>
                  <w:szCs w:val="28"/>
                </w:rPr>
                <w:t xml:space="preserve">Владимир Путин</w:t>
              </w:r>
            </w:hyperlink>
            <w:r/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3" w:tooltip="http://kremlin.ru/events/president/news/74090#:~:text=%D0%A1%D1%87%D0%B8%D1%82%D0%B0%D1%8E%2C%20%D1%87%D1%82%D0%BE%20%D0%BB%D0%B8%D0%B4%D0%B5%D1%80%D1%8B,%D1%81%D0%BE%D0%B2%D0%B5%D1%80%D1%88%D0%B5%D0%BD%D0%BD%D0%BE%20%D0%BD%D0%B0%D0%B4%D0%BE%20%D1%81%D1%82%D1%80%D0%B5%D0%BC%D0%B8%D1%82%D1%8C%D1%81%D1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622"/>
                  <w:rFonts w:ascii="Times New Roman" w:hAnsi="Times New Roman" w:cs="Times New Roman"/>
                  <w:i/>
                  <w:sz w:val="28"/>
                  <w:szCs w:val="28"/>
                </w:rPr>
                <w:t xml:space="preserve">В</w:t>
              </w:r>
              <w:r>
                <w:rPr>
                  <w:rStyle w:val="622"/>
                  <w:rFonts w:ascii="Times New Roman" w:hAnsi="Times New Roman" w:cs="Times New Roman"/>
                  <w:i/>
                  <w:sz w:val="28"/>
                  <w:szCs w:val="28"/>
                </w:rPr>
                <w:t xml:space="preserve">ладимир Путин</w:t>
              </w:r>
            </w:hyperlink>
            <w:r/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«Нет преград человеческой мысли» (с) С. П. Королев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73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Чужих идей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Страну меняют люди. Одноименная премия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убежденности,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именно люди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главной движущей силой развития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каждый, кто готов действовать, може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стать частью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перемен.</w:t>
            </w:r>
            <w:r/>
          </w:p>
        </w:tc>
      </w:tr>
      <w:tr>
        <w:trPr/>
        <w:tc>
          <w:tcPr>
            <w:tcW w:w="7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оддержка таких брендов укрепляет устойчивость российской экономики</w:t>
            </w:r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стории победителей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национальных героев изменений – становятся примером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/>
          </w:p>
        </w:tc>
      </w:tr>
      <w:tr>
        <w:trPr>
          <w:trHeight w:val="2206"/>
        </w:trPr>
        <w:tc>
          <w:tcPr>
            <w:tcW w:w="7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 Агентства – создание возможностей для самореализации амбициозных лидеров, способных вывести Россию на передовые позиции в мире, 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страну, в которой хочется жить и работать</w:t>
            </w:r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Премия подчеркивает, что настоящие перемен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начинаются с конкретных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стремления сделать жизнь вокруг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>
          <w:trHeight w:val="695"/>
        </w:trPr>
        <w:tc>
          <w:tcPr>
            <w:tcW w:w="7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пророка в своём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имания</w:t>
            </w:r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Премия – это еще один знак личной поддержки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посланиях Федеральному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подтверждение того, что их труд ценят на самом высоком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7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этой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будущее, о котором мечтаем</w:t>
            </w:r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идеи превращаются в действия, а действия – в реальные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лучшему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2489"/>
        </w:trPr>
        <w:tc>
          <w:tcPr>
            <w:tcW w:w="7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Уже в пятый раз форум докажет, что это не просто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может стать частью глобальных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W w:w="31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W w:w="33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не просто награда – это мощный стимул для активных и деятельных людей, которые видят своё призвание в развитии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премия для тех, кто верит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сию и работает ради её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7"/>
    <w:link w:val="61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7"/>
    <w:link w:val="61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4"/>
    <w:next w:val="6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4"/>
    <w:next w:val="6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4"/>
    <w:next w:val="6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4"/>
    <w:next w:val="6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4"/>
    <w:next w:val="6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4"/>
    <w:next w:val="6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4"/>
    <w:next w:val="6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4"/>
    <w:next w:val="6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7"/>
    <w:link w:val="33"/>
    <w:uiPriority w:val="10"/>
    <w:rPr>
      <w:sz w:val="48"/>
      <w:szCs w:val="48"/>
    </w:rPr>
  </w:style>
  <w:style w:type="paragraph" w:styleId="35">
    <w:name w:val="Subtitle"/>
    <w:basedOn w:val="614"/>
    <w:next w:val="6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7"/>
    <w:link w:val="35"/>
    <w:uiPriority w:val="11"/>
    <w:rPr>
      <w:sz w:val="24"/>
      <w:szCs w:val="24"/>
    </w:rPr>
  </w:style>
  <w:style w:type="paragraph" w:styleId="37">
    <w:name w:val="Quote"/>
    <w:basedOn w:val="614"/>
    <w:next w:val="6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4"/>
    <w:next w:val="6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7"/>
    <w:link w:val="41"/>
    <w:uiPriority w:val="99"/>
  </w:style>
  <w:style w:type="paragraph" w:styleId="43">
    <w:name w:val="Footer"/>
    <w:basedOn w:val="61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7"/>
    <w:link w:val="43"/>
    <w:uiPriority w:val="99"/>
  </w:style>
  <w:style w:type="paragraph" w:styleId="45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7"/>
    <w:uiPriority w:val="99"/>
    <w:unhideWhenUsed/>
    <w:rPr>
      <w:vertAlign w:val="superscript"/>
    </w:rPr>
  </w:style>
  <w:style w:type="paragraph" w:styleId="177">
    <w:name w:val="endnote text"/>
    <w:basedOn w:val="6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7"/>
    <w:uiPriority w:val="99"/>
    <w:semiHidden/>
    <w:unhideWhenUsed/>
    <w:rPr>
      <w:vertAlign w:val="superscript"/>
    </w:rPr>
  </w:style>
  <w:style w:type="paragraph" w:styleId="180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</w:style>
  <w:style w:type="paragraph" w:styleId="615">
    <w:name w:val="Heading 1"/>
    <w:basedOn w:val="614"/>
    <w:link w:val="62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6">
    <w:name w:val="Heading 2"/>
    <w:basedOn w:val="614"/>
    <w:link w:val="6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1">
    <w:name w:val="Strong"/>
    <w:basedOn w:val="617"/>
    <w:uiPriority w:val="22"/>
    <w:qFormat/>
    <w:rPr>
      <w:b/>
      <w:bCs/>
    </w:rPr>
  </w:style>
  <w:style w:type="character" w:styleId="622">
    <w:name w:val="Hyperlink"/>
    <w:basedOn w:val="617"/>
    <w:uiPriority w:val="99"/>
    <w:unhideWhenUsed/>
    <w:rPr>
      <w:color w:val="0563c1" w:themeColor="hyperlink"/>
      <w:u w:val="single"/>
    </w:rPr>
  </w:style>
  <w:style w:type="paragraph" w:styleId="623">
    <w:name w:val="List Paragraph"/>
    <w:basedOn w:val="614"/>
    <w:uiPriority w:val="34"/>
    <w:qFormat/>
    <w:pPr>
      <w:contextualSpacing/>
      <w:ind w:left="720"/>
    </w:pPr>
  </w:style>
  <w:style w:type="character" w:styleId="624" w:customStyle="1">
    <w:name w:val="Заголовок 1 Знак"/>
    <w:basedOn w:val="617"/>
    <w:link w:val="61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5" w:customStyle="1">
    <w:name w:val="Заголовок 2 Знак"/>
    <w:basedOn w:val="617"/>
    <w:link w:val="61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6">
    <w:name w:val="Normal (Web)"/>
    <w:basedOn w:val="6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7">
    <w:name w:val="Balloon Text"/>
    <w:basedOn w:val="614"/>
    <w:link w:val="6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17"/>
    <w:link w:val="6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xn--d1ach8g.xn--c1aenmdblfega.xn--p1ai/brand" TargetMode="External"/><Relationship Id="rId11" Type="http://schemas.openxmlformats.org/officeDocument/2006/relationships/hyperlink" Target="http://kremlin.ru/events/president/news/74090" TargetMode="External"/><Relationship Id="rId12" Type="http://schemas.openxmlformats.org/officeDocument/2006/relationships/hyperlink" Target="https://rg.ru/2025/01/23/putin-byt-predprinimatelem-patriotichnoe-i-blagorodnoe-delo.html" TargetMode="External"/><Relationship Id="rId13" Type="http://schemas.openxmlformats.org/officeDocument/2006/relationships/hyperlink" Target="http://kremlin.ru/events/president/news/7409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39BC-6439-40A6-8AE8-83110D7B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revision>5</cp:revision>
  <dcterms:created xsi:type="dcterms:W3CDTF">2025-03-21T13:27:00Z</dcterms:created>
  <dcterms:modified xsi:type="dcterms:W3CDTF">2025-04-02T06:38:36Z</dcterms:modified>
</cp:coreProperties>
</file>