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45076">
        <w:t>26</w:t>
      </w:r>
      <w:r w:rsidR="00ED34FD">
        <w:t xml:space="preserve"> мая</w:t>
      </w:r>
      <w:r w:rsidR="009D7A78" w:rsidRPr="009D19B7">
        <w:t xml:space="preserve"> 2025</w:t>
      </w:r>
      <w:r w:rsidR="00877329" w:rsidRPr="009D19B7">
        <w:t xml:space="preserve"> года № </w:t>
      </w:r>
      <w:r w:rsidR="00B45076">
        <w:t>741</w:t>
      </w:r>
    </w:p>
    <w:p w:rsidR="00877329" w:rsidRPr="009D19B7" w:rsidRDefault="00877329" w:rsidP="0007374D"/>
    <w:p w:rsidR="00877329" w:rsidRPr="009D19B7" w:rsidRDefault="00877329" w:rsidP="00877329">
      <w:pPr>
        <w:jc w:val="center"/>
      </w:pPr>
      <w:r w:rsidRPr="009D19B7">
        <w:t>г. Калининск</w:t>
      </w:r>
    </w:p>
    <w:p w:rsidR="005A333E" w:rsidRPr="00A96589" w:rsidRDefault="005A333E" w:rsidP="00A96589">
      <w:pPr>
        <w:ind w:firstLine="567"/>
        <w:jc w:val="both"/>
        <w:rPr>
          <w:sz w:val="28"/>
        </w:rPr>
      </w:pPr>
      <w:bookmarkStart w:id="0" w:name="_GoBack"/>
      <w:bookmarkEnd w:id="0"/>
    </w:p>
    <w:p w:rsidR="00A96589" w:rsidRDefault="00A96589" w:rsidP="00A96589">
      <w:pPr>
        <w:jc w:val="both"/>
        <w:rPr>
          <w:b/>
          <w:sz w:val="28"/>
        </w:rPr>
      </w:pPr>
      <w:r w:rsidRPr="00A96589">
        <w:rPr>
          <w:rFonts w:hint="eastAsia"/>
          <w:b/>
          <w:sz w:val="28"/>
        </w:rPr>
        <w:t xml:space="preserve">Об утверждении графика отлова </w:t>
      </w:r>
    </w:p>
    <w:p w:rsidR="00A96589" w:rsidRDefault="00A96589" w:rsidP="00A96589">
      <w:pPr>
        <w:jc w:val="both"/>
        <w:rPr>
          <w:b/>
          <w:sz w:val="28"/>
        </w:rPr>
      </w:pPr>
      <w:r w:rsidRPr="00A96589">
        <w:rPr>
          <w:rFonts w:hint="eastAsia"/>
          <w:b/>
          <w:sz w:val="28"/>
        </w:rPr>
        <w:t xml:space="preserve">животных без владельцев и журнала </w:t>
      </w:r>
    </w:p>
    <w:p w:rsidR="00A96589" w:rsidRDefault="00A96589" w:rsidP="00A96589">
      <w:pPr>
        <w:jc w:val="both"/>
        <w:rPr>
          <w:b/>
          <w:sz w:val="28"/>
        </w:rPr>
      </w:pPr>
      <w:r w:rsidRPr="00A96589">
        <w:rPr>
          <w:rFonts w:hint="eastAsia"/>
          <w:b/>
          <w:sz w:val="28"/>
        </w:rPr>
        <w:t xml:space="preserve">регистрации поступивших обращений </w:t>
      </w:r>
    </w:p>
    <w:p w:rsidR="00A96589" w:rsidRPr="00A96589" w:rsidRDefault="00A96589" w:rsidP="00A96589">
      <w:pPr>
        <w:jc w:val="both"/>
        <w:rPr>
          <w:b/>
          <w:sz w:val="28"/>
        </w:rPr>
      </w:pPr>
      <w:r w:rsidRPr="00A96589">
        <w:rPr>
          <w:rFonts w:hint="eastAsia"/>
          <w:b/>
          <w:sz w:val="28"/>
        </w:rPr>
        <w:t>на отлов животных без владельцев</w:t>
      </w:r>
    </w:p>
    <w:p w:rsidR="00A96589" w:rsidRPr="00A96589" w:rsidRDefault="00A96589" w:rsidP="00A96589">
      <w:pPr>
        <w:ind w:firstLine="567"/>
        <w:jc w:val="both"/>
        <w:rPr>
          <w:sz w:val="28"/>
        </w:rPr>
      </w:pPr>
    </w:p>
    <w:p w:rsidR="00A96589" w:rsidRDefault="00A96589" w:rsidP="00A96589">
      <w:pPr>
        <w:ind w:firstLine="567"/>
        <w:jc w:val="both"/>
        <w:rPr>
          <w:sz w:val="28"/>
        </w:rPr>
      </w:pPr>
      <w:r w:rsidRPr="00A96589">
        <w:rPr>
          <w:sz w:val="28"/>
        </w:rPr>
        <w:t xml:space="preserve">В соответствии с Федеральным законом от </w:t>
      </w:r>
      <w:r w:rsidRPr="00A96589">
        <w:rPr>
          <w:rFonts w:hint="eastAsia"/>
          <w:sz w:val="28"/>
        </w:rPr>
        <w:t>3 ноября 2015 года № 144-ЗСО «О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 руководствуясь постановлением Правительства Саратовской области от 06 сентября 2023 года № 812-П» «Об утверждении Положения о порядке организации планового и внепланового отлова животных без владельцев на территории Саратовской области и о внесении изменений в постановление Правительства Саратовской области от 13 февраля 2020 года № 83-П»</w:t>
      </w:r>
      <w:r>
        <w:rPr>
          <w:rFonts w:hint="eastAsia"/>
          <w:sz w:val="28"/>
        </w:rPr>
        <w:t xml:space="preserve">, </w:t>
      </w:r>
      <w:r w:rsidRPr="00A96589">
        <w:rPr>
          <w:rFonts w:hint="eastAsia"/>
          <w:sz w:val="28"/>
        </w:rPr>
        <w:t>ПОСТАНОВЛЯЕТ:</w:t>
      </w:r>
    </w:p>
    <w:p w:rsidR="00A96589" w:rsidRPr="00A96589" w:rsidRDefault="00A96589" w:rsidP="00A96589">
      <w:pPr>
        <w:ind w:firstLine="567"/>
        <w:jc w:val="both"/>
        <w:rPr>
          <w:sz w:val="28"/>
        </w:rPr>
      </w:pPr>
    </w:p>
    <w:p w:rsidR="00A96589" w:rsidRPr="00A96589" w:rsidRDefault="00A96589" w:rsidP="00A96589">
      <w:pPr>
        <w:ind w:firstLine="567"/>
        <w:jc w:val="both"/>
        <w:rPr>
          <w:sz w:val="28"/>
        </w:rPr>
      </w:pPr>
      <w:r>
        <w:rPr>
          <w:sz w:val="28"/>
        </w:rPr>
        <w:t xml:space="preserve">1. </w:t>
      </w:r>
      <w:r w:rsidRPr="00A96589">
        <w:rPr>
          <w:rFonts w:hint="eastAsia"/>
          <w:sz w:val="28"/>
        </w:rPr>
        <w:t>Утвердить график отлова животных без владельцев в Калининском</w:t>
      </w:r>
      <w:r w:rsidR="00972011">
        <w:rPr>
          <w:rFonts w:hint="eastAsia"/>
          <w:sz w:val="28"/>
        </w:rPr>
        <w:t xml:space="preserve"> муниципальном районе, на </w:t>
      </w:r>
      <w:r w:rsidR="00972011">
        <w:rPr>
          <w:sz w:val="28"/>
        </w:rPr>
        <w:t>второй</w:t>
      </w:r>
      <w:r w:rsidRPr="00A96589">
        <w:rPr>
          <w:rFonts w:hint="eastAsia"/>
          <w:sz w:val="28"/>
        </w:rPr>
        <w:t xml:space="preserve"> квартал 2025 года, согласно приложению №1.</w:t>
      </w:r>
    </w:p>
    <w:p w:rsidR="00A96589" w:rsidRPr="00A96589" w:rsidRDefault="00A96589" w:rsidP="00A96589">
      <w:pPr>
        <w:ind w:firstLine="567"/>
        <w:jc w:val="both"/>
        <w:rPr>
          <w:sz w:val="28"/>
        </w:rPr>
      </w:pPr>
      <w:r>
        <w:rPr>
          <w:sz w:val="28"/>
        </w:rPr>
        <w:t xml:space="preserve">2. </w:t>
      </w:r>
      <w:r w:rsidRPr="00A96589">
        <w:rPr>
          <w:rFonts w:hint="eastAsia"/>
          <w:sz w:val="28"/>
        </w:rPr>
        <w:t>Утвердить журнал регистрации поступивших обращений на отлов животных без владельцев в Калининском</w:t>
      </w:r>
      <w:r w:rsidR="00972011">
        <w:rPr>
          <w:rFonts w:hint="eastAsia"/>
          <w:sz w:val="28"/>
        </w:rPr>
        <w:t xml:space="preserve"> муниципальном районе, на </w:t>
      </w:r>
      <w:r w:rsidR="00972011">
        <w:rPr>
          <w:sz w:val="28"/>
        </w:rPr>
        <w:t>второй</w:t>
      </w:r>
      <w:r w:rsidRPr="00A96589">
        <w:rPr>
          <w:rFonts w:hint="eastAsia"/>
          <w:sz w:val="28"/>
        </w:rPr>
        <w:t xml:space="preserve"> квартал 2</w:t>
      </w:r>
      <w:r>
        <w:rPr>
          <w:rFonts w:hint="eastAsia"/>
          <w:sz w:val="28"/>
        </w:rPr>
        <w:t>025 года, согласно приложению №</w:t>
      </w:r>
      <w:r w:rsidRPr="00A96589">
        <w:rPr>
          <w:rFonts w:hint="eastAsia"/>
          <w:sz w:val="28"/>
        </w:rPr>
        <w:t>2.</w:t>
      </w:r>
    </w:p>
    <w:p w:rsidR="00A96589" w:rsidRPr="00A96589" w:rsidRDefault="00A96589" w:rsidP="00A96589">
      <w:pPr>
        <w:ind w:firstLine="567"/>
        <w:jc w:val="both"/>
        <w:rPr>
          <w:sz w:val="28"/>
        </w:rPr>
      </w:pPr>
      <w:r>
        <w:rPr>
          <w:sz w:val="28"/>
        </w:rPr>
        <w:t xml:space="preserve">3. </w:t>
      </w:r>
      <w:r w:rsidRPr="00A96589">
        <w:rPr>
          <w:rFonts w:hint="eastAsia"/>
          <w:sz w:val="28"/>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96589" w:rsidRPr="00A96589" w:rsidRDefault="00A96589" w:rsidP="00A96589">
      <w:pPr>
        <w:ind w:firstLine="567"/>
        <w:jc w:val="both"/>
        <w:rPr>
          <w:sz w:val="28"/>
        </w:rPr>
      </w:pPr>
      <w:r>
        <w:rPr>
          <w:sz w:val="28"/>
        </w:rPr>
        <w:t xml:space="preserve">3. </w:t>
      </w:r>
      <w:r w:rsidRPr="00A96589">
        <w:rPr>
          <w:rFonts w:hint="eastAsia"/>
          <w:sz w:val="28"/>
        </w:rPr>
        <w:t>Настоящее постановление вступает в силу с момента его подписания.</w:t>
      </w:r>
    </w:p>
    <w:p w:rsidR="00A96589" w:rsidRPr="00A96589" w:rsidRDefault="00A96589" w:rsidP="00A96589">
      <w:pPr>
        <w:ind w:firstLine="567"/>
        <w:jc w:val="both"/>
        <w:rPr>
          <w:sz w:val="28"/>
        </w:rPr>
      </w:pPr>
      <w:r>
        <w:rPr>
          <w:sz w:val="28"/>
        </w:rPr>
        <w:t xml:space="preserve">4. </w:t>
      </w:r>
      <w:r w:rsidRPr="00A96589">
        <w:rPr>
          <w:rFonts w:hint="eastAsia"/>
          <w:sz w:val="28"/>
        </w:rPr>
        <w:t>Контроль за исполнением настоящего постановления возложить на первого заместителя главы администрации муниципального района Кузину Т.Г.</w:t>
      </w:r>
    </w:p>
    <w:p w:rsidR="00A96589" w:rsidRPr="00A96589" w:rsidRDefault="00A96589" w:rsidP="00A96589">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5814CF" w:rsidRDefault="002202D3" w:rsidP="00AB5A2E">
      <w:pPr>
        <w:jc w:val="both"/>
      </w:pPr>
      <w:r>
        <w:t>Исп.</w:t>
      </w:r>
      <w:r w:rsidR="00C642F4">
        <w:t>:</w:t>
      </w:r>
      <w:r>
        <w:t xml:space="preserve"> </w:t>
      </w:r>
      <w:r w:rsidR="00A96589">
        <w:t>Бессонова В.А.</w:t>
      </w:r>
    </w:p>
    <w:p w:rsidR="002D193B" w:rsidRDefault="002D193B" w:rsidP="002D193B">
      <w:pPr>
        <w:pStyle w:val="Standard"/>
        <w:ind w:left="6804"/>
        <w:rPr>
          <w:b/>
          <w:bCs/>
          <w:sz w:val="28"/>
          <w:szCs w:val="28"/>
        </w:rPr>
      </w:pPr>
      <w:r>
        <w:rPr>
          <w:b/>
          <w:bCs/>
          <w:sz w:val="28"/>
          <w:szCs w:val="28"/>
        </w:rPr>
        <w:lastRenderedPageBreak/>
        <w:t>Приложение №</w:t>
      </w:r>
      <w:r w:rsidR="00A96589">
        <w:rPr>
          <w:b/>
          <w:bCs/>
          <w:sz w:val="28"/>
          <w:szCs w:val="28"/>
        </w:rPr>
        <w:t xml:space="preserve">1 </w:t>
      </w:r>
    </w:p>
    <w:p w:rsidR="002D193B" w:rsidRDefault="002D193B" w:rsidP="002D193B">
      <w:pPr>
        <w:pStyle w:val="Standard"/>
        <w:ind w:left="6804"/>
        <w:rPr>
          <w:b/>
          <w:bCs/>
          <w:sz w:val="28"/>
          <w:szCs w:val="28"/>
        </w:rPr>
      </w:pPr>
      <w:r>
        <w:rPr>
          <w:b/>
          <w:bCs/>
          <w:sz w:val="28"/>
          <w:szCs w:val="28"/>
        </w:rPr>
        <w:t>к постановлению</w:t>
      </w:r>
      <w:r w:rsidR="00A96589">
        <w:rPr>
          <w:b/>
          <w:bCs/>
          <w:sz w:val="28"/>
          <w:szCs w:val="28"/>
        </w:rPr>
        <w:t xml:space="preserve"> </w:t>
      </w:r>
    </w:p>
    <w:p w:rsidR="002D193B" w:rsidRDefault="00A96589" w:rsidP="002D193B">
      <w:pPr>
        <w:pStyle w:val="Standard"/>
        <w:ind w:left="6804"/>
        <w:rPr>
          <w:b/>
          <w:bCs/>
          <w:sz w:val="28"/>
          <w:szCs w:val="28"/>
        </w:rPr>
      </w:pPr>
      <w:r>
        <w:rPr>
          <w:b/>
          <w:bCs/>
          <w:sz w:val="28"/>
          <w:szCs w:val="28"/>
        </w:rPr>
        <w:t xml:space="preserve">администрации </w:t>
      </w:r>
      <w:r w:rsidR="002D193B">
        <w:rPr>
          <w:b/>
          <w:bCs/>
          <w:sz w:val="28"/>
          <w:szCs w:val="28"/>
        </w:rPr>
        <w:t>МР</w:t>
      </w:r>
    </w:p>
    <w:p w:rsidR="00A96589" w:rsidRDefault="002D193B" w:rsidP="002D193B">
      <w:pPr>
        <w:pStyle w:val="Standard"/>
        <w:ind w:left="6804"/>
        <w:rPr>
          <w:b/>
          <w:bCs/>
          <w:sz w:val="28"/>
          <w:szCs w:val="28"/>
        </w:rPr>
      </w:pPr>
      <w:r>
        <w:rPr>
          <w:b/>
          <w:bCs/>
          <w:sz w:val="28"/>
          <w:szCs w:val="28"/>
        </w:rPr>
        <w:t>26.05.2025 года №741</w:t>
      </w:r>
    </w:p>
    <w:p w:rsidR="00A96589" w:rsidRDefault="00A96589" w:rsidP="002D193B">
      <w:pPr>
        <w:pStyle w:val="Standard"/>
        <w:ind w:left="4365"/>
        <w:jc w:val="center"/>
        <w:rPr>
          <w:b/>
          <w:bCs/>
          <w:sz w:val="28"/>
          <w:szCs w:val="28"/>
        </w:rPr>
      </w:pPr>
    </w:p>
    <w:p w:rsidR="002D193B" w:rsidRDefault="00A96589" w:rsidP="00A96589">
      <w:pPr>
        <w:pStyle w:val="Standard"/>
        <w:jc w:val="center"/>
        <w:rPr>
          <w:b/>
          <w:bCs/>
          <w:sz w:val="28"/>
          <w:szCs w:val="28"/>
        </w:rPr>
      </w:pPr>
      <w:r>
        <w:rPr>
          <w:b/>
          <w:bCs/>
          <w:sz w:val="28"/>
          <w:szCs w:val="28"/>
        </w:rPr>
        <w:t xml:space="preserve">График отлова животных без владельцев </w:t>
      </w:r>
    </w:p>
    <w:p w:rsidR="00A96589" w:rsidRDefault="00A96589" w:rsidP="00A96589">
      <w:pPr>
        <w:pStyle w:val="Standard"/>
        <w:jc w:val="center"/>
        <w:rPr>
          <w:b/>
          <w:bCs/>
          <w:sz w:val="28"/>
          <w:szCs w:val="28"/>
        </w:rPr>
      </w:pPr>
      <w:r>
        <w:rPr>
          <w:b/>
          <w:bCs/>
          <w:sz w:val="28"/>
          <w:szCs w:val="28"/>
        </w:rPr>
        <w:t>в Калининско</w:t>
      </w:r>
      <w:r w:rsidR="00972011">
        <w:rPr>
          <w:b/>
          <w:bCs/>
          <w:sz w:val="28"/>
          <w:szCs w:val="28"/>
        </w:rPr>
        <w:t>м муниципальном районе на второй</w:t>
      </w:r>
      <w:r>
        <w:rPr>
          <w:b/>
          <w:bCs/>
          <w:sz w:val="28"/>
          <w:szCs w:val="28"/>
        </w:rPr>
        <w:t xml:space="preserve"> квартал 2025 года</w:t>
      </w:r>
    </w:p>
    <w:p w:rsidR="002D193B" w:rsidRDefault="002D193B" w:rsidP="00A96589">
      <w:pPr>
        <w:pStyle w:val="Standard"/>
        <w:jc w:val="center"/>
        <w:rPr>
          <w:b/>
          <w:bCs/>
        </w:rPr>
      </w:pPr>
    </w:p>
    <w:tbl>
      <w:tblPr>
        <w:tblW w:w="5000" w:type="pct"/>
        <w:tblInd w:w="55" w:type="dxa"/>
        <w:tblLayout w:type="fixed"/>
        <w:tblCellMar>
          <w:top w:w="55" w:type="dxa"/>
          <w:left w:w="55" w:type="dxa"/>
          <w:bottom w:w="55" w:type="dxa"/>
          <w:right w:w="55" w:type="dxa"/>
        </w:tblCellMar>
        <w:tblLook w:val="0000"/>
      </w:tblPr>
      <w:tblGrid>
        <w:gridCol w:w="694"/>
        <w:gridCol w:w="3984"/>
        <w:gridCol w:w="2126"/>
        <w:gridCol w:w="2944"/>
      </w:tblGrid>
      <w:tr w:rsidR="00A96589" w:rsidRPr="002D193B" w:rsidTr="002D193B">
        <w:tc>
          <w:tcPr>
            <w:tcW w:w="694" w:type="dxa"/>
            <w:tcBorders>
              <w:top w:val="single" w:sz="4" w:space="0" w:color="000000"/>
              <w:left w:val="single" w:sz="4" w:space="0" w:color="000000"/>
              <w:bottom w:val="single" w:sz="4" w:space="0" w:color="000000"/>
            </w:tcBorders>
            <w:shd w:val="clear" w:color="auto" w:fill="auto"/>
          </w:tcPr>
          <w:p w:rsidR="00A96589" w:rsidRPr="002D193B" w:rsidRDefault="00A96589" w:rsidP="002D193B">
            <w:pPr>
              <w:jc w:val="center"/>
              <w:rPr>
                <w:b/>
                <w:sz w:val="24"/>
                <w:szCs w:val="24"/>
              </w:rPr>
            </w:pPr>
            <w:r w:rsidRPr="002D193B">
              <w:rPr>
                <w:b/>
                <w:sz w:val="24"/>
                <w:szCs w:val="24"/>
              </w:rPr>
              <w:t>№</w:t>
            </w:r>
            <w:r w:rsidRPr="002D193B">
              <w:rPr>
                <w:rFonts w:eastAsia="Liberation Serif"/>
                <w:b/>
                <w:sz w:val="24"/>
                <w:szCs w:val="24"/>
              </w:rPr>
              <w:t xml:space="preserve"> </w:t>
            </w:r>
            <w:r w:rsidRPr="002D193B">
              <w:rPr>
                <w:b/>
                <w:sz w:val="24"/>
                <w:szCs w:val="24"/>
              </w:rPr>
              <w:t>п/п</w:t>
            </w:r>
          </w:p>
        </w:tc>
        <w:tc>
          <w:tcPr>
            <w:tcW w:w="3984" w:type="dxa"/>
            <w:tcBorders>
              <w:top w:val="single" w:sz="4" w:space="0" w:color="000000"/>
              <w:left w:val="single" w:sz="4" w:space="0" w:color="000000"/>
              <w:bottom w:val="single" w:sz="4" w:space="0" w:color="000000"/>
            </w:tcBorders>
            <w:shd w:val="clear" w:color="auto" w:fill="auto"/>
          </w:tcPr>
          <w:p w:rsidR="002D193B" w:rsidRPr="002D193B" w:rsidRDefault="00A96589" w:rsidP="002D193B">
            <w:pPr>
              <w:jc w:val="center"/>
              <w:rPr>
                <w:b/>
                <w:sz w:val="24"/>
                <w:szCs w:val="24"/>
              </w:rPr>
            </w:pPr>
            <w:r w:rsidRPr="002D193B">
              <w:rPr>
                <w:b/>
                <w:sz w:val="24"/>
                <w:szCs w:val="24"/>
              </w:rPr>
              <w:t xml:space="preserve">Место отлова животных </w:t>
            </w:r>
          </w:p>
          <w:p w:rsidR="002D193B" w:rsidRPr="002D193B" w:rsidRDefault="00A96589" w:rsidP="002D193B">
            <w:pPr>
              <w:jc w:val="center"/>
              <w:rPr>
                <w:b/>
                <w:sz w:val="24"/>
                <w:szCs w:val="24"/>
              </w:rPr>
            </w:pPr>
            <w:r w:rsidRPr="002D193B">
              <w:rPr>
                <w:b/>
                <w:sz w:val="24"/>
                <w:szCs w:val="24"/>
              </w:rPr>
              <w:t>без владельцев</w:t>
            </w:r>
            <w:r w:rsidR="002D193B" w:rsidRPr="002D193B">
              <w:rPr>
                <w:b/>
                <w:sz w:val="24"/>
                <w:szCs w:val="24"/>
              </w:rPr>
              <w:t xml:space="preserve"> </w:t>
            </w:r>
          </w:p>
          <w:p w:rsidR="00A96589" w:rsidRPr="002D193B" w:rsidRDefault="00A96589" w:rsidP="002D193B">
            <w:pPr>
              <w:jc w:val="center"/>
              <w:rPr>
                <w:b/>
                <w:sz w:val="24"/>
                <w:szCs w:val="24"/>
              </w:rPr>
            </w:pPr>
            <w:r w:rsidRPr="002D193B">
              <w:rPr>
                <w:b/>
                <w:sz w:val="24"/>
                <w:szCs w:val="24"/>
              </w:rPr>
              <w:t>(район,</w:t>
            </w:r>
            <w:r w:rsidR="002D193B" w:rsidRPr="002D193B">
              <w:rPr>
                <w:b/>
                <w:sz w:val="24"/>
                <w:szCs w:val="24"/>
              </w:rPr>
              <w:t xml:space="preserve"> </w:t>
            </w:r>
            <w:r w:rsidRPr="002D193B">
              <w:rPr>
                <w:b/>
                <w:sz w:val="24"/>
                <w:szCs w:val="24"/>
              </w:rPr>
              <w:t>населенный пункт,</w:t>
            </w:r>
            <w:r w:rsidR="002D193B" w:rsidRPr="002D193B">
              <w:rPr>
                <w:b/>
                <w:sz w:val="24"/>
                <w:szCs w:val="24"/>
              </w:rPr>
              <w:t xml:space="preserve"> </w:t>
            </w:r>
            <w:r w:rsidRPr="002D193B">
              <w:rPr>
                <w:b/>
                <w:sz w:val="24"/>
                <w:szCs w:val="24"/>
              </w:rPr>
              <w:t>улица)</w:t>
            </w:r>
          </w:p>
        </w:tc>
        <w:tc>
          <w:tcPr>
            <w:tcW w:w="2126" w:type="dxa"/>
            <w:tcBorders>
              <w:top w:val="single" w:sz="4" w:space="0" w:color="000000"/>
              <w:left w:val="single" w:sz="4" w:space="0" w:color="000000"/>
              <w:bottom w:val="single" w:sz="4" w:space="0" w:color="000000"/>
            </w:tcBorders>
            <w:shd w:val="clear" w:color="auto" w:fill="auto"/>
          </w:tcPr>
          <w:p w:rsidR="00A96589" w:rsidRPr="002D193B" w:rsidRDefault="00A96589" w:rsidP="002D193B">
            <w:pPr>
              <w:jc w:val="center"/>
              <w:rPr>
                <w:b/>
                <w:sz w:val="24"/>
                <w:szCs w:val="24"/>
              </w:rPr>
            </w:pPr>
            <w:r w:rsidRPr="002D193B">
              <w:rPr>
                <w:b/>
                <w:sz w:val="24"/>
                <w:szCs w:val="24"/>
              </w:rPr>
              <w:t>Плановый отлов</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A96589" w:rsidRPr="002D193B" w:rsidRDefault="00A96589" w:rsidP="002D193B">
            <w:pPr>
              <w:jc w:val="center"/>
              <w:rPr>
                <w:b/>
                <w:sz w:val="24"/>
                <w:szCs w:val="24"/>
              </w:rPr>
            </w:pPr>
            <w:r w:rsidRPr="002D193B">
              <w:rPr>
                <w:b/>
                <w:sz w:val="24"/>
                <w:szCs w:val="24"/>
              </w:rPr>
              <w:t>Внеплановый отлов</w:t>
            </w:r>
          </w:p>
        </w:tc>
      </w:tr>
      <w:tr w:rsidR="00A96589" w:rsidRPr="002D193B" w:rsidTr="002D193B">
        <w:tc>
          <w:tcPr>
            <w:tcW w:w="694" w:type="dxa"/>
            <w:tcBorders>
              <w:left w:val="single" w:sz="4" w:space="0" w:color="000000"/>
              <w:bottom w:val="single" w:sz="4" w:space="0" w:color="000000"/>
            </w:tcBorders>
            <w:shd w:val="clear" w:color="auto" w:fill="auto"/>
          </w:tcPr>
          <w:p w:rsidR="00A96589" w:rsidRPr="002D193B" w:rsidRDefault="00A96589" w:rsidP="002D193B">
            <w:pPr>
              <w:jc w:val="center"/>
              <w:rPr>
                <w:sz w:val="24"/>
                <w:szCs w:val="24"/>
              </w:rPr>
            </w:pPr>
            <w:r w:rsidRPr="002D193B">
              <w:rPr>
                <w:sz w:val="24"/>
                <w:szCs w:val="24"/>
              </w:rPr>
              <w:t>1</w:t>
            </w:r>
            <w:r w:rsidR="002D193B" w:rsidRPr="002D193B">
              <w:rPr>
                <w:sz w:val="24"/>
                <w:szCs w:val="24"/>
              </w:rPr>
              <w:t>.</w:t>
            </w:r>
          </w:p>
        </w:tc>
        <w:tc>
          <w:tcPr>
            <w:tcW w:w="3984" w:type="dxa"/>
            <w:tcBorders>
              <w:left w:val="single" w:sz="4" w:space="0" w:color="000000"/>
              <w:bottom w:val="single" w:sz="4" w:space="0" w:color="000000"/>
            </w:tcBorders>
            <w:shd w:val="clear" w:color="auto" w:fill="auto"/>
          </w:tcPr>
          <w:p w:rsidR="00A96589" w:rsidRPr="002D193B" w:rsidRDefault="00A96589" w:rsidP="002D193B">
            <w:pPr>
              <w:rPr>
                <w:sz w:val="24"/>
                <w:szCs w:val="24"/>
              </w:rPr>
            </w:pPr>
            <w:r w:rsidRPr="002D193B">
              <w:rPr>
                <w:sz w:val="24"/>
                <w:szCs w:val="24"/>
              </w:rPr>
              <w:t>Ахтубинское МО</w:t>
            </w:r>
          </w:p>
        </w:tc>
        <w:tc>
          <w:tcPr>
            <w:tcW w:w="2126" w:type="dxa"/>
            <w:vMerge w:val="restart"/>
            <w:tcBorders>
              <w:left w:val="single" w:sz="4" w:space="0" w:color="000000"/>
              <w:bottom w:val="single" w:sz="4" w:space="0" w:color="000000"/>
            </w:tcBorders>
            <w:shd w:val="clear" w:color="auto" w:fill="auto"/>
          </w:tcPr>
          <w:p w:rsidR="00A96589" w:rsidRPr="002D193B" w:rsidRDefault="00A96589" w:rsidP="002D193B">
            <w:pPr>
              <w:jc w:val="center"/>
              <w:rPr>
                <w:sz w:val="24"/>
                <w:szCs w:val="24"/>
              </w:rPr>
            </w:pPr>
            <w:r w:rsidRPr="002D193B">
              <w:rPr>
                <w:sz w:val="24"/>
                <w:szCs w:val="24"/>
              </w:rPr>
              <w:t>Один раз в квартал</w:t>
            </w:r>
          </w:p>
        </w:tc>
        <w:tc>
          <w:tcPr>
            <w:tcW w:w="2944" w:type="dxa"/>
            <w:vMerge w:val="restart"/>
            <w:tcBorders>
              <w:left w:val="single" w:sz="4" w:space="0" w:color="000000"/>
              <w:bottom w:val="single" w:sz="4" w:space="0" w:color="000000"/>
              <w:right w:val="single" w:sz="4" w:space="0" w:color="000000"/>
            </w:tcBorders>
            <w:shd w:val="clear" w:color="auto" w:fill="auto"/>
          </w:tcPr>
          <w:p w:rsidR="00A96589" w:rsidRPr="002D193B" w:rsidRDefault="00A96589" w:rsidP="002D193B">
            <w:pPr>
              <w:jc w:val="both"/>
              <w:rPr>
                <w:sz w:val="24"/>
                <w:szCs w:val="24"/>
              </w:rPr>
            </w:pPr>
            <w:r w:rsidRPr="002D193B">
              <w:rPr>
                <w:sz w:val="24"/>
                <w:szCs w:val="24"/>
              </w:rPr>
              <w:t>По устным и письменным обращениям</w:t>
            </w:r>
            <w:r w:rsidR="002D193B">
              <w:rPr>
                <w:sz w:val="24"/>
                <w:szCs w:val="24"/>
              </w:rPr>
              <w:t xml:space="preserve"> </w:t>
            </w:r>
            <w:r w:rsidRPr="002D193B">
              <w:rPr>
                <w:sz w:val="24"/>
                <w:szCs w:val="24"/>
              </w:rPr>
              <w:t>(сообщениям) юридических лиц,</w:t>
            </w:r>
            <w:r w:rsidR="002D193B">
              <w:rPr>
                <w:sz w:val="24"/>
                <w:szCs w:val="24"/>
              </w:rPr>
              <w:t xml:space="preserve"> </w:t>
            </w:r>
            <w:r w:rsidRPr="002D193B">
              <w:rPr>
                <w:sz w:val="24"/>
                <w:szCs w:val="24"/>
              </w:rPr>
              <w:t>индивидуальных предпринимателей или граждан</w:t>
            </w:r>
            <w:r w:rsidR="002D193B">
              <w:rPr>
                <w:sz w:val="24"/>
                <w:szCs w:val="24"/>
              </w:rPr>
              <w:t>.</w:t>
            </w:r>
          </w:p>
          <w:p w:rsidR="00A96589" w:rsidRPr="002D193B" w:rsidRDefault="00A96589" w:rsidP="002D193B">
            <w:pPr>
              <w:jc w:val="both"/>
              <w:rPr>
                <w:sz w:val="24"/>
                <w:szCs w:val="24"/>
              </w:rPr>
            </w:pPr>
            <w:r w:rsidRPr="002D193B">
              <w:rPr>
                <w:sz w:val="24"/>
                <w:szCs w:val="24"/>
              </w:rPr>
              <w:t>По информации о фактах нападения животных на человека, поступившей от правоохранительных органов, органов и организаций здравоохранения</w:t>
            </w:r>
            <w:r w:rsidR="002D193B">
              <w:rPr>
                <w:sz w:val="24"/>
                <w:szCs w:val="24"/>
              </w:rPr>
              <w:t>.</w:t>
            </w:r>
          </w:p>
          <w:p w:rsidR="00A96589" w:rsidRPr="002D193B" w:rsidRDefault="00A96589" w:rsidP="002D193B">
            <w:pPr>
              <w:jc w:val="both"/>
              <w:rPr>
                <w:sz w:val="24"/>
                <w:szCs w:val="24"/>
              </w:rPr>
            </w:pPr>
            <w:r w:rsidRPr="002D193B">
              <w:rPr>
                <w:sz w:val="24"/>
                <w:szCs w:val="24"/>
              </w:rPr>
              <w:t>По анализу сообщений указанной тематики, размещенных в средствах массовой информации</w:t>
            </w:r>
          </w:p>
        </w:tc>
      </w:tr>
      <w:tr w:rsidR="00A96589" w:rsidRPr="002D193B" w:rsidTr="002D193B">
        <w:tc>
          <w:tcPr>
            <w:tcW w:w="694" w:type="dxa"/>
            <w:tcBorders>
              <w:left w:val="single" w:sz="4" w:space="0" w:color="000000"/>
              <w:bottom w:val="single" w:sz="4" w:space="0" w:color="000000"/>
            </w:tcBorders>
            <w:shd w:val="clear" w:color="auto" w:fill="auto"/>
          </w:tcPr>
          <w:p w:rsidR="00A96589" w:rsidRPr="002D193B" w:rsidRDefault="002D193B" w:rsidP="002D193B">
            <w:pPr>
              <w:jc w:val="center"/>
              <w:rPr>
                <w:sz w:val="24"/>
                <w:szCs w:val="24"/>
              </w:rPr>
            </w:pPr>
            <w:r w:rsidRPr="002D193B">
              <w:rPr>
                <w:sz w:val="24"/>
                <w:szCs w:val="24"/>
              </w:rPr>
              <w:t>2.</w:t>
            </w:r>
          </w:p>
        </w:tc>
        <w:tc>
          <w:tcPr>
            <w:tcW w:w="3984" w:type="dxa"/>
            <w:tcBorders>
              <w:left w:val="single" w:sz="4" w:space="0" w:color="000000"/>
              <w:bottom w:val="single" w:sz="4" w:space="0" w:color="000000"/>
            </w:tcBorders>
            <w:shd w:val="clear" w:color="auto" w:fill="auto"/>
          </w:tcPr>
          <w:p w:rsidR="00A96589" w:rsidRPr="002D193B" w:rsidRDefault="00A96589" w:rsidP="002D193B">
            <w:pPr>
              <w:rPr>
                <w:sz w:val="24"/>
                <w:szCs w:val="24"/>
              </w:rPr>
            </w:pPr>
            <w:r w:rsidRPr="002D193B">
              <w:rPr>
                <w:sz w:val="24"/>
                <w:szCs w:val="24"/>
              </w:rPr>
              <w:t>МО г. Калининск</w:t>
            </w:r>
          </w:p>
        </w:tc>
        <w:tc>
          <w:tcPr>
            <w:tcW w:w="2126" w:type="dxa"/>
            <w:vMerge/>
            <w:tcBorders>
              <w:left w:val="single" w:sz="4" w:space="0" w:color="000000"/>
              <w:bottom w:val="single" w:sz="4" w:space="0" w:color="000000"/>
            </w:tcBorders>
            <w:shd w:val="clear" w:color="auto" w:fill="auto"/>
          </w:tcPr>
          <w:p w:rsidR="00A96589" w:rsidRPr="002D193B" w:rsidRDefault="00A96589" w:rsidP="002D193B">
            <w:pPr>
              <w:rPr>
                <w:sz w:val="24"/>
                <w:szCs w:val="24"/>
              </w:rPr>
            </w:pPr>
          </w:p>
        </w:tc>
        <w:tc>
          <w:tcPr>
            <w:tcW w:w="2944" w:type="dxa"/>
            <w:vMerge/>
            <w:tcBorders>
              <w:left w:val="single" w:sz="4" w:space="0" w:color="000000"/>
              <w:bottom w:val="single" w:sz="4" w:space="0" w:color="000000"/>
              <w:right w:val="single" w:sz="4" w:space="0" w:color="000000"/>
            </w:tcBorders>
            <w:shd w:val="clear" w:color="auto" w:fill="auto"/>
          </w:tcPr>
          <w:p w:rsidR="00A96589" w:rsidRPr="002D193B" w:rsidRDefault="00A96589" w:rsidP="002D193B">
            <w:pPr>
              <w:rPr>
                <w:sz w:val="24"/>
                <w:szCs w:val="24"/>
              </w:rPr>
            </w:pPr>
          </w:p>
        </w:tc>
      </w:tr>
      <w:tr w:rsidR="00A96589" w:rsidRPr="002D193B" w:rsidTr="002D193B">
        <w:trPr>
          <w:trHeight w:val="234"/>
        </w:trPr>
        <w:tc>
          <w:tcPr>
            <w:tcW w:w="694" w:type="dxa"/>
            <w:tcBorders>
              <w:left w:val="single" w:sz="4" w:space="0" w:color="000000"/>
              <w:bottom w:val="single" w:sz="4" w:space="0" w:color="000000"/>
            </w:tcBorders>
            <w:shd w:val="clear" w:color="auto" w:fill="auto"/>
          </w:tcPr>
          <w:p w:rsidR="00A96589" w:rsidRPr="002D193B" w:rsidRDefault="002D193B" w:rsidP="002D193B">
            <w:pPr>
              <w:jc w:val="center"/>
              <w:rPr>
                <w:sz w:val="24"/>
                <w:szCs w:val="24"/>
              </w:rPr>
            </w:pPr>
            <w:r>
              <w:rPr>
                <w:sz w:val="24"/>
                <w:szCs w:val="24"/>
              </w:rPr>
              <w:t>3.</w:t>
            </w:r>
          </w:p>
        </w:tc>
        <w:tc>
          <w:tcPr>
            <w:tcW w:w="3984" w:type="dxa"/>
            <w:tcBorders>
              <w:left w:val="single" w:sz="4" w:space="0" w:color="000000"/>
              <w:bottom w:val="single" w:sz="4" w:space="0" w:color="000000"/>
            </w:tcBorders>
            <w:shd w:val="clear" w:color="auto" w:fill="auto"/>
          </w:tcPr>
          <w:p w:rsidR="00A96589" w:rsidRPr="002D193B" w:rsidRDefault="00A96589" w:rsidP="002D193B">
            <w:pPr>
              <w:rPr>
                <w:sz w:val="24"/>
                <w:szCs w:val="24"/>
              </w:rPr>
            </w:pPr>
            <w:r w:rsidRPr="002D193B">
              <w:rPr>
                <w:sz w:val="24"/>
                <w:szCs w:val="24"/>
              </w:rPr>
              <w:t>Казачкинское МО</w:t>
            </w:r>
          </w:p>
        </w:tc>
        <w:tc>
          <w:tcPr>
            <w:tcW w:w="2126" w:type="dxa"/>
            <w:vMerge/>
            <w:tcBorders>
              <w:left w:val="single" w:sz="4" w:space="0" w:color="000000"/>
              <w:bottom w:val="single" w:sz="4" w:space="0" w:color="000000"/>
            </w:tcBorders>
            <w:shd w:val="clear" w:color="auto" w:fill="auto"/>
          </w:tcPr>
          <w:p w:rsidR="00A96589" w:rsidRPr="002D193B" w:rsidRDefault="00A96589" w:rsidP="002D193B">
            <w:pPr>
              <w:rPr>
                <w:sz w:val="24"/>
                <w:szCs w:val="24"/>
              </w:rPr>
            </w:pPr>
          </w:p>
        </w:tc>
        <w:tc>
          <w:tcPr>
            <w:tcW w:w="2944" w:type="dxa"/>
            <w:vMerge/>
            <w:tcBorders>
              <w:left w:val="single" w:sz="4" w:space="0" w:color="000000"/>
              <w:bottom w:val="single" w:sz="4" w:space="0" w:color="000000"/>
              <w:right w:val="single" w:sz="4" w:space="0" w:color="000000"/>
            </w:tcBorders>
            <w:shd w:val="clear" w:color="auto" w:fill="auto"/>
          </w:tcPr>
          <w:p w:rsidR="00A96589" w:rsidRPr="002D193B" w:rsidRDefault="00A96589" w:rsidP="002D193B">
            <w:pPr>
              <w:rPr>
                <w:sz w:val="24"/>
                <w:szCs w:val="24"/>
              </w:rPr>
            </w:pPr>
          </w:p>
        </w:tc>
      </w:tr>
      <w:tr w:rsidR="00A96589" w:rsidRPr="002D193B" w:rsidTr="002D193B">
        <w:tc>
          <w:tcPr>
            <w:tcW w:w="694" w:type="dxa"/>
            <w:tcBorders>
              <w:left w:val="single" w:sz="4" w:space="0" w:color="000000"/>
              <w:bottom w:val="single" w:sz="4" w:space="0" w:color="000000"/>
            </w:tcBorders>
            <w:shd w:val="clear" w:color="auto" w:fill="auto"/>
          </w:tcPr>
          <w:p w:rsidR="00A96589" w:rsidRPr="002D193B" w:rsidRDefault="002D193B" w:rsidP="002D193B">
            <w:pPr>
              <w:jc w:val="center"/>
              <w:rPr>
                <w:sz w:val="24"/>
                <w:szCs w:val="24"/>
              </w:rPr>
            </w:pPr>
            <w:r>
              <w:rPr>
                <w:sz w:val="24"/>
                <w:szCs w:val="24"/>
              </w:rPr>
              <w:t>4.</w:t>
            </w:r>
          </w:p>
        </w:tc>
        <w:tc>
          <w:tcPr>
            <w:tcW w:w="3984" w:type="dxa"/>
            <w:tcBorders>
              <w:left w:val="single" w:sz="4" w:space="0" w:color="000000"/>
              <w:bottom w:val="single" w:sz="4" w:space="0" w:color="000000"/>
            </w:tcBorders>
            <w:shd w:val="clear" w:color="auto" w:fill="auto"/>
          </w:tcPr>
          <w:p w:rsidR="00A96589" w:rsidRPr="002D193B" w:rsidRDefault="00A96589" w:rsidP="002D193B">
            <w:pPr>
              <w:rPr>
                <w:sz w:val="24"/>
                <w:szCs w:val="24"/>
              </w:rPr>
            </w:pPr>
            <w:r w:rsidRPr="002D193B">
              <w:rPr>
                <w:sz w:val="24"/>
                <w:szCs w:val="24"/>
              </w:rPr>
              <w:t>Колокольцовское МО</w:t>
            </w:r>
          </w:p>
        </w:tc>
        <w:tc>
          <w:tcPr>
            <w:tcW w:w="2126" w:type="dxa"/>
            <w:vMerge/>
            <w:tcBorders>
              <w:left w:val="single" w:sz="4" w:space="0" w:color="000000"/>
              <w:bottom w:val="single" w:sz="4" w:space="0" w:color="000000"/>
            </w:tcBorders>
            <w:shd w:val="clear" w:color="auto" w:fill="auto"/>
          </w:tcPr>
          <w:p w:rsidR="00A96589" w:rsidRPr="002D193B" w:rsidRDefault="00A96589" w:rsidP="002D193B">
            <w:pPr>
              <w:rPr>
                <w:sz w:val="24"/>
                <w:szCs w:val="24"/>
              </w:rPr>
            </w:pPr>
          </w:p>
        </w:tc>
        <w:tc>
          <w:tcPr>
            <w:tcW w:w="2944" w:type="dxa"/>
            <w:vMerge/>
            <w:tcBorders>
              <w:left w:val="single" w:sz="4" w:space="0" w:color="000000"/>
              <w:bottom w:val="single" w:sz="4" w:space="0" w:color="000000"/>
              <w:right w:val="single" w:sz="4" w:space="0" w:color="000000"/>
            </w:tcBorders>
            <w:shd w:val="clear" w:color="auto" w:fill="auto"/>
          </w:tcPr>
          <w:p w:rsidR="00A96589" w:rsidRPr="002D193B" w:rsidRDefault="00A96589" w:rsidP="002D193B">
            <w:pPr>
              <w:rPr>
                <w:sz w:val="24"/>
                <w:szCs w:val="24"/>
              </w:rPr>
            </w:pPr>
          </w:p>
        </w:tc>
      </w:tr>
      <w:tr w:rsidR="00A96589" w:rsidRPr="002D193B" w:rsidTr="002D193B">
        <w:tc>
          <w:tcPr>
            <w:tcW w:w="694" w:type="dxa"/>
            <w:tcBorders>
              <w:left w:val="single" w:sz="4" w:space="0" w:color="000000"/>
              <w:bottom w:val="single" w:sz="4" w:space="0" w:color="000000"/>
            </w:tcBorders>
            <w:shd w:val="clear" w:color="auto" w:fill="auto"/>
          </w:tcPr>
          <w:p w:rsidR="00A96589" w:rsidRPr="002D193B" w:rsidRDefault="002D193B" w:rsidP="002D193B">
            <w:pPr>
              <w:jc w:val="center"/>
              <w:rPr>
                <w:sz w:val="24"/>
                <w:szCs w:val="24"/>
              </w:rPr>
            </w:pPr>
            <w:r>
              <w:rPr>
                <w:sz w:val="24"/>
                <w:szCs w:val="24"/>
              </w:rPr>
              <w:t>5.</w:t>
            </w:r>
          </w:p>
        </w:tc>
        <w:tc>
          <w:tcPr>
            <w:tcW w:w="3984" w:type="dxa"/>
            <w:tcBorders>
              <w:left w:val="single" w:sz="4" w:space="0" w:color="000000"/>
              <w:bottom w:val="single" w:sz="4" w:space="0" w:color="000000"/>
            </w:tcBorders>
            <w:shd w:val="clear" w:color="auto" w:fill="auto"/>
          </w:tcPr>
          <w:p w:rsidR="00A96589" w:rsidRPr="002D193B" w:rsidRDefault="00A96589" w:rsidP="002D193B">
            <w:pPr>
              <w:rPr>
                <w:sz w:val="24"/>
                <w:szCs w:val="24"/>
              </w:rPr>
            </w:pPr>
            <w:r w:rsidRPr="002D193B">
              <w:rPr>
                <w:sz w:val="24"/>
                <w:szCs w:val="24"/>
              </w:rPr>
              <w:t>Малоекатериновское МО</w:t>
            </w:r>
          </w:p>
        </w:tc>
        <w:tc>
          <w:tcPr>
            <w:tcW w:w="2126" w:type="dxa"/>
            <w:vMerge/>
            <w:tcBorders>
              <w:left w:val="single" w:sz="4" w:space="0" w:color="000000"/>
              <w:bottom w:val="single" w:sz="4" w:space="0" w:color="000000"/>
            </w:tcBorders>
            <w:shd w:val="clear" w:color="auto" w:fill="auto"/>
          </w:tcPr>
          <w:p w:rsidR="00A96589" w:rsidRPr="002D193B" w:rsidRDefault="00A96589" w:rsidP="002D193B">
            <w:pPr>
              <w:rPr>
                <w:sz w:val="24"/>
                <w:szCs w:val="24"/>
              </w:rPr>
            </w:pPr>
          </w:p>
        </w:tc>
        <w:tc>
          <w:tcPr>
            <w:tcW w:w="2944" w:type="dxa"/>
            <w:vMerge/>
            <w:tcBorders>
              <w:left w:val="single" w:sz="4" w:space="0" w:color="000000"/>
              <w:bottom w:val="single" w:sz="4" w:space="0" w:color="000000"/>
              <w:right w:val="single" w:sz="4" w:space="0" w:color="000000"/>
            </w:tcBorders>
            <w:shd w:val="clear" w:color="auto" w:fill="auto"/>
          </w:tcPr>
          <w:p w:rsidR="00A96589" w:rsidRPr="002D193B" w:rsidRDefault="00A96589" w:rsidP="002D193B">
            <w:pPr>
              <w:rPr>
                <w:sz w:val="24"/>
                <w:szCs w:val="24"/>
              </w:rPr>
            </w:pPr>
          </w:p>
        </w:tc>
      </w:tr>
      <w:tr w:rsidR="00A96589" w:rsidRPr="002D193B" w:rsidTr="002D193B">
        <w:tc>
          <w:tcPr>
            <w:tcW w:w="694" w:type="dxa"/>
            <w:tcBorders>
              <w:left w:val="single" w:sz="4" w:space="0" w:color="000000"/>
              <w:bottom w:val="single" w:sz="4" w:space="0" w:color="000000"/>
            </w:tcBorders>
            <w:shd w:val="clear" w:color="auto" w:fill="auto"/>
          </w:tcPr>
          <w:p w:rsidR="00A96589" w:rsidRPr="002D193B" w:rsidRDefault="002D193B" w:rsidP="002D193B">
            <w:pPr>
              <w:jc w:val="center"/>
              <w:rPr>
                <w:sz w:val="24"/>
                <w:szCs w:val="24"/>
              </w:rPr>
            </w:pPr>
            <w:r>
              <w:rPr>
                <w:sz w:val="24"/>
                <w:szCs w:val="24"/>
              </w:rPr>
              <w:t>6.</w:t>
            </w:r>
          </w:p>
        </w:tc>
        <w:tc>
          <w:tcPr>
            <w:tcW w:w="3984" w:type="dxa"/>
            <w:tcBorders>
              <w:left w:val="single" w:sz="4" w:space="0" w:color="000000"/>
              <w:bottom w:val="single" w:sz="4" w:space="0" w:color="000000"/>
            </w:tcBorders>
            <w:shd w:val="clear" w:color="auto" w:fill="auto"/>
          </w:tcPr>
          <w:p w:rsidR="00A96589" w:rsidRPr="002D193B" w:rsidRDefault="00A96589" w:rsidP="002D193B">
            <w:pPr>
              <w:rPr>
                <w:sz w:val="24"/>
                <w:szCs w:val="24"/>
              </w:rPr>
            </w:pPr>
            <w:r w:rsidRPr="002D193B">
              <w:rPr>
                <w:sz w:val="24"/>
                <w:szCs w:val="24"/>
              </w:rPr>
              <w:t>Симоновское МО</w:t>
            </w:r>
          </w:p>
        </w:tc>
        <w:tc>
          <w:tcPr>
            <w:tcW w:w="2126" w:type="dxa"/>
            <w:vMerge/>
            <w:tcBorders>
              <w:left w:val="single" w:sz="4" w:space="0" w:color="000000"/>
              <w:bottom w:val="single" w:sz="4" w:space="0" w:color="000000"/>
            </w:tcBorders>
            <w:shd w:val="clear" w:color="auto" w:fill="auto"/>
          </w:tcPr>
          <w:p w:rsidR="00A96589" w:rsidRPr="002D193B" w:rsidRDefault="00A96589" w:rsidP="002D193B">
            <w:pPr>
              <w:rPr>
                <w:sz w:val="24"/>
                <w:szCs w:val="24"/>
              </w:rPr>
            </w:pPr>
          </w:p>
        </w:tc>
        <w:tc>
          <w:tcPr>
            <w:tcW w:w="2944" w:type="dxa"/>
            <w:vMerge/>
            <w:tcBorders>
              <w:left w:val="single" w:sz="4" w:space="0" w:color="000000"/>
              <w:bottom w:val="single" w:sz="4" w:space="0" w:color="000000"/>
              <w:right w:val="single" w:sz="4" w:space="0" w:color="000000"/>
            </w:tcBorders>
            <w:shd w:val="clear" w:color="auto" w:fill="auto"/>
          </w:tcPr>
          <w:p w:rsidR="00A96589" w:rsidRPr="002D193B" w:rsidRDefault="00A96589" w:rsidP="002D193B">
            <w:pPr>
              <w:rPr>
                <w:sz w:val="24"/>
                <w:szCs w:val="24"/>
              </w:rPr>
            </w:pPr>
          </w:p>
        </w:tc>
      </w:tr>
      <w:tr w:rsidR="00A96589" w:rsidRPr="002D193B" w:rsidTr="002D193B">
        <w:trPr>
          <w:trHeight w:val="256"/>
        </w:trPr>
        <w:tc>
          <w:tcPr>
            <w:tcW w:w="694" w:type="dxa"/>
            <w:tcBorders>
              <w:left w:val="single" w:sz="4" w:space="0" w:color="000000"/>
              <w:bottom w:val="single" w:sz="4" w:space="0" w:color="000000"/>
            </w:tcBorders>
            <w:shd w:val="clear" w:color="auto" w:fill="auto"/>
          </w:tcPr>
          <w:p w:rsidR="00A96589" w:rsidRPr="002D193B" w:rsidRDefault="002D193B" w:rsidP="002D193B">
            <w:pPr>
              <w:jc w:val="center"/>
              <w:rPr>
                <w:sz w:val="24"/>
                <w:szCs w:val="24"/>
              </w:rPr>
            </w:pPr>
            <w:r>
              <w:rPr>
                <w:sz w:val="24"/>
                <w:szCs w:val="24"/>
              </w:rPr>
              <w:t>7.</w:t>
            </w:r>
          </w:p>
        </w:tc>
        <w:tc>
          <w:tcPr>
            <w:tcW w:w="3984" w:type="dxa"/>
            <w:tcBorders>
              <w:left w:val="single" w:sz="4" w:space="0" w:color="000000"/>
              <w:bottom w:val="single" w:sz="4" w:space="0" w:color="000000"/>
            </w:tcBorders>
            <w:shd w:val="clear" w:color="auto" w:fill="auto"/>
          </w:tcPr>
          <w:p w:rsidR="00A96589" w:rsidRPr="002D193B" w:rsidRDefault="00A96589" w:rsidP="002D193B">
            <w:pPr>
              <w:rPr>
                <w:sz w:val="24"/>
                <w:szCs w:val="24"/>
              </w:rPr>
            </w:pPr>
            <w:r w:rsidRPr="002D193B">
              <w:rPr>
                <w:sz w:val="24"/>
                <w:szCs w:val="24"/>
              </w:rPr>
              <w:t>Озерское МО</w:t>
            </w:r>
          </w:p>
        </w:tc>
        <w:tc>
          <w:tcPr>
            <w:tcW w:w="2126" w:type="dxa"/>
            <w:vMerge/>
            <w:tcBorders>
              <w:left w:val="single" w:sz="4" w:space="0" w:color="000000"/>
              <w:bottom w:val="single" w:sz="4" w:space="0" w:color="000000"/>
            </w:tcBorders>
            <w:shd w:val="clear" w:color="auto" w:fill="auto"/>
          </w:tcPr>
          <w:p w:rsidR="00A96589" w:rsidRPr="002D193B" w:rsidRDefault="00A96589" w:rsidP="002D193B">
            <w:pPr>
              <w:rPr>
                <w:sz w:val="24"/>
                <w:szCs w:val="24"/>
              </w:rPr>
            </w:pPr>
          </w:p>
        </w:tc>
        <w:tc>
          <w:tcPr>
            <w:tcW w:w="2944" w:type="dxa"/>
            <w:vMerge/>
            <w:tcBorders>
              <w:left w:val="single" w:sz="4" w:space="0" w:color="000000"/>
              <w:bottom w:val="single" w:sz="4" w:space="0" w:color="000000"/>
              <w:right w:val="single" w:sz="4" w:space="0" w:color="000000"/>
            </w:tcBorders>
            <w:shd w:val="clear" w:color="auto" w:fill="auto"/>
          </w:tcPr>
          <w:p w:rsidR="00A96589" w:rsidRPr="002D193B" w:rsidRDefault="00A96589" w:rsidP="002D193B">
            <w:pPr>
              <w:rPr>
                <w:sz w:val="24"/>
                <w:szCs w:val="24"/>
              </w:rPr>
            </w:pPr>
          </w:p>
        </w:tc>
      </w:tr>
      <w:tr w:rsidR="00A96589" w:rsidRPr="002D193B" w:rsidTr="002D193B">
        <w:tc>
          <w:tcPr>
            <w:tcW w:w="694" w:type="dxa"/>
            <w:tcBorders>
              <w:left w:val="single" w:sz="4" w:space="0" w:color="000000"/>
              <w:bottom w:val="single" w:sz="4" w:space="0" w:color="000000"/>
            </w:tcBorders>
            <w:shd w:val="clear" w:color="auto" w:fill="auto"/>
          </w:tcPr>
          <w:p w:rsidR="00A96589" w:rsidRPr="002D193B" w:rsidRDefault="002D193B" w:rsidP="002D193B">
            <w:pPr>
              <w:jc w:val="center"/>
              <w:rPr>
                <w:sz w:val="24"/>
                <w:szCs w:val="24"/>
              </w:rPr>
            </w:pPr>
            <w:r>
              <w:rPr>
                <w:sz w:val="24"/>
                <w:szCs w:val="24"/>
              </w:rPr>
              <w:t>8.</w:t>
            </w:r>
          </w:p>
        </w:tc>
        <w:tc>
          <w:tcPr>
            <w:tcW w:w="3984" w:type="dxa"/>
            <w:tcBorders>
              <w:left w:val="single" w:sz="4" w:space="0" w:color="000000"/>
              <w:bottom w:val="single" w:sz="4" w:space="0" w:color="000000"/>
            </w:tcBorders>
            <w:shd w:val="clear" w:color="auto" w:fill="auto"/>
          </w:tcPr>
          <w:p w:rsidR="00A96589" w:rsidRPr="002D193B" w:rsidRDefault="00A96589" w:rsidP="002D193B">
            <w:pPr>
              <w:rPr>
                <w:sz w:val="24"/>
                <w:szCs w:val="24"/>
              </w:rPr>
            </w:pPr>
            <w:r w:rsidRPr="002D193B">
              <w:rPr>
                <w:sz w:val="24"/>
                <w:szCs w:val="24"/>
              </w:rPr>
              <w:t>Свердловское МО</w:t>
            </w:r>
          </w:p>
        </w:tc>
        <w:tc>
          <w:tcPr>
            <w:tcW w:w="2126" w:type="dxa"/>
            <w:vMerge/>
            <w:tcBorders>
              <w:left w:val="single" w:sz="4" w:space="0" w:color="000000"/>
              <w:bottom w:val="single" w:sz="4" w:space="0" w:color="000000"/>
            </w:tcBorders>
            <w:shd w:val="clear" w:color="auto" w:fill="auto"/>
          </w:tcPr>
          <w:p w:rsidR="00A96589" w:rsidRPr="002D193B" w:rsidRDefault="00A96589" w:rsidP="002D193B">
            <w:pPr>
              <w:rPr>
                <w:sz w:val="24"/>
                <w:szCs w:val="24"/>
              </w:rPr>
            </w:pPr>
          </w:p>
        </w:tc>
        <w:tc>
          <w:tcPr>
            <w:tcW w:w="2944" w:type="dxa"/>
            <w:vMerge/>
            <w:tcBorders>
              <w:left w:val="single" w:sz="4" w:space="0" w:color="000000"/>
              <w:bottom w:val="single" w:sz="4" w:space="0" w:color="000000"/>
              <w:right w:val="single" w:sz="4" w:space="0" w:color="000000"/>
            </w:tcBorders>
            <w:shd w:val="clear" w:color="auto" w:fill="auto"/>
          </w:tcPr>
          <w:p w:rsidR="00A96589" w:rsidRPr="002D193B" w:rsidRDefault="00A96589" w:rsidP="002D193B">
            <w:pPr>
              <w:rPr>
                <w:sz w:val="24"/>
                <w:szCs w:val="24"/>
              </w:rPr>
            </w:pPr>
          </w:p>
        </w:tc>
      </w:tr>
      <w:tr w:rsidR="00A96589" w:rsidRPr="002D193B" w:rsidTr="002D193B">
        <w:tc>
          <w:tcPr>
            <w:tcW w:w="694" w:type="dxa"/>
            <w:tcBorders>
              <w:left w:val="single" w:sz="4" w:space="0" w:color="000000"/>
              <w:bottom w:val="single" w:sz="4" w:space="0" w:color="000000"/>
            </w:tcBorders>
            <w:shd w:val="clear" w:color="auto" w:fill="auto"/>
          </w:tcPr>
          <w:p w:rsidR="00A96589" w:rsidRPr="002D193B" w:rsidRDefault="002D193B" w:rsidP="002D193B">
            <w:pPr>
              <w:jc w:val="center"/>
              <w:rPr>
                <w:sz w:val="24"/>
                <w:szCs w:val="24"/>
              </w:rPr>
            </w:pPr>
            <w:r>
              <w:rPr>
                <w:sz w:val="24"/>
                <w:szCs w:val="24"/>
              </w:rPr>
              <w:t>9.</w:t>
            </w:r>
          </w:p>
        </w:tc>
        <w:tc>
          <w:tcPr>
            <w:tcW w:w="3984" w:type="dxa"/>
            <w:tcBorders>
              <w:left w:val="single" w:sz="4" w:space="0" w:color="000000"/>
              <w:bottom w:val="single" w:sz="4" w:space="0" w:color="000000"/>
            </w:tcBorders>
            <w:shd w:val="clear" w:color="auto" w:fill="auto"/>
          </w:tcPr>
          <w:p w:rsidR="00A96589" w:rsidRPr="002D193B" w:rsidRDefault="00A96589" w:rsidP="002D193B">
            <w:pPr>
              <w:rPr>
                <w:sz w:val="24"/>
                <w:szCs w:val="24"/>
              </w:rPr>
            </w:pPr>
            <w:r w:rsidRPr="002D193B">
              <w:rPr>
                <w:sz w:val="24"/>
                <w:szCs w:val="24"/>
              </w:rPr>
              <w:t>Сергиевское МО</w:t>
            </w:r>
          </w:p>
        </w:tc>
        <w:tc>
          <w:tcPr>
            <w:tcW w:w="2126" w:type="dxa"/>
            <w:vMerge/>
            <w:tcBorders>
              <w:left w:val="single" w:sz="4" w:space="0" w:color="000000"/>
              <w:bottom w:val="single" w:sz="4" w:space="0" w:color="000000"/>
            </w:tcBorders>
            <w:shd w:val="clear" w:color="auto" w:fill="auto"/>
          </w:tcPr>
          <w:p w:rsidR="00A96589" w:rsidRPr="002D193B" w:rsidRDefault="00A96589" w:rsidP="002D193B">
            <w:pPr>
              <w:rPr>
                <w:sz w:val="24"/>
                <w:szCs w:val="24"/>
              </w:rPr>
            </w:pPr>
          </w:p>
        </w:tc>
        <w:tc>
          <w:tcPr>
            <w:tcW w:w="2944" w:type="dxa"/>
            <w:vMerge/>
            <w:tcBorders>
              <w:left w:val="single" w:sz="4" w:space="0" w:color="000000"/>
              <w:bottom w:val="single" w:sz="4" w:space="0" w:color="000000"/>
              <w:right w:val="single" w:sz="4" w:space="0" w:color="000000"/>
            </w:tcBorders>
            <w:shd w:val="clear" w:color="auto" w:fill="auto"/>
          </w:tcPr>
          <w:p w:rsidR="00A96589" w:rsidRPr="002D193B" w:rsidRDefault="00A96589" w:rsidP="002D193B">
            <w:pPr>
              <w:rPr>
                <w:sz w:val="24"/>
                <w:szCs w:val="24"/>
              </w:rPr>
            </w:pPr>
          </w:p>
        </w:tc>
      </w:tr>
      <w:tr w:rsidR="00A96589" w:rsidRPr="002D193B" w:rsidTr="002D193B">
        <w:tc>
          <w:tcPr>
            <w:tcW w:w="694" w:type="dxa"/>
            <w:tcBorders>
              <w:left w:val="single" w:sz="4" w:space="0" w:color="000000"/>
              <w:bottom w:val="single" w:sz="4" w:space="0" w:color="000000"/>
            </w:tcBorders>
            <w:shd w:val="clear" w:color="auto" w:fill="auto"/>
          </w:tcPr>
          <w:p w:rsidR="00A96589" w:rsidRPr="002D193B" w:rsidRDefault="002D193B" w:rsidP="002D193B">
            <w:pPr>
              <w:jc w:val="center"/>
              <w:rPr>
                <w:sz w:val="24"/>
                <w:szCs w:val="24"/>
              </w:rPr>
            </w:pPr>
            <w:r>
              <w:rPr>
                <w:sz w:val="24"/>
                <w:szCs w:val="24"/>
              </w:rPr>
              <w:t>10.</w:t>
            </w:r>
          </w:p>
        </w:tc>
        <w:tc>
          <w:tcPr>
            <w:tcW w:w="3984" w:type="dxa"/>
            <w:tcBorders>
              <w:left w:val="single" w:sz="4" w:space="0" w:color="000000"/>
              <w:bottom w:val="single" w:sz="4" w:space="0" w:color="000000"/>
            </w:tcBorders>
            <w:shd w:val="clear" w:color="auto" w:fill="auto"/>
          </w:tcPr>
          <w:p w:rsidR="00A96589" w:rsidRPr="002D193B" w:rsidRDefault="00A96589" w:rsidP="002D193B">
            <w:pPr>
              <w:rPr>
                <w:sz w:val="24"/>
                <w:szCs w:val="24"/>
              </w:rPr>
            </w:pPr>
            <w:r w:rsidRPr="002D193B">
              <w:rPr>
                <w:sz w:val="24"/>
                <w:szCs w:val="24"/>
              </w:rPr>
              <w:t>Таловское МО</w:t>
            </w:r>
          </w:p>
        </w:tc>
        <w:tc>
          <w:tcPr>
            <w:tcW w:w="2126" w:type="dxa"/>
            <w:vMerge/>
            <w:tcBorders>
              <w:left w:val="single" w:sz="4" w:space="0" w:color="000000"/>
              <w:bottom w:val="single" w:sz="4" w:space="0" w:color="000000"/>
            </w:tcBorders>
            <w:shd w:val="clear" w:color="auto" w:fill="auto"/>
          </w:tcPr>
          <w:p w:rsidR="00A96589" w:rsidRPr="002D193B" w:rsidRDefault="00A96589" w:rsidP="002D193B">
            <w:pPr>
              <w:rPr>
                <w:sz w:val="24"/>
                <w:szCs w:val="24"/>
              </w:rPr>
            </w:pPr>
          </w:p>
        </w:tc>
        <w:tc>
          <w:tcPr>
            <w:tcW w:w="2944" w:type="dxa"/>
            <w:vMerge/>
            <w:tcBorders>
              <w:left w:val="single" w:sz="4" w:space="0" w:color="000000"/>
              <w:bottom w:val="single" w:sz="4" w:space="0" w:color="000000"/>
              <w:right w:val="single" w:sz="4" w:space="0" w:color="000000"/>
            </w:tcBorders>
            <w:shd w:val="clear" w:color="auto" w:fill="auto"/>
          </w:tcPr>
          <w:p w:rsidR="00A96589" w:rsidRPr="002D193B" w:rsidRDefault="00A96589" w:rsidP="002D193B">
            <w:pPr>
              <w:rPr>
                <w:sz w:val="24"/>
                <w:szCs w:val="24"/>
              </w:rPr>
            </w:pPr>
          </w:p>
        </w:tc>
      </w:tr>
      <w:tr w:rsidR="00A96589" w:rsidRPr="002D193B" w:rsidTr="002D193B">
        <w:tc>
          <w:tcPr>
            <w:tcW w:w="694" w:type="dxa"/>
            <w:tcBorders>
              <w:left w:val="single" w:sz="4" w:space="0" w:color="000000"/>
              <w:bottom w:val="single" w:sz="4" w:space="0" w:color="000000"/>
            </w:tcBorders>
            <w:shd w:val="clear" w:color="auto" w:fill="auto"/>
          </w:tcPr>
          <w:p w:rsidR="00A96589" w:rsidRPr="002D193B" w:rsidRDefault="002D193B" w:rsidP="002D193B">
            <w:pPr>
              <w:jc w:val="center"/>
              <w:rPr>
                <w:sz w:val="24"/>
                <w:szCs w:val="24"/>
              </w:rPr>
            </w:pPr>
            <w:r>
              <w:rPr>
                <w:sz w:val="24"/>
                <w:szCs w:val="24"/>
              </w:rPr>
              <w:t>11.</w:t>
            </w:r>
          </w:p>
        </w:tc>
        <w:tc>
          <w:tcPr>
            <w:tcW w:w="3984" w:type="dxa"/>
            <w:tcBorders>
              <w:left w:val="single" w:sz="4" w:space="0" w:color="000000"/>
              <w:bottom w:val="single" w:sz="4" w:space="0" w:color="000000"/>
            </w:tcBorders>
            <w:shd w:val="clear" w:color="auto" w:fill="auto"/>
          </w:tcPr>
          <w:p w:rsidR="00A96589" w:rsidRPr="002D193B" w:rsidRDefault="00A96589" w:rsidP="002D193B">
            <w:pPr>
              <w:rPr>
                <w:sz w:val="24"/>
                <w:szCs w:val="24"/>
              </w:rPr>
            </w:pPr>
            <w:r w:rsidRPr="002D193B">
              <w:rPr>
                <w:sz w:val="24"/>
                <w:szCs w:val="24"/>
              </w:rPr>
              <w:t>Широкоуступское МО</w:t>
            </w:r>
          </w:p>
        </w:tc>
        <w:tc>
          <w:tcPr>
            <w:tcW w:w="2126" w:type="dxa"/>
            <w:vMerge/>
            <w:tcBorders>
              <w:left w:val="single" w:sz="4" w:space="0" w:color="000000"/>
              <w:bottom w:val="single" w:sz="4" w:space="0" w:color="000000"/>
            </w:tcBorders>
            <w:shd w:val="clear" w:color="auto" w:fill="auto"/>
          </w:tcPr>
          <w:p w:rsidR="00A96589" w:rsidRPr="002D193B" w:rsidRDefault="00A96589" w:rsidP="002D193B">
            <w:pPr>
              <w:rPr>
                <w:sz w:val="24"/>
                <w:szCs w:val="24"/>
              </w:rPr>
            </w:pPr>
          </w:p>
        </w:tc>
        <w:tc>
          <w:tcPr>
            <w:tcW w:w="2944" w:type="dxa"/>
            <w:vMerge/>
            <w:tcBorders>
              <w:left w:val="single" w:sz="4" w:space="0" w:color="000000"/>
              <w:bottom w:val="single" w:sz="4" w:space="0" w:color="000000"/>
              <w:right w:val="single" w:sz="4" w:space="0" w:color="000000"/>
            </w:tcBorders>
            <w:shd w:val="clear" w:color="auto" w:fill="auto"/>
          </w:tcPr>
          <w:p w:rsidR="00A96589" w:rsidRPr="002D193B" w:rsidRDefault="00A96589" w:rsidP="002D193B">
            <w:pPr>
              <w:rPr>
                <w:sz w:val="24"/>
                <w:szCs w:val="24"/>
              </w:rPr>
            </w:pPr>
          </w:p>
        </w:tc>
      </w:tr>
    </w:tbl>
    <w:p w:rsidR="00A96589" w:rsidRPr="002D193B" w:rsidRDefault="00A96589" w:rsidP="002D193B">
      <w:pPr>
        <w:rPr>
          <w:sz w:val="28"/>
          <w:szCs w:val="28"/>
        </w:rPr>
      </w:pPr>
    </w:p>
    <w:p w:rsidR="00A96589" w:rsidRPr="002D193B" w:rsidRDefault="00A96589" w:rsidP="00A96589">
      <w:pPr>
        <w:pStyle w:val="Standard"/>
        <w:jc w:val="center"/>
        <w:rPr>
          <w:b/>
          <w:bCs/>
          <w:sz w:val="28"/>
          <w:szCs w:val="28"/>
        </w:rPr>
      </w:pPr>
    </w:p>
    <w:p w:rsidR="00A96589" w:rsidRPr="002D193B" w:rsidRDefault="00A96589" w:rsidP="00A96589">
      <w:pPr>
        <w:pStyle w:val="Standard"/>
        <w:jc w:val="center"/>
        <w:rPr>
          <w:b/>
          <w:bCs/>
          <w:sz w:val="28"/>
          <w:szCs w:val="28"/>
        </w:rPr>
      </w:pPr>
    </w:p>
    <w:p w:rsidR="00A96589" w:rsidRPr="002D193B" w:rsidRDefault="002D193B" w:rsidP="00A96589">
      <w:pPr>
        <w:pStyle w:val="Standard"/>
        <w:jc w:val="center"/>
        <w:rPr>
          <w:bCs/>
          <w:sz w:val="28"/>
          <w:szCs w:val="28"/>
        </w:rPr>
      </w:pPr>
      <w:r w:rsidRPr="002D193B">
        <w:rPr>
          <w:bCs/>
          <w:sz w:val="28"/>
          <w:szCs w:val="28"/>
        </w:rPr>
        <w:t>________________________</w:t>
      </w:r>
    </w:p>
    <w:p w:rsidR="00A96589" w:rsidRDefault="00A96589" w:rsidP="00A96589">
      <w:pPr>
        <w:pStyle w:val="Standard"/>
        <w:jc w:val="center"/>
        <w:rPr>
          <w:b/>
          <w:bCs/>
          <w:sz w:val="28"/>
          <w:szCs w:val="28"/>
        </w:rPr>
      </w:pPr>
    </w:p>
    <w:p w:rsidR="00A96589" w:rsidRDefault="00A96589" w:rsidP="00A96589">
      <w:pPr>
        <w:pStyle w:val="Standard"/>
        <w:jc w:val="center"/>
        <w:rPr>
          <w:b/>
          <w:bCs/>
          <w:sz w:val="28"/>
          <w:szCs w:val="28"/>
        </w:rPr>
      </w:pPr>
    </w:p>
    <w:p w:rsidR="00A96589" w:rsidRDefault="00A96589" w:rsidP="00A96589">
      <w:pPr>
        <w:pStyle w:val="Standard"/>
        <w:jc w:val="center"/>
        <w:rPr>
          <w:b/>
          <w:bCs/>
          <w:sz w:val="28"/>
          <w:szCs w:val="28"/>
        </w:rPr>
      </w:pPr>
    </w:p>
    <w:p w:rsidR="00A96589" w:rsidRDefault="00A96589" w:rsidP="00A96589">
      <w:pPr>
        <w:pStyle w:val="Standard"/>
        <w:jc w:val="center"/>
        <w:rPr>
          <w:b/>
          <w:bCs/>
          <w:sz w:val="28"/>
          <w:szCs w:val="28"/>
        </w:rPr>
      </w:pPr>
    </w:p>
    <w:p w:rsidR="00A96589" w:rsidRDefault="00A96589" w:rsidP="00A96589">
      <w:pPr>
        <w:pStyle w:val="Standard"/>
        <w:jc w:val="center"/>
        <w:rPr>
          <w:b/>
          <w:bCs/>
          <w:sz w:val="28"/>
          <w:szCs w:val="28"/>
        </w:rPr>
      </w:pPr>
    </w:p>
    <w:p w:rsidR="00A96589" w:rsidRDefault="00A96589" w:rsidP="00A96589">
      <w:pPr>
        <w:pStyle w:val="Standard"/>
        <w:jc w:val="center"/>
        <w:rPr>
          <w:b/>
          <w:bCs/>
          <w:sz w:val="28"/>
          <w:szCs w:val="28"/>
        </w:rPr>
      </w:pPr>
    </w:p>
    <w:p w:rsidR="00A96589" w:rsidRDefault="00A96589" w:rsidP="00A96589">
      <w:pPr>
        <w:pStyle w:val="Standard"/>
        <w:jc w:val="center"/>
        <w:rPr>
          <w:b/>
          <w:bCs/>
          <w:sz w:val="28"/>
          <w:szCs w:val="28"/>
        </w:rPr>
      </w:pPr>
    </w:p>
    <w:p w:rsidR="00A96589" w:rsidRDefault="00A96589" w:rsidP="00A96589">
      <w:pPr>
        <w:pStyle w:val="Standard"/>
        <w:jc w:val="center"/>
        <w:rPr>
          <w:b/>
          <w:bCs/>
          <w:sz w:val="28"/>
          <w:szCs w:val="28"/>
        </w:rPr>
      </w:pPr>
    </w:p>
    <w:p w:rsidR="002D193B" w:rsidRDefault="002D193B" w:rsidP="00A96589">
      <w:pPr>
        <w:pStyle w:val="Standard"/>
        <w:jc w:val="center"/>
        <w:rPr>
          <w:b/>
          <w:bCs/>
          <w:sz w:val="28"/>
          <w:szCs w:val="28"/>
        </w:rPr>
      </w:pPr>
    </w:p>
    <w:p w:rsidR="002D193B" w:rsidRDefault="002D193B" w:rsidP="00A96589">
      <w:pPr>
        <w:pStyle w:val="Standard"/>
        <w:jc w:val="center"/>
        <w:rPr>
          <w:b/>
          <w:bCs/>
          <w:sz w:val="28"/>
          <w:szCs w:val="28"/>
        </w:rPr>
      </w:pPr>
    </w:p>
    <w:p w:rsidR="002D193B" w:rsidRDefault="002D193B" w:rsidP="00A96589">
      <w:pPr>
        <w:pStyle w:val="Standard"/>
        <w:jc w:val="center"/>
        <w:rPr>
          <w:b/>
          <w:bCs/>
          <w:sz w:val="28"/>
          <w:szCs w:val="28"/>
        </w:rPr>
      </w:pPr>
    </w:p>
    <w:p w:rsidR="002D193B" w:rsidRDefault="002D193B" w:rsidP="00A96589">
      <w:pPr>
        <w:pStyle w:val="Standard"/>
        <w:jc w:val="center"/>
        <w:rPr>
          <w:b/>
          <w:bCs/>
          <w:sz w:val="28"/>
          <w:szCs w:val="28"/>
        </w:rPr>
      </w:pPr>
    </w:p>
    <w:p w:rsidR="002D193B" w:rsidRDefault="002D193B" w:rsidP="00A96589">
      <w:pPr>
        <w:pStyle w:val="Standard"/>
        <w:jc w:val="center"/>
        <w:rPr>
          <w:b/>
          <w:bCs/>
          <w:sz w:val="28"/>
          <w:szCs w:val="28"/>
        </w:rPr>
      </w:pPr>
    </w:p>
    <w:p w:rsidR="002D193B" w:rsidRDefault="002D193B" w:rsidP="00A96589">
      <w:pPr>
        <w:pStyle w:val="Standard"/>
        <w:jc w:val="center"/>
        <w:rPr>
          <w:b/>
          <w:bCs/>
          <w:sz w:val="28"/>
          <w:szCs w:val="28"/>
        </w:rPr>
      </w:pPr>
    </w:p>
    <w:p w:rsidR="002D193B" w:rsidRDefault="002D193B" w:rsidP="00A96589">
      <w:pPr>
        <w:pStyle w:val="Standard"/>
        <w:jc w:val="center"/>
        <w:rPr>
          <w:b/>
          <w:bCs/>
          <w:sz w:val="28"/>
          <w:szCs w:val="28"/>
        </w:rPr>
      </w:pPr>
    </w:p>
    <w:p w:rsidR="002D193B" w:rsidRDefault="002D193B" w:rsidP="00A96589">
      <w:pPr>
        <w:pStyle w:val="Standard"/>
        <w:jc w:val="center"/>
        <w:rPr>
          <w:b/>
          <w:bCs/>
          <w:sz w:val="28"/>
          <w:szCs w:val="28"/>
        </w:rPr>
        <w:sectPr w:rsidR="002D193B" w:rsidSect="00076E28">
          <w:pgSz w:w="11906" w:h="16838" w:code="9"/>
          <w:pgMar w:top="851" w:right="567" w:bottom="1134" w:left="1701" w:header="709" w:footer="709" w:gutter="0"/>
          <w:cols w:space="708"/>
          <w:docGrid w:linePitch="360"/>
        </w:sectPr>
      </w:pPr>
    </w:p>
    <w:p w:rsidR="002D193B" w:rsidRDefault="00A96589" w:rsidP="002D193B">
      <w:pPr>
        <w:overflowPunct/>
        <w:ind w:left="11907"/>
        <w:textAlignment w:val="auto"/>
        <w:rPr>
          <w:b/>
          <w:bCs/>
          <w:sz w:val="28"/>
          <w:szCs w:val="28"/>
        </w:rPr>
      </w:pPr>
      <w:r w:rsidRPr="002D193B">
        <w:rPr>
          <w:b/>
          <w:bCs/>
          <w:sz w:val="28"/>
          <w:szCs w:val="28"/>
        </w:rPr>
        <w:lastRenderedPageBreak/>
        <w:t xml:space="preserve">Приложение №2 </w:t>
      </w:r>
    </w:p>
    <w:p w:rsidR="002D193B" w:rsidRDefault="00A96589" w:rsidP="002D193B">
      <w:pPr>
        <w:overflowPunct/>
        <w:ind w:left="11907"/>
        <w:textAlignment w:val="auto"/>
        <w:rPr>
          <w:b/>
          <w:bCs/>
          <w:sz w:val="28"/>
          <w:szCs w:val="28"/>
        </w:rPr>
      </w:pPr>
      <w:r w:rsidRPr="002D193B">
        <w:rPr>
          <w:b/>
          <w:bCs/>
          <w:sz w:val="28"/>
          <w:szCs w:val="28"/>
        </w:rPr>
        <w:t xml:space="preserve">к постановлению </w:t>
      </w:r>
    </w:p>
    <w:p w:rsidR="002D193B" w:rsidRDefault="00A96589" w:rsidP="002D193B">
      <w:pPr>
        <w:overflowPunct/>
        <w:ind w:left="11907"/>
        <w:textAlignment w:val="auto"/>
        <w:rPr>
          <w:b/>
          <w:bCs/>
          <w:sz w:val="28"/>
          <w:szCs w:val="28"/>
        </w:rPr>
      </w:pPr>
      <w:r w:rsidRPr="002D193B">
        <w:rPr>
          <w:b/>
          <w:bCs/>
          <w:sz w:val="28"/>
          <w:szCs w:val="28"/>
        </w:rPr>
        <w:t xml:space="preserve">администрации </w:t>
      </w:r>
      <w:r w:rsidR="002D193B">
        <w:rPr>
          <w:b/>
          <w:bCs/>
          <w:sz w:val="28"/>
          <w:szCs w:val="28"/>
        </w:rPr>
        <w:t>МР</w:t>
      </w:r>
    </w:p>
    <w:p w:rsidR="00A96589" w:rsidRPr="002D193B" w:rsidRDefault="002D193B" w:rsidP="002D193B">
      <w:pPr>
        <w:overflowPunct/>
        <w:ind w:left="11907"/>
        <w:textAlignment w:val="auto"/>
        <w:rPr>
          <w:b/>
          <w:bCs/>
          <w:sz w:val="28"/>
          <w:szCs w:val="28"/>
        </w:rPr>
      </w:pPr>
      <w:r>
        <w:rPr>
          <w:b/>
          <w:bCs/>
          <w:sz w:val="28"/>
          <w:szCs w:val="28"/>
        </w:rPr>
        <w:t>26.05.</w:t>
      </w:r>
      <w:r w:rsidR="00A96589" w:rsidRPr="002D193B">
        <w:rPr>
          <w:b/>
          <w:bCs/>
          <w:sz w:val="28"/>
          <w:szCs w:val="28"/>
        </w:rPr>
        <w:t xml:space="preserve">2025 </w:t>
      </w:r>
      <w:r>
        <w:rPr>
          <w:b/>
          <w:bCs/>
          <w:sz w:val="28"/>
          <w:szCs w:val="28"/>
        </w:rPr>
        <w:t>года №741</w:t>
      </w:r>
    </w:p>
    <w:p w:rsidR="00A96589" w:rsidRPr="002D193B" w:rsidRDefault="00A96589" w:rsidP="002D193B">
      <w:pPr>
        <w:overflowPunct/>
        <w:ind w:left="5102"/>
        <w:jc w:val="center"/>
        <w:textAlignment w:val="auto"/>
        <w:rPr>
          <w:sz w:val="28"/>
          <w:szCs w:val="28"/>
        </w:rPr>
      </w:pPr>
    </w:p>
    <w:p w:rsidR="002D193B" w:rsidRDefault="00A96589" w:rsidP="002D193B">
      <w:pPr>
        <w:overflowPunct/>
        <w:jc w:val="center"/>
        <w:textAlignment w:val="auto"/>
        <w:rPr>
          <w:b/>
          <w:bCs/>
          <w:sz w:val="28"/>
          <w:szCs w:val="28"/>
        </w:rPr>
      </w:pPr>
      <w:r w:rsidRPr="002D193B">
        <w:rPr>
          <w:b/>
          <w:bCs/>
          <w:sz w:val="28"/>
          <w:szCs w:val="28"/>
        </w:rPr>
        <w:t xml:space="preserve">Журнал регистрации поступивших обращений на отлов животных без владельцев </w:t>
      </w:r>
    </w:p>
    <w:p w:rsidR="00A96589" w:rsidRPr="002D193B" w:rsidRDefault="00A96589" w:rsidP="002D193B">
      <w:pPr>
        <w:overflowPunct/>
        <w:jc w:val="center"/>
        <w:textAlignment w:val="auto"/>
        <w:rPr>
          <w:b/>
          <w:bCs/>
          <w:sz w:val="28"/>
          <w:szCs w:val="28"/>
        </w:rPr>
      </w:pPr>
      <w:r w:rsidRPr="002D193B">
        <w:rPr>
          <w:b/>
          <w:bCs/>
          <w:sz w:val="28"/>
          <w:szCs w:val="28"/>
        </w:rPr>
        <w:t>в Калининс</w:t>
      </w:r>
      <w:r w:rsidR="00972011">
        <w:rPr>
          <w:b/>
          <w:bCs/>
          <w:sz w:val="28"/>
          <w:szCs w:val="28"/>
        </w:rPr>
        <w:t>ком муниципальном района, на второй</w:t>
      </w:r>
      <w:r w:rsidR="002D193B">
        <w:rPr>
          <w:b/>
          <w:bCs/>
          <w:sz w:val="28"/>
          <w:szCs w:val="28"/>
        </w:rPr>
        <w:t xml:space="preserve"> квартал 2025 года</w:t>
      </w:r>
    </w:p>
    <w:p w:rsidR="00A96589" w:rsidRPr="002D193B" w:rsidRDefault="00A96589" w:rsidP="00A96589">
      <w:pPr>
        <w:overflowPunct/>
        <w:jc w:val="center"/>
        <w:textAlignment w:val="auto"/>
        <w:rPr>
          <w:sz w:val="28"/>
          <w:szCs w:val="28"/>
        </w:rPr>
      </w:pPr>
    </w:p>
    <w:tbl>
      <w:tblPr>
        <w:tblW w:w="16018" w:type="dxa"/>
        <w:tblInd w:w="-654" w:type="dxa"/>
        <w:tblLayout w:type="fixed"/>
        <w:tblCellMar>
          <w:left w:w="55" w:type="dxa"/>
          <w:right w:w="55" w:type="dxa"/>
        </w:tblCellMar>
        <w:tblLook w:val="0000"/>
      </w:tblPr>
      <w:tblGrid>
        <w:gridCol w:w="554"/>
        <w:gridCol w:w="1573"/>
        <w:gridCol w:w="2410"/>
        <w:gridCol w:w="1464"/>
        <w:gridCol w:w="1595"/>
        <w:gridCol w:w="1618"/>
        <w:gridCol w:w="1418"/>
        <w:gridCol w:w="1984"/>
        <w:gridCol w:w="1627"/>
        <w:gridCol w:w="1775"/>
      </w:tblGrid>
      <w:tr w:rsidR="00A96589" w:rsidRPr="002D193B" w:rsidTr="002D193B">
        <w:trPr>
          <w:trHeight w:val="1405"/>
        </w:trPr>
        <w:tc>
          <w:tcPr>
            <w:tcW w:w="554" w:type="dxa"/>
            <w:tcBorders>
              <w:top w:val="single" w:sz="4" w:space="0" w:color="000000"/>
              <w:left w:val="single" w:sz="4" w:space="0" w:color="000000"/>
              <w:bottom w:val="single" w:sz="4" w:space="0" w:color="000000"/>
              <w:right w:val="single" w:sz="2" w:space="0" w:color="000000"/>
            </w:tcBorders>
            <w:shd w:val="clear" w:color="000000" w:fill="FFFFFF"/>
          </w:tcPr>
          <w:p w:rsidR="00A96589" w:rsidRPr="002D193B" w:rsidRDefault="00A96589" w:rsidP="002D193B">
            <w:pPr>
              <w:overflowPunct/>
              <w:jc w:val="center"/>
              <w:textAlignment w:val="auto"/>
              <w:rPr>
                <w:b/>
                <w:sz w:val="24"/>
                <w:szCs w:val="24"/>
                <w:lang w:val="en-US"/>
              </w:rPr>
            </w:pPr>
            <w:r w:rsidRPr="002D193B">
              <w:rPr>
                <w:b/>
                <w:bCs/>
                <w:sz w:val="24"/>
                <w:szCs w:val="24"/>
                <w:lang w:val="en-US"/>
              </w:rPr>
              <w:t xml:space="preserve">№ </w:t>
            </w:r>
            <w:r w:rsidRPr="002D193B">
              <w:rPr>
                <w:b/>
                <w:bCs/>
                <w:sz w:val="24"/>
                <w:szCs w:val="24"/>
              </w:rPr>
              <w:t>п/п</w:t>
            </w:r>
          </w:p>
        </w:tc>
        <w:tc>
          <w:tcPr>
            <w:tcW w:w="1573" w:type="dxa"/>
            <w:tcBorders>
              <w:top w:val="single" w:sz="4" w:space="0" w:color="000000"/>
              <w:left w:val="single" w:sz="4" w:space="0" w:color="000000"/>
              <w:bottom w:val="single" w:sz="4" w:space="0" w:color="000000"/>
              <w:right w:val="single" w:sz="2" w:space="0" w:color="000000"/>
            </w:tcBorders>
            <w:shd w:val="clear" w:color="000000" w:fill="FFFFFF"/>
          </w:tcPr>
          <w:p w:rsidR="00A96589" w:rsidRPr="002D193B" w:rsidRDefault="00A96589" w:rsidP="002D193B">
            <w:pPr>
              <w:overflowPunct/>
              <w:jc w:val="center"/>
              <w:textAlignment w:val="auto"/>
              <w:rPr>
                <w:b/>
                <w:sz w:val="24"/>
                <w:szCs w:val="24"/>
                <w:lang w:val="en-US"/>
              </w:rPr>
            </w:pPr>
            <w:r w:rsidRPr="002D193B">
              <w:rPr>
                <w:b/>
                <w:sz w:val="24"/>
                <w:szCs w:val="24"/>
              </w:rPr>
              <w:t>Дата поступления сообщения</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2D193B" w:rsidRDefault="00A96589" w:rsidP="002D193B">
            <w:pPr>
              <w:overflowPunct/>
              <w:jc w:val="center"/>
              <w:textAlignment w:val="auto"/>
              <w:rPr>
                <w:b/>
                <w:sz w:val="24"/>
                <w:szCs w:val="24"/>
              </w:rPr>
            </w:pPr>
            <w:r w:rsidRPr="002D193B">
              <w:rPr>
                <w:b/>
                <w:sz w:val="24"/>
                <w:szCs w:val="24"/>
              </w:rPr>
              <w:t>Форма и способ получения сообщения</w:t>
            </w:r>
          </w:p>
          <w:p w:rsidR="002D193B" w:rsidRDefault="00A96589" w:rsidP="002D193B">
            <w:pPr>
              <w:overflowPunct/>
              <w:jc w:val="center"/>
              <w:textAlignment w:val="auto"/>
              <w:rPr>
                <w:b/>
                <w:sz w:val="24"/>
                <w:szCs w:val="24"/>
              </w:rPr>
            </w:pPr>
            <w:r w:rsidRPr="002D193B">
              <w:rPr>
                <w:b/>
                <w:sz w:val="24"/>
                <w:szCs w:val="24"/>
              </w:rPr>
              <w:t>(письменно,</w:t>
            </w:r>
            <w:r w:rsidR="002D193B">
              <w:rPr>
                <w:b/>
                <w:sz w:val="24"/>
                <w:szCs w:val="24"/>
              </w:rPr>
              <w:t xml:space="preserve"> </w:t>
            </w:r>
            <w:r w:rsidRPr="002D193B">
              <w:rPr>
                <w:b/>
                <w:sz w:val="24"/>
                <w:szCs w:val="24"/>
              </w:rPr>
              <w:t>устно,</w:t>
            </w:r>
            <w:r w:rsidR="002D193B">
              <w:rPr>
                <w:b/>
                <w:sz w:val="24"/>
                <w:szCs w:val="24"/>
              </w:rPr>
              <w:t xml:space="preserve"> </w:t>
            </w:r>
            <w:r w:rsidRPr="002D193B">
              <w:rPr>
                <w:b/>
                <w:sz w:val="24"/>
                <w:szCs w:val="24"/>
              </w:rPr>
              <w:t>по телефону,</w:t>
            </w:r>
            <w:r w:rsidR="002D193B">
              <w:rPr>
                <w:b/>
                <w:sz w:val="24"/>
                <w:szCs w:val="24"/>
              </w:rPr>
              <w:t xml:space="preserve"> </w:t>
            </w:r>
            <w:r w:rsidRPr="002D193B">
              <w:rPr>
                <w:b/>
                <w:sz w:val="24"/>
                <w:szCs w:val="24"/>
              </w:rPr>
              <w:t>факсу,</w:t>
            </w:r>
          </w:p>
          <w:p w:rsidR="00A96589" w:rsidRPr="002D193B" w:rsidRDefault="00A96589" w:rsidP="002D193B">
            <w:pPr>
              <w:overflowPunct/>
              <w:jc w:val="center"/>
              <w:textAlignment w:val="auto"/>
              <w:rPr>
                <w:b/>
                <w:sz w:val="24"/>
                <w:szCs w:val="24"/>
              </w:rPr>
            </w:pPr>
            <w:r w:rsidRPr="002D193B">
              <w:rPr>
                <w:b/>
                <w:sz w:val="24"/>
                <w:szCs w:val="24"/>
              </w:rPr>
              <w:t>электронной почте)</w:t>
            </w:r>
          </w:p>
        </w:tc>
        <w:tc>
          <w:tcPr>
            <w:tcW w:w="1464" w:type="dxa"/>
            <w:tcBorders>
              <w:top w:val="single" w:sz="4" w:space="0" w:color="000000"/>
              <w:left w:val="single" w:sz="4" w:space="0" w:color="000000"/>
              <w:bottom w:val="single" w:sz="4" w:space="0" w:color="000000"/>
              <w:right w:val="single" w:sz="2" w:space="0" w:color="000000"/>
            </w:tcBorders>
            <w:shd w:val="clear" w:color="000000" w:fill="FFFFFF"/>
          </w:tcPr>
          <w:p w:rsidR="00A96589" w:rsidRPr="002D193B" w:rsidRDefault="00A96589" w:rsidP="002D193B">
            <w:pPr>
              <w:overflowPunct/>
              <w:jc w:val="center"/>
              <w:textAlignment w:val="auto"/>
              <w:rPr>
                <w:b/>
                <w:sz w:val="24"/>
                <w:szCs w:val="24"/>
                <w:lang w:val="en-US"/>
              </w:rPr>
            </w:pPr>
            <w:r w:rsidRPr="002D193B">
              <w:rPr>
                <w:b/>
                <w:sz w:val="24"/>
                <w:szCs w:val="24"/>
              </w:rPr>
              <w:t>Ф.И.О. заявителя</w:t>
            </w:r>
          </w:p>
        </w:tc>
        <w:tc>
          <w:tcPr>
            <w:tcW w:w="1595" w:type="dxa"/>
            <w:tcBorders>
              <w:top w:val="single" w:sz="4" w:space="0" w:color="000000"/>
              <w:left w:val="single" w:sz="4" w:space="0" w:color="000000"/>
              <w:bottom w:val="single" w:sz="4" w:space="0" w:color="000000"/>
              <w:right w:val="single" w:sz="2" w:space="0" w:color="000000"/>
            </w:tcBorders>
            <w:shd w:val="clear" w:color="000000" w:fill="FFFFFF"/>
          </w:tcPr>
          <w:p w:rsidR="00A96589" w:rsidRPr="002D193B" w:rsidRDefault="00A96589" w:rsidP="002D193B">
            <w:pPr>
              <w:overflowPunct/>
              <w:jc w:val="center"/>
              <w:textAlignment w:val="auto"/>
              <w:rPr>
                <w:b/>
                <w:sz w:val="24"/>
                <w:szCs w:val="24"/>
                <w:lang w:val="en-US"/>
              </w:rPr>
            </w:pPr>
            <w:r w:rsidRPr="002D193B">
              <w:rPr>
                <w:b/>
                <w:sz w:val="24"/>
                <w:szCs w:val="24"/>
              </w:rPr>
              <w:t>Контактный телефон</w:t>
            </w:r>
          </w:p>
        </w:tc>
        <w:tc>
          <w:tcPr>
            <w:tcW w:w="1618" w:type="dxa"/>
            <w:tcBorders>
              <w:top w:val="single" w:sz="4" w:space="0" w:color="000000"/>
              <w:left w:val="single" w:sz="4" w:space="0" w:color="000000"/>
              <w:bottom w:val="single" w:sz="4" w:space="0" w:color="000000"/>
              <w:right w:val="single" w:sz="2" w:space="0" w:color="000000"/>
            </w:tcBorders>
            <w:shd w:val="clear" w:color="000000" w:fill="FFFFFF"/>
          </w:tcPr>
          <w:p w:rsidR="00A96589" w:rsidRPr="002D193B" w:rsidRDefault="00A96589" w:rsidP="002D193B">
            <w:pPr>
              <w:overflowPunct/>
              <w:jc w:val="center"/>
              <w:textAlignment w:val="auto"/>
              <w:rPr>
                <w:b/>
                <w:sz w:val="24"/>
                <w:szCs w:val="24"/>
                <w:lang w:val="en-US"/>
              </w:rPr>
            </w:pPr>
            <w:r w:rsidRPr="002D193B">
              <w:rPr>
                <w:b/>
                <w:sz w:val="24"/>
                <w:szCs w:val="24"/>
              </w:rPr>
              <w:t>Место нахождения животного</w:t>
            </w:r>
          </w:p>
        </w:tc>
        <w:tc>
          <w:tcPr>
            <w:tcW w:w="1418" w:type="dxa"/>
            <w:tcBorders>
              <w:top w:val="single" w:sz="4" w:space="0" w:color="000000"/>
              <w:left w:val="single" w:sz="4" w:space="0" w:color="000000"/>
              <w:bottom w:val="single" w:sz="4" w:space="0" w:color="000000"/>
              <w:right w:val="single" w:sz="2" w:space="0" w:color="000000"/>
            </w:tcBorders>
            <w:shd w:val="clear" w:color="000000" w:fill="FFFFFF"/>
          </w:tcPr>
          <w:p w:rsidR="00A96589" w:rsidRPr="002D193B" w:rsidRDefault="00A96589" w:rsidP="002D193B">
            <w:pPr>
              <w:overflowPunct/>
              <w:jc w:val="center"/>
              <w:textAlignment w:val="auto"/>
              <w:rPr>
                <w:b/>
                <w:sz w:val="24"/>
                <w:szCs w:val="24"/>
                <w:lang w:val="en-US"/>
              </w:rPr>
            </w:pPr>
            <w:r w:rsidRPr="002D193B">
              <w:rPr>
                <w:b/>
                <w:sz w:val="24"/>
                <w:szCs w:val="24"/>
              </w:rPr>
              <w:t>Вид животного</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A96589" w:rsidRPr="002D193B" w:rsidRDefault="00A96589" w:rsidP="002D193B">
            <w:pPr>
              <w:overflowPunct/>
              <w:jc w:val="center"/>
              <w:textAlignment w:val="auto"/>
              <w:rPr>
                <w:b/>
                <w:sz w:val="24"/>
                <w:szCs w:val="24"/>
              </w:rPr>
            </w:pPr>
            <w:r w:rsidRPr="002D193B">
              <w:rPr>
                <w:b/>
                <w:sz w:val="24"/>
                <w:szCs w:val="24"/>
              </w:rPr>
              <w:t>Сведения о наличии факта покуса или нападения на человека</w:t>
            </w:r>
          </w:p>
        </w:tc>
        <w:tc>
          <w:tcPr>
            <w:tcW w:w="1627" w:type="dxa"/>
            <w:tcBorders>
              <w:top w:val="single" w:sz="4" w:space="0" w:color="000000"/>
              <w:left w:val="single" w:sz="4" w:space="0" w:color="000000"/>
              <w:bottom w:val="single" w:sz="4" w:space="0" w:color="000000"/>
              <w:right w:val="single" w:sz="2" w:space="0" w:color="000000"/>
            </w:tcBorders>
            <w:shd w:val="clear" w:color="000000" w:fill="FFFFFF"/>
          </w:tcPr>
          <w:p w:rsidR="00A96589" w:rsidRPr="002D193B" w:rsidRDefault="00A96589" w:rsidP="002D193B">
            <w:pPr>
              <w:overflowPunct/>
              <w:jc w:val="center"/>
              <w:textAlignment w:val="auto"/>
              <w:rPr>
                <w:b/>
                <w:sz w:val="24"/>
                <w:szCs w:val="24"/>
              </w:rPr>
            </w:pPr>
            <w:r w:rsidRPr="002D193B">
              <w:rPr>
                <w:b/>
                <w:sz w:val="24"/>
                <w:szCs w:val="24"/>
              </w:rPr>
              <w:t>Ф.И.О. лица принявшего заявку</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Pr>
          <w:p w:rsidR="002D193B" w:rsidRDefault="00A96589" w:rsidP="002D193B">
            <w:pPr>
              <w:overflowPunct/>
              <w:jc w:val="center"/>
              <w:textAlignment w:val="auto"/>
              <w:rPr>
                <w:b/>
                <w:sz w:val="24"/>
                <w:szCs w:val="24"/>
              </w:rPr>
            </w:pPr>
            <w:r w:rsidRPr="002D193B">
              <w:rPr>
                <w:b/>
                <w:sz w:val="24"/>
                <w:szCs w:val="24"/>
              </w:rPr>
              <w:t>Способ передачи</w:t>
            </w:r>
            <w:r w:rsidR="002D193B">
              <w:rPr>
                <w:b/>
                <w:sz w:val="24"/>
                <w:szCs w:val="24"/>
              </w:rPr>
              <w:t xml:space="preserve"> заявки исполнителю мероприятий</w:t>
            </w:r>
            <w:r w:rsidRPr="002D193B">
              <w:rPr>
                <w:b/>
                <w:sz w:val="24"/>
                <w:szCs w:val="24"/>
              </w:rPr>
              <w:t>,</w:t>
            </w:r>
          </w:p>
          <w:p w:rsidR="00A96589" w:rsidRPr="002D193B" w:rsidRDefault="00A96589" w:rsidP="002D193B">
            <w:pPr>
              <w:overflowPunct/>
              <w:jc w:val="center"/>
              <w:textAlignment w:val="auto"/>
              <w:rPr>
                <w:b/>
                <w:sz w:val="24"/>
                <w:szCs w:val="24"/>
              </w:rPr>
            </w:pPr>
            <w:r w:rsidRPr="002D193B">
              <w:rPr>
                <w:b/>
                <w:sz w:val="24"/>
                <w:szCs w:val="24"/>
              </w:rPr>
              <w:t>дата передачи</w:t>
            </w:r>
          </w:p>
        </w:tc>
      </w:tr>
    </w:tbl>
    <w:p w:rsidR="00A96589" w:rsidRPr="002D193B" w:rsidRDefault="00A96589" w:rsidP="00A96589">
      <w:pPr>
        <w:overflowPunct/>
        <w:textAlignment w:val="auto"/>
        <w:rPr>
          <w:sz w:val="28"/>
          <w:szCs w:val="28"/>
        </w:rPr>
      </w:pPr>
    </w:p>
    <w:p w:rsidR="002D193B" w:rsidRPr="002D193B" w:rsidRDefault="002D193B" w:rsidP="00A96589">
      <w:pPr>
        <w:overflowPunct/>
        <w:textAlignment w:val="auto"/>
        <w:rPr>
          <w:sz w:val="28"/>
          <w:szCs w:val="28"/>
        </w:rPr>
      </w:pPr>
    </w:p>
    <w:p w:rsidR="002D193B" w:rsidRPr="002D193B" w:rsidRDefault="002D193B" w:rsidP="00A96589">
      <w:pPr>
        <w:overflowPunct/>
        <w:textAlignment w:val="auto"/>
        <w:rPr>
          <w:sz w:val="28"/>
          <w:szCs w:val="28"/>
        </w:rPr>
      </w:pPr>
    </w:p>
    <w:p w:rsidR="002D193B" w:rsidRPr="002D193B" w:rsidRDefault="002D193B" w:rsidP="002D193B">
      <w:pPr>
        <w:pStyle w:val="Standard"/>
        <w:ind w:left="-709" w:right="-456"/>
        <w:jc w:val="center"/>
        <w:rPr>
          <w:bCs/>
          <w:sz w:val="28"/>
          <w:szCs w:val="28"/>
        </w:rPr>
      </w:pPr>
      <w:r w:rsidRPr="002D193B">
        <w:rPr>
          <w:bCs/>
          <w:sz w:val="28"/>
          <w:szCs w:val="28"/>
        </w:rPr>
        <w:t>________________________</w:t>
      </w:r>
    </w:p>
    <w:p w:rsidR="00A96589" w:rsidRPr="002D193B" w:rsidRDefault="00A96589" w:rsidP="00A96589">
      <w:pPr>
        <w:pStyle w:val="Standard"/>
        <w:jc w:val="center"/>
      </w:pPr>
    </w:p>
    <w:p w:rsidR="00A96589" w:rsidRDefault="00A96589" w:rsidP="00AB5A2E">
      <w:pPr>
        <w:jc w:val="both"/>
      </w:pPr>
    </w:p>
    <w:sectPr w:rsidR="00A96589" w:rsidSect="002D193B">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AD9" w:rsidRDefault="00866AD9">
      <w:r>
        <w:separator/>
      </w:r>
    </w:p>
  </w:endnote>
  <w:endnote w:type="continuationSeparator" w:id="1">
    <w:p w:rsidR="00866AD9" w:rsidRDefault="00866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iberation Serif">
    <w:altName w:val="Times New Roman"/>
    <w:charset w:val="CC"/>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AD9" w:rsidRDefault="00866AD9">
      <w:r>
        <w:separator/>
      </w:r>
    </w:p>
  </w:footnote>
  <w:footnote w:type="continuationSeparator" w:id="1">
    <w:p w:rsidR="00866AD9" w:rsidRDefault="00866A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4">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5">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21"/>
  </w:num>
  <w:num w:numId="6">
    <w:abstractNumId w:val="6"/>
  </w:num>
  <w:num w:numId="7">
    <w:abstractNumId w:val="19"/>
  </w:num>
  <w:num w:numId="8">
    <w:abstractNumId w:val="27"/>
  </w:num>
  <w:num w:numId="9">
    <w:abstractNumId w:val="34"/>
  </w:num>
  <w:num w:numId="10">
    <w:abstractNumId w:val="45"/>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40"/>
  </w:num>
  <w:num w:numId="17">
    <w:abstractNumId w:val="20"/>
  </w:num>
  <w:num w:numId="18">
    <w:abstractNumId w:val="43"/>
  </w:num>
  <w:num w:numId="19">
    <w:abstractNumId w:val="35"/>
  </w:num>
  <w:num w:numId="20">
    <w:abstractNumId w:val="42"/>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9"/>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1"/>
  </w:num>
  <w:num w:numId="38">
    <w:abstractNumId w:val="33"/>
  </w:num>
  <w:num w:numId="39">
    <w:abstractNumId w:val="29"/>
  </w:num>
  <w:num w:numId="40">
    <w:abstractNumId w:val="9"/>
  </w:num>
  <w:num w:numId="41">
    <w:abstractNumId w:val="0"/>
  </w:num>
  <w:num w:numId="42">
    <w:abstractNumId w:val="1"/>
  </w:num>
  <w:num w:numId="43">
    <w:abstractNumId w:val="38"/>
  </w:num>
  <w:num w:numId="4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6FBB"/>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93B"/>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BE1"/>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6C9"/>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771"/>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B56"/>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6AF"/>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DAB"/>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AD9"/>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0EB9"/>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959"/>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380"/>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7D1"/>
    <w:rsid w:val="00971949"/>
    <w:rsid w:val="00971EA1"/>
    <w:rsid w:val="0097201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E28"/>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589"/>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3F85"/>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5E9"/>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076"/>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D50"/>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E11"/>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39"/>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57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4C0"/>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29D50-2DCE-4659-8408-6D1B5B4E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2025-05-26T05:46:00Z</cp:lastPrinted>
  <dcterms:created xsi:type="dcterms:W3CDTF">2025-05-26T06:17:00Z</dcterms:created>
  <dcterms:modified xsi:type="dcterms:W3CDTF">2025-05-26T12:02:00Z</dcterms:modified>
</cp:coreProperties>
</file>