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EB21F2" w:rsidP="00877329">
      <w:pPr>
        <w:jc w:val="center"/>
      </w:pPr>
      <w:r>
        <w:t>от 28</w:t>
      </w:r>
      <w:r w:rsidR="00877329">
        <w:t xml:space="preserve"> ноября 2024 года № </w:t>
      </w:r>
      <w:r w:rsidR="00681889">
        <w:t>1659</w:t>
      </w:r>
    </w:p>
    <w:p w:rsidR="00877329" w:rsidRDefault="00877329" w:rsidP="00877329">
      <w:pPr>
        <w:jc w:val="center"/>
      </w:pPr>
    </w:p>
    <w:p w:rsidR="00877329" w:rsidRPr="00612739" w:rsidRDefault="00877329" w:rsidP="00877329">
      <w:pPr>
        <w:jc w:val="center"/>
      </w:pPr>
      <w:r w:rsidRPr="00612739">
        <w:t>г. Калининск</w:t>
      </w:r>
    </w:p>
    <w:p w:rsidR="00317AEB" w:rsidRPr="00317AEB" w:rsidRDefault="00317AEB" w:rsidP="00317AEB">
      <w:pPr>
        <w:pStyle w:val="aa"/>
        <w:ind w:firstLine="567"/>
        <w:jc w:val="both"/>
        <w:rPr>
          <w:rFonts w:ascii="Times New Roman" w:hAnsi="Times New Roman"/>
          <w:sz w:val="28"/>
          <w:szCs w:val="28"/>
        </w:rPr>
      </w:pPr>
    </w:p>
    <w:p w:rsidR="00317AEB" w:rsidRPr="00317AEB" w:rsidRDefault="00317AEB" w:rsidP="00317AEB">
      <w:pPr>
        <w:pStyle w:val="aa"/>
        <w:jc w:val="both"/>
        <w:rPr>
          <w:rFonts w:ascii="Times New Roman" w:hAnsi="Times New Roman"/>
          <w:b/>
          <w:sz w:val="28"/>
          <w:szCs w:val="28"/>
        </w:rPr>
      </w:pPr>
      <w:r w:rsidRPr="00317AEB">
        <w:rPr>
          <w:rFonts w:ascii="Times New Roman" w:hAnsi="Times New Roman"/>
          <w:b/>
          <w:sz w:val="28"/>
          <w:szCs w:val="28"/>
        </w:rPr>
        <w:t xml:space="preserve">О внесении изменений в постановление </w:t>
      </w:r>
    </w:p>
    <w:p w:rsidR="00317AEB" w:rsidRPr="00317AEB" w:rsidRDefault="00317AEB" w:rsidP="00317AEB">
      <w:pPr>
        <w:pStyle w:val="aa"/>
        <w:jc w:val="both"/>
        <w:rPr>
          <w:rFonts w:ascii="Times New Roman" w:hAnsi="Times New Roman"/>
          <w:b/>
          <w:sz w:val="28"/>
          <w:szCs w:val="28"/>
        </w:rPr>
      </w:pPr>
      <w:r w:rsidRPr="00317AEB">
        <w:rPr>
          <w:rFonts w:ascii="Times New Roman" w:hAnsi="Times New Roman"/>
          <w:b/>
          <w:sz w:val="28"/>
          <w:szCs w:val="28"/>
        </w:rPr>
        <w:t xml:space="preserve">главы администрации Калининского </w:t>
      </w:r>
    </w:p>
    <w:p w:rsidR="00317AEB" w:rsidRPr="00317AEB" w:rsidRDefault="00317AEB" w:rsidP="00317AEB">
      <w:pPr>
        <w:pStyle w:val="aa"/>
        <w:jc w:val="both"/>
        <w:rPr>
          <w:rFonts w:ascii="Times New Roman" w:hAnsi="Times New Roman"/>
          <w:b/>
          <w:sz w:val="28"/>
          <w:szCs w:val="28"/>
        </w:rPr>
      </w:pPr>
      <w:r w:rsidRPr="00317AEB">
        <w:rPr>
          <w:rFonts w:ascii="Times New Roman" w:hAnsi="Times New Roman"/>
          <w:b/>
          <w:sz w:val="28"/>
          <w:szCs w:val="28"/>
        </w:rPr>
        <w:t xml:space="preserve">муниципального района Саратовской </w:t>
      </w:r>
    </w:p>
    <w:p w:rsidR="00317AEB" w:rsidRPr="00317AEB" w:rsidRDefault="00317AEB" w:rsidP="00317AEB">
      <w:pPr>
        <w:pStyle w:val="aa"/>
        <w:jc w:val="both"/>
        <w:rPr>
          <w:rFonts w:ascii="Times New Roman" w:hAnsi="Times New Roman"/>
          <w:b/>
          <w:sz w:val="28"/>
          <w:szCs w:val="28"/>
        </w:rPr>
      </w:pPr>
      <w:r w:rsidRPr="00317AEB">
        <w:rPr>
          <w:rFonts w:ascii="Times New Roman" w:hAnsi="Times New Roman"/>
          <w:b/>
          <w:sz w:val="28"/>
          <w:szCs w:val="28"/>
        </w:rPr>
        <w:t xml:space="preserve">области от 20.05.2011 года № 726 </w:t>
      </w:r>
    </w:p>
    <w:p w:rsidR="00317AEB" w:rsidRPr="00317AEB" w:rsidRDefault="00317AEB" w:rsidP="00317AEB">
      <w:pPr>
        <w:pStyle w:val="aa"/>
        <w:ind w:firstLine="567"/>
        <w:jc w:val="both"/>
        <w:rPr>
          <w:rFonts w:ascii="Times New Roman" w:hAnsi="Times New Roman"/>
          <w:sz w:val="28"/>
          <w:szCs w:val="28"/>
        </w:rPr>
      </w:pPr>
    </w:p>
    <w:p w:rsidR="00317AEB" w:rsidRDefault="00317AEB" w:rsidP="00317AEB">
      <w:pPr>
        <w:pStyle w:val="aa"/>
        <w:ind w:firstLine="567"/>
        <w:jc w:val="both"/>
        <w:rPr>
          <w:rFonts w:ascii="Times New Roman" w:hAnsi="Times New Roman"/>
          <w:caps/>
          <w:sz w:val="28"/>
          <w:szCs w:val="28"/>
        </w:rPr>
      </w:pPr>
      <w:r w:rsidRPr="00317AEB">
        <w:rPr>
          <w:rFonts w:ascii="Times New Roman" w:hAnsi="Times New Roman"/>
          <w:sz w:val="28"/>
          <w:szCs w:val="28"/>
        </w:rPr>
        <w:t>В соответствии с Федеральным законом от 19.12.2016</w:t>
      </w:r>
      <w:r>
        <w:rPr>
          <w:rFonts w:ascii="Times New Roman" w:hAnsi="Times New Roman"/>
          <w:sz w:val="28"/>
          <w:szCs w:val="28"/>
        </w:rPr>
        <w:t xml:space="preserve"> года</w:t>
      </w:r>
      <w:r w:rsidRPr="00317AEB">
        <w:rPr>
          <w:rFonts w:ascii="Times New Roman" w:hAnsi="Times New Roman"/>
          <w:sz w:val="28"/>
          <w:szCs w:val="28"/>
        </w:rPr>
        <w:t xml:space="preserve"> № 433-ФЗ </w:t>
      </w:r>
      <w:r>
        <w:rPr>
          <w:rFonts w:ascii="Times New Roman" w:hAnsi="Times New Roman"/>
          <w:color w:val="020C22"/>
          <w:sz w:val="28"/>
          <w:szCs w:val="28"/>
          <w:shd w:val="clear" w:color="auto" w:fill="FEFEFE"/>
        </w:rPr>
        <w:t xml:space="preserve">О внесении изменений в </w:t>
      </w:r>
      <w:r w:rsidRPr="00317AEB">
        <w:rPr>
          <w:rFonts w:ascii="Times New Roman" w:hAnsi="Times New Roman"/>
          <w:color w:val="020C22"/>
          <w:sz w:val="28"/>
          <w:szCs w:val="28"/>
          <w:shd w:val="clear" w:color="auto" w:fill="FEFEFE"/>
        </w:rPr>
        <w:t>с</w:t>
      </w:r>
      <w:r>
        <w:rPr>
          <w:rFonts w:ascii="Times New Roman" w:hAnsi="Times New Roman"/>
          <w:color w:val="020C22"/>
          <w:sz w:val="28"/>
          <w:szCs w:val="28"/>
          <w:shd w:val="clear" w:color="auto" w:fill="FEFEFE"/>
        </w:rPr>
        <w:t xml:space="preserve">татью 7 Федерального закона «Об </w:t>
      </w:r>
      <w:r w:rsidRPr="00317AEB">
        <w:rPr>
          <w:rFonts w:ascii="Times New Roman" w:hAnsi="Times New Roman"/>
          <w:color w:val="020C22"/>
          <w:sz w:val="28"/>
          <w:szCs w:val="28"/>
          <w:shd w:val="clear" w:color="auto" w:fill="FEFEFE"/>
        </w:rPr>
        <w:t>организации п</w:t>
      </w:r>
      <w:r>
        <w:rPr>
          <w:rFonts w:ascii="Times New Roman" w:hAnsi="Times New Roman"/>
          <w:color w:val="020C22"/>
          <w:sz w:val="28"/>
          <w:szCs w:val="28"/>
          <w:shd w:val="clear" w:color="auto" w:fill="FEFEFE"/>
        </w:rPr>
        <w:t xml:space="preserve">редоставления государственных и </w:t>
      </w:r>
      <w:r w:rsidRPr="00317AEB">
        <w:rPr>
          <w:rFonts w:ascii="Times New Roman" w:hAnsi="Times New Roman"/>
          <w:color w:val="020C22"/>
          <w:sz w:val="28"/>
          <w:szCs w:val="28"/>
          <w:shd w:val="clear" w:color="auto" w:fill="FEFEFE"/>
        </w:rPr>
        <w:t>муниципальных услуг»</w:t>
      </w:r>
      <w:r w:rsidRPr="00317AEB">
        <w:rPr>
          <w:rFonts w:ascii="Times New Roman" w:hAnsi="Times New Roman"/>
          <w:sz w:val="28"/>
          <w:szCs w:val="28"/>
        </w:rPr>
        <w:t>,</w:t>
      </w:r>
      <w:r w:rsidRPr="00317AEB">
        <w:rPr>
          <w:rFonts w:ascii="Times New Roman" w:hAnsi="Times New Roman"/>
          <w:color w:val="4D4D4D"/>
          <w:sz w:val="28"/>
          <w:szCs w:val="28"/>
        </w:rPr>
        <w:t xml:space="preserve"> </w:t>
      </w:r>
      <w:r w:rsidRPr="00317AEB">
        <w:rPr>
          <w:rFonts w:ascii="Times New Roman" w:hAnsi="Times New Roman"/>
          <w:sz w:val="28"/>
          <w:szCs w:val="28"/>
        </w:rPr>
        <w:t>Федерал</w:t>
      </w:r>
      <w:r>
        <w:rPr>
          <w:rFonts w:ascii="Times New Roman" w:hAnsi="Times New Roman"/>
          <w:sz w:val="28"/>
          <w:szCs w:val="28"/>
        </w:rPr>
        <w:t>ьным законом от 30 декабря 2020 года № 509-ФЗ «</w:t>
      </w:r>
      <w:r w:rsidRPr="00317AEB">
        <w:rPr>
          <w:rFonts w:ascii="Times New Roman" w:hAnsi="Times New Roman"/>
          <w:sz w:val="28"/>
          <w:szCs w:val="28"/>
        </w:rPr>
        <w:t>О внесении изменений в отдельные законодательные акты Российской Федерации</w:t>
      </w:r>
      <w:r>
        <w:rPr>
          <w:rFonts w:ascii="Times New Roman" w:hAnsi="Times New Roman"/>
          <w:sz w:val="28"/>
          <w:szCs w:val="28"/>
        </w:rPr>
        <w:t>»</w:t>
      </w:r>
      <w:r w:rsidRPr="00317AEB">
        <w:rPr>
          <w:rFonts w:ascii="Times New Roman" w:hAnsi="Times New Roman"/>
          <w:sz w:val="28"/>
          <w:szCs w:val="28"/>
        </w:rPr>
        <w:t xml:space="preserve">, руководствуясь Уставом Калининского муниципального района Саратовской области, </w:t>
      </w:r>
      <w:r w:rsidRPr="00317AEB">
        <w:rPr>
          <w:rFonts w:ascii="Times New Roman" w:hAnsi="Times New Roman"/>
          <w:caps/>
          <w:sz w:val="28"/>
          <w:szCs w:val="28"/>
        </w:rPr>
        <w:t xml:space="preserve">Постановляет: </w:t>
      </w:r>
    </w:p>
    <w:p w:rsidR="00317AEB" w:rsidRPr="00317AEB" w:rsidRDefault="00317AEB" w:rsidP="00317AEB">
      <w:pPr>
        <w:pStyle w:val="aa"/>
        <w:ind w:firstLine="567"/>
        <w:jc w:val="both"/>
        <w:rPr>
          <w:rFonts w:ascii="Times New Roman" w:hAnsi="Times New Roman"/>
          <w:sz w:val="28"/>
          <w:szCs w:val="28"/>
        </w:rPr>
      </w:pPr>
    </w:p>
    <w:p w:rsidR="00317AEB" w:rsidRPr="00317AEB" w:rsidRDefault="00317AEB" w:rsidP="00317AEB">
      <w:pPr>
        <w:pStyle w:val="aa"/>
        <w:ind w:firstLine="567"/>
        <w:jc w:val="both"/>
        <w:rPr>
          <w:rFonts w:ascii="Times New Roman" w:hAnsi="Times New Roman"/>
          <w:bCs/>
          <w:sz w:val="28"/>
          <w:szCs w:val="28"/>
        </w:rPr>
      </w:pPr>
      <w:r w:rsidRPr="00317AEB">
        <w:rPr>
          <w:rFonts w:ascii="Times New Roman" w:hAnsi="Times New Roman"/>
          <w:sz w:val="28"/>
          <w:szCs w:val="28"/>
        </w:rPr>
        <w:t>1.</w:t>
      </w:r>
      <w:r>
        <w:rPr>
          <w:rFonts w:ascii="Times New Roman" w:hAnsi="Times New Roman"/>
          <w:sz w:val="28"/>
          <w:szCs w:val="28"/>
        </w:rPr>
        <w:t xml:space="preserve"> </w:t>
      </w:r>
      <w:r w:rsidRPr="00317AEB">
        <w:rPr>
          <w:rFonts w:ascii="Times New Roman" w:hAnsi="Times New Roman"/>
          <w:sz w:val="28"/>
          <w:szCs w:val="28"/>
        </w:rPr>
        <w:t xml:space="preserve">Внести в </w:t>
      </w:r>
      <w:r>
        <w:rPr>
          <w:rFonts w:ascii="Times New Roman" w:hAnsi="Times New Roman"/>
          <w:bCs/>
          <w:sz w:val="28"/>
          <w:szCs w:val="28"/>
        </w:rPr>
        <w:t>п</w:t>
      </w:r>
      <w:r w:rsidRPr="00317AEB">
        <w:rPr>
          <w:rFonts w:ascii="Times New Roman" w:hAnsi="Times New Roman"/>
          <w:bCs/>
          <w:sz w:val="28"/>
          <w:szCs w:val="28"/>
        </w:rPr>
        <w:t>риложение</w:t>
      </w:r>
      <w:r w:rsidRPr="00317AEB">
        <w:rPr>
          <w:rFonts w:ascii="Times New Roman" w:hAnsi="Times New Roman"/>
          <w:sz w:val="28"/>
          <w:szCs w:val="28"/>
        </w:rPr>
        <w:t xml:space="preserve"> к постановлению главы администрации Калининского муниципального района Саратовской области от 20.05.2011 года №</w:t>
      </w:r>
      <w:r>
        <w:rPr>
          <w:rFonts w:ascii="Times New Roman" w:hAnsi="Times New Roman"/>
          <w:sz w:val="28"/>
          <w:szCs w:val="28"/>
        </w:rPr>
        <w:t xml:space="preserve"> </w:t>
      </w:r>
      <w:r w:rsidRPr="00317AEB">
        <w:rPr>
          <w:rFonts w:ascii="Times New Roman" w:hAnsi="Times New Roman"/>
          <w:sz w:val="28"/>
          <w:szCs w:val="28"/>
        </w:rPr>
        <w:t>726 «Об утверждении Административного регламента предоставления муниципальной услуги «Организация отдыха детей в каникулярное время</w:t>
      </w:r>
      <w:r w:rsidRPr="00317AEB">
        <w:rPr>
          <w:rFonts w:ascii="Times New Roman" w:hAnsi="Times New Roman"/>
          <w:bCs/>
          <w:sz w:val="28"/>
          <w:szCs w:val="28"/>
        </w:rPr>
        <w:t xml:space="preserve">», следующие изменения: </w:t>
      </w:r>
    </w:p>
    <w:p w:rsidR="00317AEB" w:rsidRPr="00317AEB" w:rsidRDefault="00317AEB" w:rsidP="00317AEB">
      <w:pPr>
        <w:pStyle w:val="aa"/>
        <w:ind w:firstLine="567"/>
        <w:jc w:val="both"/>
        <w:rPr>
          <w:rFonts w:ascii="Times New Roman" w:hAnsi="Times New Roman"/>
          <w:bCs/>
          <w:sz w:val="28"/>
          <w:szCs w:val="28"/>
        </w:rPr>
      </w:pPr>
      <w:r w:rsidRPr="00317AEB">
        <w:rPr>
          <w:rFonts w:ascii="Times New Roman" w:hAnsi="Times New Roman"/>
          <w:bCs/>
          <w:sz w:val="28"/>
          <w:szCs w:val="28"/>
        </w:rPr>
        <w:t>- пункт 1.6</w:t>
      </w:r>
      <w:r>
        <w:rPr>
          <w:rFonts w:ascii="Times New Roman" w:hAnsi="Times New Roman"/>
          <w:bCs/>
          <w:sz w:val="28"/>
          <w:szCs w:val="28"/>
        </w:rPr>
        <w:t>.</w:t>
      </w:r>
      <w:r w:rsidRPr="00317AEB">
        <w:rPr>
          <w:rFonts w:ascii="Times New Roman" w:hAnsi="Times New Roman"/>
          <w:bCs/>
          <w:sz w:val="28"/>
          <w:szCs w:val="28"/>
        </w:rPr>
        <w:t xml:space="preserve"> Приложения изложить в новой редакции, следующего содержания:</w:t>
      </w:r>
    </w:p>
    <w:p w:rsidR="00317AEB" w:rsidRPr="00317AEB" w:rsidRDefault="00317AEB" w:rsidP="00317AEB">
      <w:pPr>
        <w:pStyle w:val="aa"/>
        <w:ind w:firstLine="567"/>
        <w:jc w:val="both"/>
        <w:rPr>
          <w:rFonts w:ascii="Times New Roman" w:hAnsi="Times New Roman"/>
          <w:sz w:val="28"/>
          <w:szCs w:val="28"/>
        </w:rPr>
      </w:pPr>
      <w:r w:rsidRPr="00317AEB">
        <w:rPr>
          <w:rFonts w:ascii="Times New Roman" w:hAnsi="Times New Roman"/>
          <w:bCs/>
          <w:sz w:val="28"/>
          <w:szCs w:val="28"/>
        </w:rPr>
        <w:t>«</w:t>
      </w:r>
      <w:r w:rsidRPr="00317AEB">
        <w:rPr>
          <w:rFonts w:ascii="Times New Roman" w:hAnsi="Times New Roman"/>
          <w:sz w:val="28"/>
          <w:szCs w:val="28"/>
        </w:rPr>
        <w:t>1.6. Описание заявителей, имеющих право на получение муниципальной услуги.</w:t>
      </w:r>
    </w:p>
    <w:p w:rsidR="00317AEB" w:rsidRPr="00317AEB" w:rsidRDefault="00317AEB" w:rsidP="00317AEB">
      <w:pPr>
        <w:pStyle w:val="aa"/>
        <w:ind w:firstLine="567"/>
        <w:jc w:val="both"/>
        <w:rPr>
          <w:rFonts w:ascii="Times New Roman" w:hAnsi="Times New Roman"/>
          <w:sz w:val="28"/>
          <w:szCs w:val="28"/>
        </w:rPr>
      </w:pPr>
      <w:r w:rsidRPr="00317AEB">
        <w:rPr>
          <w:rFonts w:ascii="Times New Roman" w:hAnsi="Times New Roman"/>
          <w:sz w:val="28"/>
          <w:szCs w:val="28"/>
        </w:rPr>
        <w:t xml:space="preserve">Заявителями исполнения муниципальной услуги являются родители (законные представители) обучающихся муниципальных образовательных учреждений Калининского муниципального района. </w:t>
      </w:r>
      <w:bookmarkStart w:id="0" w:name="sub_10011"/>
      <w:bookmarkEnd w:id="0"/>
    </w:p>
    <w:p w:rsidR="00317AEB" w:rsidRPr="00317AEB" w:rsidRDefault="00317AEB" w:rsidP="00317AEB">
      <w:pPr>
        <w:pStyle w:val="aa"/>
        <w:ind w:firstLine="567"/>
        <w:jc w:val="both"/>
        <w:rPr>
          <w:rFonts w:ascii="Times New Roman" w:hAnsi="Times New Roman"/>
          <w:sz w:val="28"/>
          <w:szCs w:val="28"/>
        </w:rPr>
      </w:pPr>
      <w:r w:rsidRPr="00317AEB">
        <w:rPr>
          <w:rFonts w:ascii="Times New Roman" w:hAnsi="Times New Roman"/>
          <w:sz w:val="28"/>
          <w:szCs w:val="28"/>
        </w:rPr>
        <w:t>Потребителями муниц</w:t>
      </w:r>
      <w:r>
        <w:rPr>
          <w:rFonts w:ascii="Times New Roman" w:hAnsi="Times New Roman"/>
          <w:sz w:val="28"/>
          <w:szCs w:val="28"/>
        </w:rPr>
        <w:t>ипальной услуги являются</w:t>
      </w:r>
      <w:r w:rsidRPr="00317AEB">
        <w:rPr>
          <w:rFonts w:ascii="Times New Roman" w:hAnsi="Times New Roman"/>
          <w:sz w:val="28"/>
          <w:szCs w:val="28"/>
        </w:rPr>
        <w:t xml:space="preserve"> обучающиеся в возрасте от 7 до 18 лет (включительно).»</w:t>
      </w:r>
      <w:r>
        <w:rPr>
          <w:rFonts w:ascii="Times New Roman" w:hAnsi="Times New Roman"/>
          <w:sz w:val="28"/>
          <w:szCs w:val="28"/>
        </w:rPr>
        <w:t>.</w:t>
      </w:r>
    </w:p>
    <w:p w:rsidR="00317AEB" w:rsidRPr="00317AEB" w:rsidRDefault="00317AEB" w:rsidP="00317AEB">
      <w:pPr>
        <w:pStyle w:val="aa"/>
        <w:ind w:firstLine="567"/>
        <w:jc w:val="both"/>
        <w:rPr>
          <w:rFonts w:ascii="Times New Roman" w:hAnsi="Times New Roman"/>
          <w:sz w:val="28"/>
          <w:szCs w:val="28"/>
        </w:rPr>
      </w:pPr>
      <w:r w:rsidRPr="00317AEB">
        <w:rPr>
          <w:rFonts w:ascii="Times New Roman" w:hAnsi="Times New Roman"/>
          <w:sz w:val="28"/>
          <w:szCs w:val="28"/>
        </w:rPr>
        <w:t>- пункт 2.3.1. Приложения изложить в новой редакции следующего содержания:</w:t>
      </w:r>
    </w:p>
    <w:p w:rsidR="00317AEB" w:rsidRPr="00317AEB" w:rsidRDefault="00317AEB" w:rsidP="00317AEB">
      <w:pPr>
        <w:tabs>
          <w:tab w:val="num" w:pos="0"/>
        </w:tabs>
        <w:ind w:firstLine="567"/>
        <w:jc w:val="both"/>
        <w:rPr>
          <w:sz w:val="28"/>
          <w:szCs w:val="28"/>
        </w:rPr>
      </w:pPr>
      <w:r>
        <w:rPr>
          <w:sz w:val="28"/>
          <w:szCs w:val="28"/>
        </w:rPr>
        <w:t>«2.3.1. Для получения</w:t>
      </w:r>
      <w:r w:rsidRPr="00317AEB">
        <w:rPr>
          <w:sz w:val="28"/>
          <w:szCs w:val="28"/>
        </w:rPr>
        <w:t xml:space="preserve"> муниципальной услуги предоставляется:</w:t>
      </w:r>
    </w:p>
    <w:p w:rsidR="00317AEB" w:rsidRPr="00317AEB" w:rsidRDefault="00317AEB" w:rsidP="00317AEB">
      <w:pPr>
        <w:pStyle w:val="aa"/>
        <w:ind w:firstLine="567"/>
        <w:jc w:val="both"/>
        <w:rPr>
          <w:rFonts w:ascii="Times New Roman" w:hAnsi="Times New Roman"/>
          <w:sz w:val="28"/>
          <w:szCs w:val="28"/>
        </w:rPr>
      </w:pPr>
      <w:r w:rsidRPr="00317AEB">
        <w:rPr>
          <w:rFonts w:ascii="Times New Roman" w:hAnsi="Times New Roman"/>
          <w:sz w:val="28"/>
          <w:szCs w:val="28"/>
        </w:rPr>
        <w:t>- заявление родителя (законного представителя) обучающегося;</w:t>
      </w:r>
    </w:p>
    <w:p w:rsidR="00317AEB" w:rsidRPr="00317AEB" w:rsidRDefault="00317AEB" w:rsidP="00317AEB">
      <w:pPr>
        <w:pStyle w:val="aa"/>
        <w:ind w:firstLine="567"/>
        <w:jc w:val="both"/>
        <w:rPr>
          <w:rFonts w:ascii="Times New Roman" w:hAnsi="Times New Roman"/>
          <w:sz w:val="28"/>
          <w:szCs w:val="28"/>
        </w:rPr>
      </w:pPr>
      <w:r w:rsidRPr="00317AEB">
        <w:rPr>
          <w:rFonts w:ascii="Times New Roman" w:hAnsi="Times New Roman"/>
          <w:sz w:val="28"/>
          <w:szCs w:val="28"/>
        </w:rPr>
        <w:t>- документ, удостоверяющий личность Заявителя, представителя;</w:t>
      </w:r>
    </w:p>
    <w:p w:rsidR="00317AEB" w:rsidRPr="00317AEB" w:rsidRDefault="00317AEB" w:rsidP="00317AEB">
      <w:pPr>
        <w:pStyle w:val="aa"/>
        <w:ind w:firstLine="567"/>
        <w:jc w:val="both"/>
        <w:rPr>
          <w:rFonts w:ascii="Times New Roman" w:hAnsi="Times New Roman"/>
          <w:sz w:val="28"/>
          <w:szCs w:val="28"/>
        </w:rPr>
      </w:pPr>
      <w:r w:rsidRPr="00317AEB">
        <w:rPr>
          <w:rFonts w:ascii="Times New Roman" w:hAnsi="Times New Roman"/>
          <w:sz w:val="28"/>
          <w:szCs w:val="28"/>
        </w:rPr>
        <w:lastRenderedPageBreak/>
        <w:t>- документ, подтверждающий полномочия представителя действовать от имени Заявителя</w:t>
      </w:r>
      <w:r>
        <w:rPr>
          <w:rFonts w:ascii="Times New Roman" w:hAnsi="Times New Roman"/>
          <w:sz w:val="28"/>
          <w:szCs w:val="28"/>
        </w:rPr>
        <w:t>, дополнительно подаётся, в</w:t>
      </w:r>
      <w:r w:rsidRPr="00317AEB">
        <w:rPr>
          <w:rFonts w:ascii="Times New Roman" w:hAnsi="Times New Roman"/>
          <w:sz w:val="28"/>
          <w:szCs w:val="28"/>
        </w:rPr>
        <w:t xml:space="preserve"> случае если заявление подается представителем.»</w:t>
      </w:r>
      <w:r>
        <w:rPr>
          <w:rFonts w:ascii="Times New Roman" w:hAnsi="Times New Roman"/>
          <w:sz w:val="28"/>
          <w:szCs w:val="28"/>
        </w:rPr>
        <w:t>.</w:t>
      </w:r>
    </w:p>
    <w:p w:rsidR="00317AEB" w:rsidRPr="00317AEB" w:rsidRDefault="00317AEB" w:rsidP="00317AEB">
      <w:pPr>
        <w:pStyle w:val="aa"/>
        <w:ind w:firstLine="567"/>
        <w:jc w:val="both"/>
        <w:rPr>
          <w:rFonts w:ascii="Times New Roman" w:hAnsi="Times New Roman"/>
          <w:sz w:val="28"/>
          <w:szCs w:val="28"/>
        </w:rPr>
      </w:pPr>
      <w:r w:rsidRPr="00317AEB">
        <w:rPr>
          <w:rFonts w:ascii="Times New Roman" w:hAnsi="Times New Roman"/>
          <w:sz w:val="28"/>
          <w:szCs w:val="28"/>
        </w:rPr>
        <w:t>3.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17AEB" w:rsidRPr="00317AEB" w:rsidRDefault="00317AEB" w:rsidP="00317AEB">
      <w:pPr>
        <w:pStyle w:val="aa"/>
        <w:ind w:firstLine="567"/>
        <w:jc w:val="both"/>
        <w:rPr>
          <w:rFonts w:ascii="Times New Roman" w:hAnsi="Times New Roman"/>
          <w:sz w:val="28"/>
          <w:szCs w:val="28"/>
        </w:rPr>
      </w:pPr>
      <w:r w:rsidRPr="00317AEB">
        <w:rPr>
          <w:rFonts w:ascii="Times New Roman" w:hAnsi="Times New Roman"/>
          <w:sz w:val="28"/>
          <w:szCs w:val="28"/>
        </w:rPr>
        <w:tab/>
        <w:t>4. Директору - главному редактору МБУ «Редакция газеты «Народная трибуна» Сафоновой Л.Н. опубликовать настоящее постановление в газете «Народная трибуна», а так же разместить в информационно-телекоммуникационной сети «Интернет» общественно-политической газеты Калининского района «Народная трибуна».</w:t>
      </w:r>
    </w:p>
    <w:p w:rsidR="00317AEB" w:rsidRPr="00317AEB" w:rsidRDefault="00317AEB" w:rsidP="00317AEB">
      <w:pPr>
        <w:pStyle w:val="aa"/>
        <w:ind w:firstLine="567"/>
        <w:jc w:val="both"/>
        <w:rPr>
          <w:rFonts w:ascii="Times New Roman" w:hAnsi="Times New Roman"/>
          <w:sz w:val="28"/>
          <w:szCs w:val="28"/>
        </w:rPr>
      </w:pPr>
      <w:r w:rsidRPr="00317AEB">
        <w:rPr>
          <w:rFonts w:ascii="Times New Roman" w:hAnsi="Times New Roman"/>
          <w:sz w:val="28"/>
          <w:szCs w:val="28"/>
        </w:rPr>
        <w:tab/>
        <w:t>5. Настоящее постановление вступает в силу после его официального опубликования (обнародования).</w:t>
      </w:r>
    </w:p>
    <w:p w:rsidR="00317AEB" w:rsidRPr="00317AEB" w:rsidRDefault="00317AEB" w:rsidP="00317AEB">
      <w:pPr>
        <w:pStyle w:val="aa"/>
        <w:ind w:firstLine="567"/>
        <w:jc w:val="both"/>
        <w:rPr>
          <w:rFonts w:ascii="Times New Roman" w:hAnsi="Times New Roman"/>
          <w:sz w:val="28"/>
          <w:szCs w:val="28"/>
        </w:rPr>
      </w:pPr>
      <w:r w:rsidRPr="00317AEB">
        <w:rPr>
          <w:rFonts w:ascii="Times New Roman" w:hAnsi="Times New Roman"/>
          <w:sz w:val="28"/>
          <w:szCs w:val="28"/>
        </w:rPr>
        <w:tab/>
        <w:t>6.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317AEB" w:rsidRPr="00317AEB" w:rsidRDefault="00317AEB" w:rsidP="00317AEB">
      <w:pPr>
        <w:pStyle w:val="aa"/>
        <w:ind w:firstLine="567"/>
        <w:jc w:val="both"/>
        <w:rPr>
          <w:rFonts w:ascii="Times New Roman" w:hAnsi="Times New Roman"/>
          <w:sz w:val="28"/>
          <w:szCs w:val="28"/>
        </w:rPr>
      </w:pPr>
    </w:p>
    <w:p w:rsidR="00954921" w:rsidRPr="001F78C7" w:rsidRDefault="00954921" w:rsidP="001F78C7">
      <w:pPr>
        <w:ind w:firstLine="567"/>
        <w:jc w:val="both"/>
        <w:rPr>
          <w:sz w:val="28"/>
        </w:rPr>
      </w:pPr>
    </w:p>
    <w:p w:rsidR="000841AB" w:rsidRPr="00333CD4" w:rsidRDefault="000841AB" w:rsidP="00333CD4">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1F78C7" w:rsidRDefault="001F78C7" w:rsidP="00C17BEE">
      <w:pPr>
        <w:jc w:val="both"/>
      </w:pPr>
    </w:p>
    <w:p w:rsidR="001F78C7" w:rsidRDefault="001F78C7" w:rsidP="00C17BEE">
      <w:pPr>
        <w:jc w:val="both"/>
      </w:pPr>
    </w:p>
    <w:p w:rsidR="001F78C7" w:rsidRDefault="001F78C7" w:rsidP="00C17BEE">
      <w:pPr>
        <w:jc w:val="both"/>
      </w:pPr>
    </w:p>
    <w:p w:rsidR="001F78C7" w:rsidRDefault="001F78C7" w:rsidP="00C17BEE">
      <w:pPr>
        <w:jc w:val="both"/>
      </w:pPr>
    </w:p>
    <w:p w:rsidR="001F78C7" w:rsidRDefault="001F78C7" w:rsidP="00C17BEE">
      <w:pPr>
        <w:jc w:val="both"/>
      </w:pPr>
    </w:p>
    <w:p w:rsidR="001F78C7" w:rsidRDefault="001F78C7" w:rsidP="00C17BEE">
      <w:pPr>
        <w:jc w:val="both"/>
      </w:pPr>
    </w:p>
    <w:p w:rsidR="001F78C7" w:rsidRDefault="001F78C7" w:rsidP="00C17BEE">
      <w:pPr>
        <w:jc w:val="both"/>
      </w:pPr>
    </w:p>
    <w:p w:rsidR="001F78C7" w:rsidRDefault="001F78C7"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317AEB" w:rsidRDefault="00317AEB" w:rsidP="00C17BEE">
      <w:pPr>
        <w:jc w:val="both"/>
      </w:pPr>
    </w:p>
    <w:p w:rsidR="001F78C7" w:rsidRDefault="001F78C7" w:rsidP="00C17BEE">
      <w:pPr>
        <w:jc w:val="both"/>
      </w:pPr>
    </w:p>
    <w:p w:rsidR="001F78C7" w:rsidRDefault="001F78C7" w:rsidP="00C17BEE">
      <w:pPr>
        <w:jc w:val="both"/>
      </w:pPr>
    </w:p>
    <w:p w:rsidR="00C70055" w:rsidRDefault="00C17BEE" w:rsidP="00C17BEE">
      <w:pPr>
        <w:jc w:val="both"/>
      </w:pPr>
      <w:r w:rsidRPr="003E5E2B">
        <w:t>Исп</w:t>
      </w:r>
      <w:r w:rsidR="000A26DF">
        <w:t xml:space="preserve">.: </w:t>
      </w:r>
      <w:r w:rsidR="00317AEB">
        <w:t>Славогородская А.Н.</w:t>
      </w:r>
    </w:p>
    <w:sectPr w:rsidR="00C70055" w:rsidSect="0087122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B0B" w:rsidRDefault="001C3B0B">
      <w:r>
        <w:separator/>
      </w:r>
    </w:p>
  </w:endnote>
  <w:endnote w:type="continuationSeparator" w:id="1">
    <w:p w:rsidR="001C3B0B" w:rsidRDefault="001C3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B0B" w:rsidRDefault="001C3B0B">
      <w:r>
        <w:separator/>
      </w:r>
    </w:p>
  </w:footnote>
  <w:footnote w:type="continuationSeparator" w:id="1">
    <w:p w:rsidR="001C3B0B" w:rsidRDefault="001C3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2">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0">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1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6"/>
  </w:num>
  <w:num w:numId="9">
    <w:abstractNumId w:val="29"/>
  </w:num>
  <w:num w:numId="10">
    <w:abstractNumId w:val="16"/>
  </w:num>
  <w:num w:numId="11">
    <w:abstractNumId w:val="43"/>
  </w:num>
  <w:num w:numId="12">
    <w:abstractNumId w:val="34"/>
  </w:num>
  <w:num w:numId="13">
    <w:abstractNumId w:val="13"/>
  </w:num>
  <w:num w:numId="14">
    <w:abstractNumId w:val="27"/>
  </w:num>
  <w:num w:numId="15">
    <w:abstractNumId w:val="23"/>
  </w:num>
  <w:num w:numId="16">
    <w:abstractNumId w:val="25"/>
  </w:num>
  <w:num w:numId="17">
    <w:abstractNumId w:val="30"/>
  </w:num>
  <w:num w:numId="18">
    <w:abstractNumId w:val="28"/>
  </w:num>
  <w:num w:numId="19">
    <w:abstractNumId w:val="45"/>
  </w:num>
  <w:num w:numId="20">
    <w:abstractNumId w:val="46"/>
  </w:num>
  <w:num w:numId="21">
    <w:abstractNumId w:val="7"/>
  </w:num>
  <w:num w:numId="22">
    <w:abstractNumId w:val="14"/>
  </w:num>
  <w:num w:numId="23">
    <w:abstractNumId w:val="47"/>
  </w:num>
  <w:num w:numId="24">
    <w:abstractNumId w:val="41"/>
  </w:num>
  <w:num w:numId="25">
    <w:abstractNumId w:val="40"/>
  </w:num>
  <w:num w:numId="26">
    <w:abstractNumId w:val="42"/>
  </w:num>
  <w:num w:numId="27">
    <w:abstractNumId w:val="8"/>
  </w:num>
  <w:num w:numId="28">
    <w:abstractNumId w:val="38"/>
  </w:num>
  <w:num w:numId="29">
    <w:abstractNumId w:val="20"/>
  </w:num>
  <w:num w:numId="30">
    <w:abstractNumId w:val="24"/>
  </w:num>
  <w:num w:numId="31">
    <w:abstractNumId w:val="12"/>
  </w:num>
  <w:num w:numId="32">
    <w:abstractNumId w:val="10"/>
  </w:num>
  <w:num w:numId="33">
    <w:abstractNumId w:val="31"/>
  </w:num>
  <w:num w:numId="34">
    <w:abstractNumId w:val="11"/>
  </w:num>
  <w:num w:numId="35">
    <w:abstractNumId w:val="32"/>
  </w:num>
  <w:num w:numId="36">
    <w:abstractNumId w:val="15"/>
  </w:num>
  <w:num w:numId="37">
    <w:abstractNumId w:val="22"/>
  </w:num>
  <w:num w:numId="38">
    <w:abstractNumId w:val="39"/>
  </w:num>
  <w:num w:numId="39">
    <w:abstractNumId w:val="9"/>
  </w:num>
  <w:num w:numId="40">
    <w:abstractNumId w:val="35"/>
  </w:num>
  <w:num w:numId="41">
    <w:abstractNumId w:val="36"/>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44"/>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8A8"/>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1AB"/>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B0B"/>
    <w:rsid w:val="001C3DA9"/>
    <w:rsid w:val="001C4072"/>
    <w:rsid w:val="001C4164"/>
    <w:rsid w:val="001C4333"/>
    <w:rsid w:val="001C433A"/>
    <w:rsid w:val="001C4AEE"/>
    <w:rsid w:val="001C4F5D"/>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8C7"/>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AEB"/>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CD4"/>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2EAF"/>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D6F"/>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1EA6"/>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5F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889"/>
    <w:rsid w:val="00681A31"/>
    <w:rsid w:val="00681FE0"/>
    <w:rsid w:val="006822B6"/>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45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777C0"/>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921"/>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2B9F"/>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2400"/>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1EE8"/>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6831"/>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BA2"/>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32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94D"/>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1F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BF"/>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0E"/>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indent1">
    <w:name w:val="indent_1"/>
    <w:basedOn w:val="a"/>
    <w:rsid w:val="001F78C7"/>
    <w:pPr>
      <w:overflowPunct/>
      <w:autoSpaceDE/>
      <w:autoSpaceDN/>
      <w:adjustRightInd/>
      <w:spacing w:before="100" w:beforeAutospacing="1" w:after="100" w:afterAutospacing="1"/>
      <w:textAlignment w:val="auto"/>
    </w:pPr>
    <w:rPr>
      <w:sz w:val="24"/>
      <w:szCs w:val="24"/>
    </w:rPr>
  </w:style>
  <w:style w:type="paragraph" w:customStyle="1" w:styleId="s5">
    <w:name w:val="s_5"/>
    <w:basedOn w:val="a"/>
    <w:rsid w:val="001F78C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2024-11-28T07:10:00Z</cp:lastPrinted>
  <dcterms:created xsi:type="dcterms:W3CDTF">2024-11-28T07:15:00Z</dcterms:created>
  <dcterms:modified xsi:type="dcterms:W3CDTF">2024-11-28T07:15:00Z</dcterms:modified>
</cp:coreProperties>
</file>