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A1" w:rsidRPr="001914A1" w:rsidRDefault="001914A1" w:rsidP="00191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4A1">
        <w:rPr>
          <w:rFonts w:ascii="Times New Roman" w:hAnsi="Times New Roman" w:cs="Times New Roman"/>
          <w:b/>
          <w:sz w:val="28"/>
          <w:szCs w:val="28"/>
        </w:rPr>
        <w:t>Заявление на льготу по налогу на имущество организаций можно представить в любой налоговый орган</w:t>
      </w:r>
    </w:p>
    <w:p w:rsidR="001914A1" w:rsidRDefault="001914A1" w:rsidP="0019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226" w:rsidRPr="001914A1" w:rsidRDefault="001914A1" w:rsidP="0019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4A1">
        <w:rPr>
          <w:rFonts w:ascii="Times New Roman" w:hAnsi="Times New Roman" w:cs="Times New Roman"/>
          <w:sz w:val="28"/>
          <w:szCs w:val="28"/>
        </w:rPr>
        <w:t>У</w:t>
      </w:r>
      <w:r w:rsidR="005E4226" w:rsidRPr="001914A1">
        <w:rPr>
          <w:rFonts w:ascii="Times New Roman" w:hAnsi="Times New Roman" w:cs="Times New Roman"/>
          <w:sz w:val="28"/>
          <w:szCs w:val="28"/>
        </w:rPr>
        <w:t>ФНС России по Саратовской области напоминает, что организации, имеющие право на льготы по имущественным налогам юридических лиц, могут направить в налоговый орган заявление о предоставлении налоговой льготы по формам КНД 1150121 (налог на имущество организаций), 1150064 (транспортный и земельный налоги).</w:t>
      </w:r>
    </w:p>
    <w:p w:rsidR="00A5018E" w:rsidRPr="001914A1" w:rsidRDefault="005E4226" w:rsidP="0019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4A1">
        <w:rPr>
          <w:rFonts w:ascii="Times New Roman" w:hAnsi="Times New Roman" w:cs="Times New Roman"/>
          <w:sz w:val="28"/>
          <w:szCs w:val="28"/>
        </w:rPr>
        <w:t>В I квартале 2025 года налоговые органы проведут массовый расчет транспортного, земельного налогов и налога на имущество организаций (для объектов, налоговая база по которым определяется по кадастровой стоимости) за 2024 год. После расчета организациям направят сообщения об исчисленных налогах, которые затем отразятся на ЕНС.</w:t>
      </w:r>
    </w:p>
    <w:p w:rsidR="005E4226" w:rsidRPr="001914A1" w:rsidRDefault="005E4226" w:rsidP="0019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4A1">
        <w:rPr>
          <w:rFonts w:ascii="Times New Roman" w:hAnsi="Times New Roman" w:cs="Times New Roman"/>
          <w:sz w:val="28"/>
          <w:szCs w:val="28"/>
        </w:rPr>
        <w:t>Заявление о представлении налоговой льготы за налого</w:t>
      </w:r>
      <w:r w:rsidR="00057C0C">
        <w:rPr>
          <w:rFonts w:ascii="Times New Roman" w:hAnsi="Times New Roman" w:cs="Times New Roman"/>
          <w:sz w:val="28"/>
          <w:szCs w:val="28"/>
        </w:rPr>
        <w:t>вый период 2024 года организациям</w:t>
      </w:r>
      <w:r w:rsidRPr="001914A1">
        <w:rPr>
          <w:rFonts w:ascii="Times New Roman" w:hAnsi="Times New Roman" w:cs="Times New Roman"/>
          <w:sz w:val="28"/>
          <w:szCs w:val="28"/>
        </w:rPr>
        <w:t xml:space="preserve"> целесообразно представить в течение I квартала 2025 года, что позволит налоговому органу безошибочно произвести расчет налогов.</w:t>
      </w:r>
    </w:p>
    <w:p w:rsidR="001914A1" w:rsidRPr="001914A1" w:rsidRDefault="001914A1" w:rsidP="0019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4A1">
        <w:rPr>
          <w:rFonts w:ascii="Times New Roman" w:hAnsi="Times New Roman" w:cs="Times New Roman"/>
          <w:sz w:val="28"/>
          <w:szCs w:val="28"/>
        </w:rPr>
        <w:t>Заявление и подтверждающие льготу документы могут быть направлены в любой налоговый орган.</w:t>
      </w:r>
    </w:p>
    <w:p w:rsidR="001914A1" w:rsidRDefault="001914A1" w:rsidP="0019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4A1">
        <w:rPr>
          <w:rFonts w:ascii="Times New Roman" w:hAnsi="Times New Roman" w:cs="Times New Roman"/>
          <w:sz w:val="28"/>
          <w:szCs w:val="28"/>
        </w:rPr>
        <w:t>Кроме того, в случае гибели имущества, организации предоставляют в налоговый орган заявление о гибели или уничтожении объекта налогообложения по налогу на имущество организаций (КНД1150123)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914A1" w:rsidRDefault="001914A1" w:rsidP="0019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A1" w:rsidRPr="001914A1" w:rsidRDefault="001914A1" w:rsidP="001914A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14A1">
        <w:rPr>
          <w:rFonts w:ascii="Times New Roman" w:hAnsi="Times New Roman" w:cs="Times New Roman"/>
          <w:i/>
          <w:sz w:val="28"/>
          <w:szCs w:val="28"/>
        </w:rPr>
        <w:t>УФНС России по Саратовской области</w:t>
      </w:r>
    </w:p>
    <w:sectPr w:rsidR="001914A1" w:rsidRPr="0019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26"/>
    <w:rsid w:val="00057C0C"/>
    <w:rsid w:val="001914A1"/>
    <w:rsid w:val="005E4226"/>
    <w:rsid w:val="00A5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Покидова Софья</dc:creator>
  <cp:lastModifiedBy>Камышанский Александр Викторович</cp:lastModifiedBy>
  <cp:revision>3</cp:revision>
  <dcterms:created xsi:type="dcterms:W3CDTF">2025-02-03T10:10:00Z</dcterms:created>
  <dcterms:modified xsi:type="dcterms:W3CDTF">2025-02-04T12:58:00Z</dcterms:modified>
</cp:coreProperties>
</file>