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7F1DEA" w:rsidP="00877329">
      <w:pPr>
        <w:jc w:val="center"/>
      </w:pPr>
      <w:r>
        <w:t>от 26</w:t>
      </w:r>
      <w:r w:rsidR="009E2684">
        <w:t xml:space="preserve"> дека</w:t>
      </w:r>
      <w:r w:rsidR="00877329">
        <w:t xml:space="preserve">бря 2024 года № </w:t>
      </w:r>
      <w:r w:rsidR="00333400">
        <w:t>1947</w:t>
      </w:r>
    </w:p>
    <w:p w:rsidR="00877329" w:rsidRDefault="00877329" w:rsidP="00877329">
      <w:pPr>
        <w:jc w:val="center"/>
      </w:pPr>
    </w:p>
    <w:p w:rsidR="00877329" w:rsidRPr="00612739" w:rsidRDefault="00877329" w:rsidP="00877329">
      <w:pPr>
        <w:jc w:val="center"/>
      </w:pPr>
      <w:r w:rsidRPr="00612739">
        <w:t>г. Калининск</w:t>
      </w:r>
    </w:p>
    <w:p w:rsidR="007A7BD7" w:rsidRDefault="007A7BD7" w:rsidP="007A7BD7">
      <w:pPr>
        <w:mirrorIndents/>
        <w:rPr>
          <w:b/>
          <w:sz w:val="28"/>
          <w:szCs w:val="28"/>
        </w:rPr>
      </w:pPr>
    </w:p>
    <w:p w:rsidR="007A7BD7" w:rsidRPr="00DF2D2B" w:rsidRDefault="007A7BD7" w:rsidP="007A7BD7">
      <w:pPr>
        <w:mirrorIndents/>
        <w:rPr>
          <w:b/>
          <w:sz w:val="28"/>
          <w:szCs w:val="28"/>
        </w:rPr>
      </w:pPr>
      <w:r w:rsidRPr="00DF2D2B">
        <w:rPr>
          <w:b/>
          <w:sz w:val="28"/>
          <w:szCs w:val="28"/>
        </w:rPr>
        <w:t xml:space="preserve">О внесении изменений в постановление </w:t>
      </w:r>
    </w:p>
    <w:p w:rsidR="007A7BD7" w:rsidRPr="00DF2D2B" w:rsidRDefault="007A7BD7" w:rsidP="007A7BD7">
      <w:pPr>
        <w:mirrorIndents/>
        <w:rPr>
          <w:b/>
          <w:sz w:val="28"/>
          <w:szCs w:val="28"/>
        </w:rPr>
      </w:pPr>
      <w:r w:rsidRPr="00DF2D2B">
        <w:rPr>
          <w:b/>
          <w:sz w:val="28"/>
          <w:szCs w:val="28"/>
        </w:rPr>
        <w:t xml:space="preserve">администрации Калининского </w:t>
      </w:r>
    </w:p>
    <w:p w:rsidR="007A7BD7" w:rsidRPr="00DF2D2B" w:rsidRDefault="007A7BD7" w:rsidP="007A7BD7">
      <w:pPr>
        <w:mirrorIndents/>
        <w:rPr>
          <w:b/>
          <w:sz w:val="28"/>
          <w:szCs w:val="28"/>
        </w:rPr>
      </w:pPr>
      <w:r w:rsidRPr="00DF2D2B">
        <w:rPr>
          <w:b/>
          <w:sz w:val="28"/>
          <w:szCs w:val="28"/>
        </w:rPr>
        <w:t xml:space="preserve">муниципального района Саратовской </w:t>
      </w:r>
    </w:p>
    <w:p w:rsidR="007A7BD7" w:rsidRPr="00DF2D2B" w:rsidRDefault="007A7BD7" w:rsidP="007A7BD7">
      <w:pPr>
        <w:mirrorIndents/>
        <w:rPr>
          <w:b/>
          <w:sz w:val="28"/>
          <w:szCs w:val="28"/>
        </w:rPr>
      </w:pPr>
      <w:r w:rsidRPr="00DF2D2B">
        <w:rPr>
          <w:b/>
          <w:sz w:val="28"/>
          <w:szCs w:val="28"/>
        </w:rPr>
        <w:t xml:space="preserve">области от </w:t>
      </w:r>
      <w:r>
        <w:rPr>
          <w:b/>
          <w:sz w:val="28"/>
          <w:szCs w:val="28"/>
        </w:rPr>
        <w:t>19.08.2024</w:t>
      </w:r>
      <w:r w:rsidRPr="00DF2D2B">
        <w:rPr>
          <w:b/>
          <w:sz w:val="28"/>
          <w:szCs w:val="28"/>
        </w:rPr>
        <w:t xml:space="preserve"> года № </w:t>
      </w:r>
      <w:r>
        <w:rPr>
          <w:b/>
          <w:sz w:val="28"/>
          <w:szCs w:val="28"/>
        </w:rPr>
        <w:t>1101</w:t>
      </w:r>
    </w:p>
    <w:p w:rsidR="007A7BD7" w:rsidRPr="00DF2D2B" w:rsidRDefault="007A7BD7" w:rsidP="007A7BD7">
      <w:pPr>
        <w:ind w:firstLine="567"/>
        <w:mirrorIndents/>
        <w:jc w:val="both"/>
        <w:rPr>
          <w:sz w:val="28"/>
          <w:szCs w:val="28"/>
        </w:rPr>
      </w:pPr>
    </w:p>
    <w:p w:rsidR="007A7BD7" w:rsidRPr="00F75DE1" w:rsidRDefault="007A7BD7" w:rsidP="007A7BD7">
      <w:pPr>
        <w:pStyle w:val="ConsPlusNormal0"/>
        <w:ind w:firstLine="567"/>
        <w:mirrorIndents/>
        <w:jc w:val="both"/>
        <w:rPr>
          <w:rFonts w:ascii="Times New Roman" w:hAnsi="Times New Roman"/>
          <w:sz w:val="28"/>
          <w:szCs w:val="24"/>
        </w:rPr>
      </w:pPr>
      <w:r w:rsidRPr="00F75DE1">
        <w:rPr>
          <w:rFonts w:ascii="Times New Roman" w:hAnsi="Times New Roman"/>
          <w:sz w:val="28"/>
          <w:szCs w:val="24"/>
        </w:rPr>
        <w:t xml:space="preserve">В соответствии с Федеральным </w:t>
      </w:r>
      <w:r>
        <w:rPr>
          <w:rFonts w:ascii="Times New Roman" w:hAnsi="Times New Roman"/>
          <w:sz w:val="28"/>
          <w:szCs w:val="24"/>
        </w:rPr>
        <w:t>Законом от 06.10.2003 года №131-</w:t>
      </w:r>
      <w:r w:rsidRPr="00F75DE1">
        <w:rPr>
          <w:rFonts w:ascii="Times New Roman" w:hAnsi="Times New Roman"/>
          <w:sz w:val="28"/>
          <w:szCs w:val="24"/>
        </w:rPr>
        <w:t>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7A7BD7" w:rsidRPr="00DF2D2B" w:rsidRDefault="007A7BD7" w:rsidP="007A7BD7">
      <w:pPr>
        <w:ind w:firstLine="567"/>
        <w:mirrorIndents/>
        <w:jc w:val="both"/>
        <w:rPr>
          <w:kern w:val="1"/>
          <w:sz w:val="28"/>
          <w:szCs w:val="28"/>
        </w:rPr>
      </w:pPr>
    </w:p>
    <w:p w:rsidR="007A7BD7" w:rsidRPr="00DF2D2B" w:rsidRDefault="007A7BD7" w:rsidP="007A7BD7">
      <w:pPr>
        <w:pStyle w:val="af"/>
        <w:spacing w:after="0" w:line="240" w:lineRule="auto"/>
        <w:ind w:left="0" w:firstLine="567"/>
        <w:contextualSpacing w:val="0"/>
        <w:mirrorIndents/>
        <w:jc w:val="both"/>
        <w:rPr>
          <w:rFonts w:ascii="Times New Roman" w:hAnsi="Times New Roman"/>
          <w:sz w:val="28"/>
          <w:szCs w:val="28"/>
        </w:rPr>
      </w:pPr>
      <w:r w:rsidRPr="00DF2D2B">
        <w:rPr>
          <w:rFonts w:ascii="Times New Roman" w:hAnsi="Times New Roman"/>
          <w:sz w:val="28"/>
          <w:szCs w:val="28"/>
        </w:rPr>
        <w:t>1. Внести в постановление администрации Калининского муниципального р</w:t>
      </w:r>
      <w:r>
        <w:rPr>
          <w:rFonts w:ascii="Times New Roman" w:hAnsi="Times New Roman"/>
          <w:sz w:val="28"/>
          <w:szCs w:val="28"/>
        </w:rPr>
        <w:t>айона Саратовской области от 1</w:t>
      </w:r>
      <w:r w:rsidRPr="00DF2D2B">
        <w:rPr>
          <w:rFonts w:ascii="Times New Roman" w:hAnsi="Times New Roman"/>
          <w:sz w:val="28"/>
          <w:szCs w:val="28"/>
        </w:rPr>
        <w:t xml:space="preserve">9 </w:t>
      </w:r>
      <w:r>
        <w:rPr>
          <w:rFonts w:ascii="Times New Roman" w:hAnsi="Times New Roman"/>
          <w:sz w:val="28"/>
          <w:szCs w:val="28"/>
        </w:rPr>
        <w:t xml:space="preserve">августа </w:t>
      </w:r>
      <w:r w:rsidRPr="00DF2D2B">
        <w:rPr>
          <w:rFonts w:ascii="Times New Roman" w:hAnsi="Times New Roman"/>
          <w:sz w:val="28"/>
          <w:szCs w:val="28"/>
        </w:rPr>
        <w:t>202</w:t>
      </w:r>
      <w:r>
        <w:rPr>
          <w:rFonts w:ascii="Times New Roman" w:hAnsi="Times New Roman"/>
          <w:sz w:val="28"/>
          <w:szCs w:val="28"/>
        </w:rPr>
        <w:t>4</w:t>
      </w:r>
      <w:r w:rsidRPr="00DF2D2B">
        <w:rPr>
          <w:rFonts w:ascii="Times New Roman" w:hAnsi="Times New Roman"/>
          <w:sz w:val="28"/>
          <w:szCs w:val="28"/>
        </w:rPr>
        <w:t xml:space="preserve"> года № </w:t>
      </w:r>
      <w:r>
        <w:rPr>
          <w:rFonts w:ascii="Times New Roman" w:hAnsi="Times New Roman"/>
          <w:sz w:val="28"/>
          <w:szCs w:val="28"/>
        </w:rPr>
        <w:t>1101</w:t>
      </w:r>
      <w:r w:rsidRPr="00DF2D2B">
        <w:rPr>
          <w:rFonts w:ascii="Times New Roman" w:hAnsi="Times New Roman"/>
          <w:sz w:val="28"/>
          <w:szCs w:val="28"/>
        </w:rPr>
        <w:t xml:space="preserve"> «Об утверждении муниципальной программы </w:t>
      </w:r>
      <w:r w:rsidRPr="005A5314">
        <w:rPr>
          <w:rFonts w:ascii="Times New Roman" w:hAnsi="Times New Roman"/>
          <w:sz w:val="28"/>
          <w:szCs w:val="28"/>
        </w:rPr>
        <w:t xml:space="preserve">«Развитие физической культуры и спорта в </w:t>
      </w:r>
      <w:r w:rsidRPr="005A5314">
        <w:rPr>
          <w:rFonts w:ascii="Times New Roman" w:hAnsi="Times New Roman"/>
          <w:bCs/>
          <w:color w:val="000000"/>
          <w:sz w:val="28"/>
          <w:szCs w:val="28"/>
        </w:rPr>
        <w:t>Калининском муниципальном районе на 2024-2026 годы</w:t>
      </w:r>
      <w:r w:rsidRPr="005A5314">
        <w:rPr>
          <w:rFonts w:ascii="Times New Roman" w:hAnsi="Times New Roman"/>
          <w:sz w:val="28"/>
          <w:szCs w:val="28"/>
        </w:rPr>
        <w:t>»</w:t>
      </w:r>
      <w:r w:rsidRPr="00DF2D2B">
        <w:rPr>
          <w:rFonts w:ascii="Times New Roman" w:hAnsi="Times New Roman"/>
          <w:sz w:val="28"/>
          <w:szCs w:val="28"/>
        </w:rPr>
        <w:t xml:space="preserve">, следующие изменения: </w:t>
      </w:r>
    </w:p>
    <w:p w:rsidR="007A7BD7" w:rsidRPr="00DF2D2B" w:rsidRDefault="007A7BD7" w:rsidP="007A7BD7">
      <w:pPr>
        <w:pStyle w:val="af"/>
        <w:spacing w:after="0" w:line="240" w:lineRule="auto"/>
        <w:ind w:left="0" w:firstLine="567"/>
        <w:contextualSpacing w:val="0"/>
        <w:mirrorIndents/>
        <w:jc w:val="both"/>
        <w:rPr>
          <w:rFonts w:ascii="Times New Roman" w:hAnsi="Times New Roman"/>
          <w:sz w:val="28"/>
          <w:szCs w:val="28"/>
          <w:shd w:val="clear" w:color="auto" w:fill="FFFFFF"/>
        </w:rPr>
      </w:pPr>
      <w:r w:rsidRPr="00DF2D2B">
        <w:rPr>
          <w:rFonts w:ascii="Times New Roman" w:hAnsi="Times New Roman"/>
          <w:sz w:val="28"/>
          <w:szCs w:val="28"/>
        </w:rPr>
        <w:t>1.1.</w:t>
      </w:r>
      <w:r w:rsidRPr="00DF2D2B">
        <w:rPr>
          <w:rFonts w:ascii="Times New Roman" w:hAnsi="Times New Roman"/>
          <w:sz w:val="28"/>
          <w:szCs w:val="28"/>
          <w:shd w:val="clear" w:color="auto" w:fill="FFFFFF"/>
        </w:rPr>
        <w:t xml:space="preserve"> В приложении к постановлению в паспорте муниципальной программы </w:t>
      </w:r>
      <w:r w:rsidRPr="00DF2D2B">
        <w:rPr>
          <w:rFonts w:ascii="Times New Roman" w:hAnsi="Times New Roman"/>
          <w:sz w:val="28"/>
          <w:szCs w:val="28"/>
        </w:rPr>
        <w:t>«</w:t>
      </w:r>
      <w:r w:rsidRPr="005A5314">
        <w:rPr>
          <w:rFonts w:ascii="Times New Roman" w:hAnsi="Times New Roman"/>
          <w:sz w:val="28"/>
          <w:szCs w:val="28"/>
        </w:rPr>
        <w:t xml:space="preserve">Развитие физической культуры и спорта в </w:t>
      </w:r>
      <w:r w:rsidRPr="005A5314">
        <w:rPr>
          <w:rFonts w:ascii="Times New Roman" w:hAnsi="Times New Roman"/>
          <w:bCs/>
          <w:color w:val="000000"/>
          <w:sz w:val="28"/>
          <w:szCs w:val="28"/>
        </w:rPr>
        <w:t>Калининском муниципальном районе на 2024-2026 годы</w:t>
      </w:r>
      <w:r w:rsidRPr="00DF2D2B">
        <w:rPr>
          <w:rFonts w:ascii="Times New Roman" w:hAnsi="Times New Roman"/>
          <w:sz w:val="28"/>
          <w:szCs w:val="28"/>
        </w:rPr>
        <w:t xml:space="preserve">» </w:t>
      </w:r>
      <w:r w:rsidRPr="00DF2D2B">
        <w:rPr>
          <w:rFonts w:ascii="Times New Roman" w:hAnsi="Times New Roman"/>
          <w:sz w:val="28"/>
          <w:szCs w:val="28"/>
          <w:shd w:val="clear" w:color="auto" w:fill="FFFFFF"/>
        </w:rPr>
        <w:t>строк</w:t>
      </w:r>
      <w:r>
        <w:rPr>
          <w:rFonts w:ascii="Times New Roman" w:hAnsi="Times New Roman"/>
          <w:sz w:val="28"/>
          <w:szCs w:val="28"/>
          <w:shd w:val="clear" w:color="auto" w:fill="FFFFFF"/>
        </w:rPr>
        <w:t>у «</w:t>
      </w:r>
      <w:r w:rsidRPr="00DF2D2B">
        <w:rPr>
          <w:rFonts w:ascii="Times New Roman" w:hAnsi="Times New Roman"/>
          <w:sz w:val="28"/>
          <w:szCs w:val="28"/>
          <w:shd w:val="clear" w:color="auto" w:fill="FFFFFF"/>
        </w:rPr>
        <w:t>Объем и источники финансирования</w:t>
      </w:r>
      <w:r>
        <w:rPr>
          <w:rFonts w:ascii="Times New Roman" w:hAnsi="Times New Roman"/>
          <w:sz w:val="28"/>
          <w:szCs w:val="28"/>
          <w:shd w:val="clear" w:color="auto" w:fill="FFFFFF"/>
        </w:rPr>
        <w:t xml:space="preserve"> программы</w:t>
      </w:r>
      <w:r w:rsidRPr="00DF2D2B">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изложить в новой редакции</w:t>
      </w:r>
      <w:r w:rsidRPr="00DF2D2B">
        <w:rPr>
          <w:rFonts w:ascii="Times New Roman" w:hAnsi="Times New Roman"/>
          <w:sz w:val="28"/>
          <w:szCs w:val="28"/>
          <w:shd w:val="clear" w:color="auto" w:fill="FFFFFF"/>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694"/>
        <w:gridCol w:w="1842"/>
        <w:gridCol w:w="1701"/>
        <w:gridCol w:w="1701"/>
        <w:gridCol w:w="1701"/>
      </w:tblGrid>
      <w:tr w:rsidR="007A7BD7" w:rsidRPr="00DC79A1" w:rsidTr="007A7BD7">
        <w:trPr>
          <w:trHeight w:val="184"/>
        </w:trPr>
        <w:tc>
          <w:tcPr>
            <w:tcW w:w="2694" w:type="dxa"/>
            <w:vMerge w:val="restart"/>
          </w:tcPr>
          <w:p w:rsidR="007A7BD7" w:rsidRPr="007A7BD7" w:rsidRDefault="007A7BD7" w:rsidP="007A7BD7">
            <w:pPr>
              <w:pStyle w:val="af9"/>
              <w:snapToGrid w:val="0"/>
              <w:mirrorIndents/>
              <w:rPr>
                <w:b/>
              </w:rPr>
            </w:pPr>
            <w:r w:rsidRPr="007A7BD7">
              <w:rPr>
                <w:b/>
              </w:rPr>
              <w:t>Объём и источники финансирования программы</w:t>
            </w:r>
          </w:p>
        </w:tc>
        <w:tc>
          <w:tcPr>
            <w:tcW w:w="6945" w:type="dxa"/>
            <w:gridSpan w:val="4"/>
          </w:tcPr>
          <w:p w:rsidR="007A7BD7" w:rsidRPr="007A7BD7" w:rsidRDefault="007A7BD7" w:rsidP="007A7BD7">
            <w:pPr>
              <w:mirrorIndents/>
              <w:jc w:val="center"/>
              <w:rPr>
                <w:b/>
                <w:sz w:val="24"/>
                <w:szCs w:val="24"/>
              </w:rPr>
            </w:pPr>
            <w:r w:rsidRPr="007A7BD7">
              <w:rPr>
                <w:b/>
                <w:sz w:val="24"/>
                <w:szCs w:val="24"/>
              </w:rPr>
              <w:t>Расходы (тыс. руб.)</w:t>
            </w:r>
          </w:p>
        </w:tc>
      </w:tr>
      <w:tr w:rsidR="007A7BD7" w:rsidRPr="00DC79A1" w:rsidTr="007A7BD7">
        <w:trPr>
          <w:trHeight w:val="360"/>
        </w:trPr>
        <w:tc>
          <w:tcPr>
            <w:tcW w:w="2694" w:type="dxa"/>
            <w:vMerge/>
          </w:tcPr>
          <w:p w:rsidR="007A7BD7" w:rsidRPr="007A7BD7" w:rsidRDefault="007A7BD7" w:rsidP="007A7BD7">
            <w:pPr>
              <w:pStyle w:val="af9"/>
              <w:snapToGrid w:val="0"/>
              <w:mirrorIndents/>
              <w:rPr>
                <w:b/>
              </w:rPr>
            </w:pPr>
          </w:p>
        </w:tc>
        <w:tc>
          <w:tcPr>
            <w:tcW w:w="1842" w:type="dxa"/>
          </w:tcPr>
          <w:p w:rsidR="007A7BD7" w:rsidRPr="007A7BD7" w:rsidRDefault="007A7BD7" w:rsidP="007A7BD7">
            <w:pPr>
              <w:widowControl w:val="0"/>
              <w:mirrorIndents/>
              <w:jc w:val="center"/>
              <w:rPr>
                <w:sz w:val="24"/>
                <w:szCs w:val="24"/>
              </w:rPr>
            </w:pPr>
            <w:r w:rsidRPr="007A7BD7">
              <w:rPr>
                <w:sz w:val="24"/>
                <w:szCs w:val="24"/>
              </w:rPr>
              <w:t>Всего:</w:t>
            </w:r>
          </w:p>
        </w:tc>
        <w:tc>
          <w:tcPr>
            <w:tcW w:w="1701" w:type="dxa"/>
          </w:tcPr>
          <w:p w:rsidR="007A7BD7" w:rsidRPr="007A7BD7" w:rsidRDefault="007A7BD7" w:rsidP="007A7BD7">
            <w:pPr>
              <w:widowControl w:val="0"/>
              <w:mirrorIndents/>
              <w:jc w:val="center"/>
              <w:rPr>
                <w:sz w:val="24"/>
                <w:szCs w:val="24"/>
              </w:rPr>
            </w:pPr>
            <w:r w:rsidRPr="007A7BD7">
              <w:rPr>
                <w:sz w:val="24"/>
                <w:szCs w:val="24"/>
              </w:rPr>
              <w:t>2024 год</w:t>
            </w:r>
          </w:p>
        </w:tc>
        <w:tc>
          <w:tcPr>
            <w:tcW w:w="1701" w:type="dxa"/>
          </w:tcPr>
          <w:p w:rsidR="007A7BD7" w:rsidRPr="007A7BD7" w:rsidRDefault="007A7BD7" w:rsidP="007A7BD7">
            <w:pPr>
              <w:widowControl w:val="0"/>
              <w:mirrorIndents/>
              <w:jc w:val="center"/>
              <w:rPr>
                <w:sz w:val="24"/>
                <w:szCs w:val="24"/>
              </w:rPr>
            </w:pPr>
            <w:r w:rsidRPr="007A7BD7">
              <w:rPr>
                <w:sz w:val="24"/>
                <w:szCs w:val="24"/>
              </w:rPr>
              <w:t>2025 год</w:t>
            </w:r>
          </w:p>
        </w:tc>
        <w:tc>
          <w:tcPr>
            <w:tcW w:w="1701" w:type="dxa"/>
          </w:tcPr>
          <w:p w:rsidR="007A7BD7" w:rsidRPr="007A7BD7" w:rsidRDefault="007A7BD7" w:rsidP="007A7BD7">
            <w:pPr>
              <w:widowControl w:val="0"/>
              <w:mirrorIndents/>
              <w:jc w:val="center"/>
              <w:rPr>
                <w:sz w:val="24"/>
                <w:szCs w:val="24"/>
              </w:rPr>
            </w:pPr>
            <w:r w:rsidRPr="007A7BD7">
              <w:rPr>
                <w:sz w:val="24"/>
                <w:szCs w:val="24"/>
              </w:rPr>
              <w:t>2026 год</w:t>
            </w:r>
          </w:p>
        </w:tc>
      </w:tr>
      <w:tr w:rsidR="007A7BD7" w:rsidRPr="00DC79A1" w:rsidTr="007A7BD7">
        <w:trPr>
          <w:trHeight w:val="240"/>
        </w:trPr>
        <w:tc>
          <w:tcPr>
            <w:tcW w:w="2694" w:type="dxa"/>
          </w:tcPr>
          <w:p w:rsidR="007A7BD7" w:rsidRPr="007A7BD7" w:rsidRDefault="007A7BD7" w:rsidP="007A7BD7">
            <w:pPr>
              <w:mirrorIndents/>
              <w:jc w:val="both"/>
              <w:rPr>
                <w:b/>
                <w:color w:val="000000"/>
                <w:sz w:val="24"/>
                <w:szCs w:val="24"/>
              </w:rPr>
            </w:pPr>
            <w:r w:rsidRPr="007A7BD7">
              <w:rPr>
                <w:b/>
                <w:sz w:val="24"/>
                <w:szCs w:val="24"/>
              </w:rPr>
              <w:t>Всего:</w:t>
            </w:r>
          </w:p>
        </w:tc>
        <w:tc>
          <w:tcPr>
            <w:tcW w:w="1842"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198689,4</w:t>
            </w:r>
          </w:p>
        </w:tc>
        <w:tc>
          <w:tcPr>
            <w:tcW w:w="1701"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1075,8</w:t>
            </w:r>
          </w:p>
        </w:tc>
        <w:tc>
          <w:tcPr>
            <w:tcW w:w="1701"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197613,6</w:t>
            </w:r>
          </w:p>
        </w:tc>
        <w:tc>
          <w:tcPr>
            <w:tcW w:w="1701"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0,0</w:t>
            </w:r>
          </w:p>
        </w:tc>
      </w:tr>
      <w:tr w:rsidR="007A7BD7" w:rsidRPr="00DC79A1" w:rsidTr="007A7BD7">
        <w:trPr>
          <w:trHeight w:val="544"/>
        </w:trPr>
        <w:tc>
          <w:tcPr>
            <w:tcW w:w="2694" w:type="dxa"/>
          </w:tcPr>
          <w:p w:rsidR="007A7BD7" w:rsidRPr="007A7BD7" w:rsidRDefault="007A7BD7" w:rsidP="007A7BD7">
            <w:pPr>
              <w:mirrorIndents/>
              <w:rPr>
                <w:b/>
                <w:sz w:val="24"/>
                <w:szCs w:val="24"/>
              </w:rPr>
            </w:pPr>
            <w:r w:rsidRPr="007A7BD7">
              <w:rPr>
                <w:b/>
                <w:sz w:val="24"/>
                <w:szCs w:val="24"/>
              </w:rPr>
              <w:t>в том числе: местный бюджет</w:t>
            </w:r>
          </w:p>
        </w:tc>
        <w:tc>
          <w:tcPr>
            <w:tcW w:w="1842"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4394,9</w:t>
            </w:r>
          </w:p>
        </w:tc>
        <w:tc>
          <w:tcPr>
            <w:tcW w:w="1701"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1075,8</w:t>
            </w:r>
          </w:p>
        </w:tc>
        <w:tc>
          <w:tcPr>
            <w:tcW w:w="1701"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4000,0</w:t>
            </w:r>
          </w:p>
        </w:tc>
        <w:tc>
          <w:tcPr>
            <w:tcW w:w="1701"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0,0</w:t>
            </w:r>
          </w:p>
        </w:tc>
      </w:tr>
      <w:tr w:rsidR="007A7BD7" w:rsidRPr="00DC79A1" w:rsidTr="007A7BD7">
        <w:trPr>
          <w:trHeight w:val="582"/>
        </w:trPr>
        <w:tc>
          <w:tcPr>
            <w:tcW w:w="2694" w:type="dxa"/>
          </w:tcPr>
          <w:p w:rsidR="007A7BD7" w:rsidRPr="007A7BD7" w:rsidRDefault="007A7BD7" w:rsidP="007A7BD7">
            <w:pPr>
              <w:mirrorIndents/>
              <w:rPr>
                <w:b/>
                <w:sz w:val="24"/>
                <w:szCs w:val="24"/>
              </w:rPr>
            </w:pPr>
            <w:r w:rsidRPr="007A7BD7">
              <w:rPr>
                <w:b/>
                <w:sz w:val="24"/>
                <w:szCs w:val="24"/>
              </w:rPr>
              <w:t>областной бюджет (прогнозно)</w:t>
            </w:r>
          </w:p>
        </w:tc>
        <w:tc>
          <w:tcPr>
            <w:tcW w:w="1842"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73463,6</w:t>
            </w:r>
          </w:p>
        </w:tc>
        <w:tc>
          <w:tcPr>
            <w:tcW w:w="1701"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0,0</w:t>
            </w:r>
          </w:p>
        </w:tc>
        <w:tc>
          <w:tcPr>
            <w:tcW w:w="1701"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73463,6</w:t>
            </w:r>
          </w:p>
        </w:tc>
        <w:tc>
          <w:tcPr>
            <w:tcW w:w="1701"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0,0</w:t>
            </w:r>
          </w:p>
        </w:tc>
      </w:tr>
      <w:tr w:rsidR="007A7BD7" w:rsidRPr="00DC79A1" w:rsidTr="007A7BD7">
        <w:trPr>
          <w:trHeight w:val="591"/>
        </w:trPr>
        <w:tc>
          <w:tcPr>
            <w:tcW w:w="2694" w:type="dxa"/>
          </w:tcPr>
          <w:p w:rsidR="007A7BD7" w:rsidRPr="007A7BD7" w:rsidRDefault="007A7BD7" w:rsidP="007A7BD7">
            <w:pPr>
              <w:mirrorIndents/>
              <w:rPr>
                <w:b/>
                <w:sz w:val="24"/>
                <w:szCs w:val="24"/>
              </w:rPr>
            </w:pPr>
            <w:r w:rsidRPr="007A7BD7">
              <w:rPr>
                <w:b/>
                <w:sz w:val="24"/>
                <w:szCs w:val="24"/>
              </w:rPr>
              <w:t>федеральный бюджет (прогнозно)</w:t>
            </w:r>
          </w:p>
        </w:tc>
        <w:tc>
          <w:tcPr>
            <w:tcW w:w="1842"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120150,0</w:t>
            </w:r>
          </w:p>
        </w:tc>
        <w:tc>
          <w:tcPr>
            <w:tcW w:w="1701"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0,0</w:t>
            </w:r>
          </w:p>
        </w:tc>
        <w:tc>
          <w:tcPr>
            <w:tcW w:w="1701"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120150,0</w:t>
            </w:r>
          </w:p>
        </w:tc>
        <w:tc>
          <w:tcPr>
            <w:tcW w:w="1701"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0,0</w:t>
            </w:r>
          </w:p>
        </w:tc>
      </w:tr>
      <w:tr w:rsidR="007A7BD7" w:rsidRPr="00203C92" w:rsidTr="007A7BD7">
        <w:trPr>
          <w:trHeight w:val="587"/>
        </w:trPr>
        <w:tc>
          <w:tcPr>
            <w:tcW w:w="2694" w:type="dxa"/>
          </w:tcPr>
          <w:p w:rsidR="007A7BD7" w:rsidRPr="007A7BD7" w:rsidRDefault="007A7BD7" w:rsidP="007A7BD7">
            <w:pPr>
              <w:mirrorIndents/>
              <w:rPr>
                <w:b/>
                <w:sz w:val="24"/>
                <w:szCs w:val="24"/>
              </w:rPr>
            </w:pPr>
            <w:r w:rsidRPr="007A7BD7">
              <w:rPr>
                <w:b/>
                <w:sz w:val="24"/>
                <w:szCs w:val="24"/>
              </w:rPr>
              <w:t xml:space="preserve">внебюджетные источники </w:t>
            </w:r>
          </w:p>
        </w:tc>
        <w:tc>
          <w:tcPr>
            <w:tcW w:w="1842"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0,0</w:t>
            </w:r>
          </w:p>
        </w:tc>
        <w:tc>
          <w:tcPr>
            <w:tcW w:w="1701"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0,0</w:t>
            </w:r>
          </w:p>
        </w:tc>
        <w:tc>
          <w:tcPr>
            <w:tcW w:w="1701"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0,0</w:t>
            </w:r>
          </w:p>
        </w:tc>
        <w:tc>
          <w:tcPr>
            <w:tcW w:w="1701"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0,0</w:t>
            </w:r>
          </w:p>
        </w:tc>
      </w:tr>
    </w:tbl>
    <w:p w:rsidR="007A7BD7" w:rsidRPr="009D7E08" w:rsidRDefault="007A7BD7" w:rsidP="007A7BD7">
      <w:pPr>
        <w:pStyle w:val="af"/>
        <w:spacing w:after="0" w:line="240" w:lineRule="auto"/>
        <w:ind w:left="0" w:firstLine="567"/>
        <w:contextualSpacing w:val="0"/>
        <w:mirrorIndents/>
        <w:jc w:val="both"/>
        <w:rPr>
          <w:rFonts w:ascii="Times New Roman" w:hAnsi="Times New Roman"/>
          <w:sz w:val="28"/>
          <w:szCs w:val="28"/>
          <w:shd w:val="clear" w:color="auto" w:fill="FFFFFF"/>
        </w:rPr>
      </w:pPr>
      <w:r w:rsidRPr="009D7E08">
        <w:rPr>
          <w:rFonts w:ascii="Times New Roman" w:hAnsi="Times New Roman"/>
          <w:sz w:val="28"/>
          <w:szCs w:val="28"/>
          <w:shd w:val="clear" w:color="auto" w:fill="FFFFFF"/>
        </w:rPr>
        <w:lastRenderedPageBreak/>
        <w:t xml:space="preserve">1.2. В приложении к постановлению </w:t>
      </w:r>
      <w:r>
        <w:rPr>
          <w:rFonts w:ascii="Times New Roman" w:hAnsi="Times New Roman"/>
          <w:sz w:val="28"/>
          <w:szCs w:val="28"/>
          <w:shd w:val="clear" w:color="auto" w:fill="FFFFFF"/>
        </w:rPr>
        <w:t>раздел</w:t>
      </w:r>
      <w:r w:rsidRPr="009D7E08">
        <w:rPr>
          <w:rFonts w:ascii="Times New Roman" w:hAnsi="Times New Roman"/>
          <w:sz w:val="28"/>
          <w:szCs w:val="28"/>
          <w:shd w:val="clear" w:color="auto" w:fill="FFFFFF"/>
        </w:rPr>
        <w:t xml:space="preserve"> 3 «Ресурсное обеспечение  муниципальной прогр</w:t>
      </w:r>
      <w:r>
        <w:rPr>
          <w:rFonts w:ascii="Times New Roman" w:hAnsi="Times New Roman"/>
          <w:sz w:val="28"/>
          <w:szCs w:val="28"/>
          <w:shd w:val="clear" w:color="auto" w:fill="FFFFFF"/>
        </w:rPr>
        <w:t>аммы»</w:t>
      </w:r>
      <w:r w:rsidRPr="009D7E08">
        <w:rPr>
          <w:rFonts w:ascii="Times New Roman" w:hAnsi="Times New Roman"/>
          <w:sz w:val="28"/>
          <w:szCs w:val="28"/>
          <w:shd w:val="clear" w:color="auto" w:fill="FFFFFF"/>
        </w:rPr>
        <w:t xml:space="preserve"> муниципальной программы </w:t>
      </w:r>
      <w:r w:rsidRPr="009D7E08">
        <w:rPr>
          <w:rFonts w:ascii="Times New Roman" w:hAnsi="Times New Roman"/>
          <w:sz w:val="28"/>
          <w:szCs w:val="28"/>
        </w:rPr>
        <w:t>«</w:t>
      </w:r>
      <w:r w:rsidRPr="005A5314">
        <w:rPr>
          <w:rFonts w:ascii="Times New Roman" w:hAnsi="Times New Roman"/>
          <w:sz w:val="28"/>
          <w:szCs w:val="28"/>
        </w:rPr>
        <w:t xml:space="preserve">Развитие физической культуры и спорта в </w:t>
      </w:r>
      <w:r w:rsidRPr="005A5314">
        <w:rPr>
          <w:rFonts w:ascii="Times New Roman" w:hAnsi="Times New Roman"/>
          <w:bCs/>
          <w:color w:val="000000"/>
          <w:sz w:val="28"/>
          <w:szCs w:val="28"/>
        </w:rPr>
        <w:t>Калининском муниципальном районе на 2024-2026 годы</w:t>
      </w:r>
      <w:r w:rsidRPr="009D7E08">
        <w:rPr>
          <w:rFonts w:ascii="Times New Roman" w:hAnsi="Times New Roman"/>
          <w:sz w:val="28"/>
          <w:szCs w:val="28"/>
        </w:rPr>
        <w:t xml:space="preserve">» </w:t>
      </w:r>
      <w:r>
        <w:rPr>
          <w:rFonts w:ascii="Times New Roman" w:hAnsi="Times New Roman"/>
          <w:sz w:val="28"/>
          <w:szCs w:val="28"/>
          <w:shd w:val="clear" w:color="auto" w:fill="FFFFFF"/>
        </w:rPr>
        <w:t>изложить в новой редакции</w:t>
      </w:r>
      <w:r w:rsidRPr="009D7E08">
        <w:rPr>
          <w:rFonts w:ascii="Times New Roman" w:hAnsi="Times New Roman"/>
          <w:sz w:val="28"/>
          <w:szCs w:val="28"/>
          <w:shd w:val="clear" w:color="auto" w:fill="FFFFFF"/>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977"/>
        <w:gridCol w:w="1701"/>
        <w:gridCol w:w="1701"/>
        <w:gridCol w:w="1701"/>
        <w:gridCol w:w="1559"/>
      </w:tblGrid>
      <w:tr w:rsidR="007A7BD7" w:rsidRPr="00DC79A1" w:rsidTr="007A7BD7">
        <w:trPr>
          <w:trHeight w:val="210"/>
        </w:trPr>
        <w:tc>
          <w:tcPr>
            <w:tcW w:w="2977" w:type="dxa"/>
            <w:vMerge w:val="restart"/>
          </w:tcPr>
          <w:p w:rsidR="007A7BD7" w:rsidRPr="007A7BD7" w:rsidRDefault="007A7BD7" w:rsidP="007A7BD7">
            <w:pPr>
              <w:pStyle w:val="af9"/>
              <w:snapToGrid w:val="0"/>
              <w:mirrorIndents/>
              <w:rPr>
                <w:b/>
              </w:rPr>
            </w:pPr>
            <w:r w:rsidRPr="007A7BD7">
              <w:rPr>
                <w:b/>
              </w:rPr>
              <w:t>Объём и источники финансирования программы</w:t>
            </w:r>
          </w:p>
        </w:tc>
        <w:tc>
          <w:tcPr>
            <w:tcW w:w="6662" w:type="dxa"/>
            <w:gridSpan w:val="4"/>
          </w:tcPr>
          <w:p w:rsidR="007A7BD7" w:rsidRPr="007A7BD7" w:rsidRDefault="007A7BD7" w:rsidP="007A7BD7">
            <w:pPr>
              <w:mirrorIndents/>
              <w:jc w:val="center"/>
              <w:rPr>
                <w:b/>
                <w:sz w:val="24"/>
                <w:szCs w:val="24"/>
              </w:rPr>
            </w:pPr>
            <w:r w:rsidRPr="007A7BD7">
              <w:rPr>
                <w:b/>
                <w:sz w:val="24"/>
                <w:szCs w:val="24"/>
              </w:rPr>
              <w:t>Расходы (тыс. руб.)</w:t>
            </w:r>
          </w:p>
        </w:tc>
      </w:tr>
      <w:tr w:rsidR="007A7BD7" w:rsidRPr="00DC79A1" w:rsidTr="007A7BD7">
        <w:trPr>
          <w:trHeight w:val="372"/>
        </w:trPr>
        <w:tc>
          <w:tcPr>
            <w:tcW w:w="2977" w:type="dxa"/>
            <w:vMerge/>
          </w:tcPr>
          <w:p w:rsidR="007A7BD7" w:rsidRPr="007A7BD7" w:rsidRDefault="007A7BD7" w:rsidP="007A7BD7">
            <w:pPr>
              <w:pStyle w:val="af9"/>
              <w:snapToGrid w:val="0"/>
              <w:mirrorIndents/>
              <w:rPr>
                <w:b/>
              </w:rPr>
            </w:pPr>
          </w:p>
        </w:tc>
        <w:tc>
          <w:tcPr>
            <w:tcW w:w="1701" w:type="dxa"/>
          </w:tcPr>
          <w:p w:rsidR="007A7BD7" w:rsidRPr="007A7BD7" w:rsidRDefault="007A7BD7" w:rsidP="007A7BD7">
            <w:pPr>
              <w:widowControl w:val="0"/>
              <w:mirrorIndents/>
              <w:jc w:val="center"/>
              <w:rPr>
                <w:sz w:val="24"/>
                <w:szCs w:val="24"/>
              </w:rPr>
            </w:pPr>
            <w:r w:rsidRPr="007A7BD7">
              <w:rPr>
                <w:sz w:val="24"/>
                <w:szCs w:val="24"/>
              </w:rPr>
              <w:t>Всего:</w:t>
            </w:r>
          </w:p>
        </w:tc>
        <w:tc>
          <w:tcPr>
            <w:tcW w:w="1701" w:type="dxa"/>
          </w:tcPr>
          <w:p w:rsidR="007A7BD7" w:rsidRPr="007A7BD7" w:rsidRDefault="007A7BD7" w:rsidP="007A7BD7">
            <w:pPr>
              <w:widowControl w:val="0"/>
              <w:mirrorIndents/>
              <w:jc w:val="center"/>
              <w:rPr>
                <w:sz w:val="24"/>
                <w:szCs w:val="24"/>
              </w:rPr>
            </w:pPr>
            <w:r w:rsidRPr="007A7BD7">
              <w:rPr>
                <w:sz w:val="24"/>
                <w:szCs w:val="24"/>
              </w:rPr>
              <w:t>2024 год</w:t>
            </w:r>
          </w:p>
        </w:tc>
        <w:tc>
          <w:tcPr>
            <w:tcW w:w="1701" w:type="dxa"/>
          </w:tcPr>
          <w:p w:rsidR="007A7BD7" w:rsidRPr="007A7BD7" w:rsidRDefault="007A7BD7" w:rsidP="007A7BD7">
            <w:pPr>
              <w:widowControl w:val="0"/>
              <w:mirrorIndents/>
              <w:jc w:val="center"/>
              <w:rPr>
                <w:sz w:val="24"/>
                <w:szCs w:val="24"/>
              </w:rPr>
            </w:pPr>
            <w:r w:rsidRPr="007A7BD7">
              <w:rPr>
                <w:sz w:val="24"/>
                <w:szCs w:val="24"/>
              </w:rPr>
              <w:t>2025 год</w:t>
            </w:r>
          </w:p>
        </w:tc>
        <w:tc>
          <w:tcPr>
            <w:tcW w:w="1559" w:type="dxa"/>
          </w:tcPr>
          <w:p w:rsidR="007A7BD7" w:rsidRPr="007A7BD7" w:rsidRDefault="007A7BD7" w:rsidP="007A7BD7">
            <w:pPr>
              <w:widowControl w:val="0"/>
              <w:mirrorIndents/>
              <w:jc w:val="center"/>
              <w:rPr>
                <w:sz w:val="24"/>
                <w:szCs w:val="24"/>
              </w:rPr>
            </w:pPr>
            <w:r w:rsidRPr="007A7BD7">
              <w:rPr>
                <w:sz w:val="24"/>
                <w:szCs w:val="24"/>
              </w:rPr>
              <w:t>2026 год</w:t>
            </w:r>
          </w:p>
        </w:tc>
      </w:tr>
      <w:tr w:rsidR="007A7BD7" w:rsidRPr="00DC79A1" w:rsidTr="007A7BD7">
        <w:trPr>
          <w:trHeight w:val="252"/>
        </w:trPr>
        <w:tc>
          <w:tcPr>
            <w:tcW w:w="2977" w:type="dxa"/>
          </w:tcPr>
          <w:p w:rsidR="007A7BD7" w:rsidRPr="007A7BD7" w:rsidRDefault="007A7BD7" w:rsidP="007A7BD7">
            <w:pPr>
              <w:mirrorIndents/>
              <w:jc w:val="both"/>
              <w:rPr>
                <w:b/>
                <w:color w:val="000000"/>
                <w:sz w:val="24"/>
                <w:szCs w:val="24"/>
              </w:rPr>
            </w:pPr>
            <w:r w:rsidRPr="007A7BD7">
              <w:rPr>
                <w:b/>
                <w:sz w:val="24"/>
                <w:szCs w:val="24"/>
              </w:rPr>
              <w:t>Всего:</w:t>
            </w:r>
          </w:p>
        </w:tc>
        <w:tc>
          <w:tcPr>
            <w:tcW w:w="1701"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198689,4</w:t>
            </w:r>
          </w:p>
        </w:tc>
        <w:tc>
          <w:tcPr>
            <w:tcW w:w="1701"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1075,8</w:t>
            </w:r>
          </w:p>
        </w:tc>
        <w:tc>
          <w:tcPr>
            <w:tcW w:w="1701"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197613,6</w:t>
            </w:r>
          </w:p>
        </w:tc>
        <w:tc>
          <w:tcPr>
            <w:tcW w:w="1559"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0,0</w:t>
            </w:r>
          </w:p>
        </w:tc>
      </w:tr>
      <w:tr w:rsidR="007A7BD7" w:rsidRPr="00DC79A1" w:rsidTr="007A7BD7">
        <w:trPr>
          <w:trHeight w:val="428"/>
        </w:trPr>
        <w:tc>
          <w:tcPr>
            <w:tcW w:w="2977" w:type="dxa"/>
          </w:tcPr>
          <w:p w:rsidR="007A7BD7" w:rsidRPr="007A7BD7" w:rsidRDefault="007A7BD7" w:rsidP="007A7BD7">
            <w:pPr>
              <w:mirrorIndents/>
              <w:rPr>
                <w:b/>
                <w:sz w:val="24"/>
                <w:szCs w:val="24"/>
              </w:rPr>
            </w:pPr>
            <w:r w:rsidRPr="007A7BD7">
              <w:rPr>
                <w:b/>
                <w:sz w:val="24"/>
                <w:szCs w:val="24"/>
              </w:rPr>
              <w:t>в том числе: местный бюджет</w:t>
            </w:r>
          </w:p>
        </w:tc>
        <w:tc>
          <w:tcPr>
            <w:tcW w:w="1701"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4394,9</w:t>
            </w:r>
          </w:p>
        </w:tc>
        <w:tc>
          <w:tcPr>
            <w:tcW w:w="1701"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1075,8</w:t>
            </w:r>
          </w:p>
        </w:tc>
        <w:tc>
          <w:tcPr>
            <w:tcW w:w="1701"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4000,0</w:t>
            </w:r>
          </w:p>
        </w:tc>
        <w:tc>
          <w:tcPr>
            <w:tcW w:w="1559"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0,0</w:t>
            </w:r>
          </w:p>
        </w:tc>
      </w:tr>
      <w:tr w:rsidR="007A7BD7" w:rsidRPr="00DC79A1" w:rsidTr="007A7BD7">
        <w:trPr>
          <w:trHeight w:val="466"/>
        </w:trPr>
        <w:tc>
          <w:tcPr>
            <w:tcW w:w="2977" w:type="dxa"/>
          </w:tcPr>
          <w:p w:rsidR="007A7BD7" w:rsidRPr="007A7BD7" w:rsidRDefault="007A7BD7" w:rsidP="007A7BD7">
            <w:pPr>
              <w:mirrorIndents/>
              <w:rPr>
                <w:b/>
                <w:sz w:val="24"/>
                <w:szCs w:val="24"/>
              </w:rPr>
            </w:pPr>
            <w:r w:rsidRPr="007A7BD7">
              <w:rPr>
                <w:b/>
                <w:sz w:val="24"/>
                <w:szCs w:val="24"/>
              </w:rPr>
              <w:t>областной бюджет (прогнозно)</w:t>
            </w:r>
          </w:p>
        </w:tc>
        <w:tc>
          <w:tcPr>
            <w:tcW w:w="1701"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73463,6</w:t>
            </w:r>
          </w:p>
        </w:tc>
        <w:tc>
          <w:tcPr>
            <w:tcW w:w="1701"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0,0</w:t>
            </w:r>
          </w:p>
        </w:tc>
        <w:tc>
          <w:tcPr>
            <w:tcW w:w="1701"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73463,6</w:t>
            </w:r>
          </w:p>
        </w:tc>
        <w:tc>
          <w:tcPr>
            <w:tcW w:w="1559"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0,0</w:t>
            </w:r>
          </w:p>
        </w:tc>
      </w:tr>
      <w:tr w:rsidR="007A7BD7" w:rsidRPr="00DC79A1" w:rsidTr="007A7BD7">
        <w:trPr>
          <w:trHeight w:val="504"/>
        </w:trPr>
        <w:tc>
          <w:tcPr>
            <w:tcW w:w="2977" w:type="dxa"/>
          </w:tcPr>
          <w:p w:rsidR="007A7BD7" w:rsidRPr="007A7BD7" w:rsidRDefault="007A7BD7" w:rsidP="007A7BD7">
            <w:pPr>
              <w:mirrorIndents/>
              <w:rPr>
                <w:b/>
                <w:sz w:val="24"/>
                <w:szCs w:val="24"/>
              </w:rPr>
            </w:pPr>
            <w:r w:rsidRPr="007A7BD7">
              <w:rPr>
                <w:b/>
                <w:sz w:val="24"/>
                <w:szCs w:val="24"/>
              </w:rPr>
              <w:t>федеральный бюджет (прогнозно)</w:t>
            </w:r>
          </w:p>
        </w:tc>
        <w:tc>
          <w:tcPr>
            <w:tcW w:w="1701"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120150,0</w:t>
            </w:r>
          </w:p>
        </w:tc>
        <w:tc>
          <w:tcPr>
            <w:tcW w:w="1701"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0,0</w:t>
            </w:r>
          </w:p>
        </w:tc>
        <w:tc>
          <w:tcPr>
            <w:tcW w:w="1701"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120150,0</w:t>
            </w:r>
          </w:p>
        </w:tc>
        <w:tc>
          <w:tcPr>
            <w:tcW w:w="1559"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0,0</w:t>
            </w:r>
          </w:p>
        </w:tc>
      </w:tr>
      <w:tr w:rsidR="007A7BD7" w:rsidRPr="00203C92" w:rsidTr="007A7BD7">
        <w:trPr>
          <w:trHeight w:val="258"/>
        </w:trPr>
        <w:tc>
          <w:tcPr>
            <w:tcW w:w="2977" w:type="dxa"/>
          </w:tcPr>
          <w:p w:rsidR="007A7BD7" w:rsidRPr="007A7BD7" w:rsidRDefault="007A7BD7" w:rsidP="007A7BD7">
            <w:pPr>
              <w:mirrorIndents/>
              <w:rPr>
                <w:b/>
                <w:sz w:val="24"/>
                <w:szCs w:val="24"/>
              </w:rPr>
            </w:pPr>
            <w:r w:rsidRPr="007A7BD7">
              <w:rPr>
                <w:b/>
                <w:sz w:val="24"/>
                <w:szCs w:val="24"/>
              </w:rPr>
              <w:t xml:space="preserve">внебюджетные источники </w:t>
            </w:r>
          </w:p>
        </w:tc>
        <w:tc>
          <w:tcPr>
            <w:tcW w:w="1701"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0,0</w:t>
            </w:r>
          </w:p>
        </w:tc>
        <w:tc>
          <w:tcPr>
            <w:tcW w:w="1701"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0,0</w:t>
            </w:r>
          </w:p>
        </w:tc>
        <w:tc>
          <w:tcPr>
            <w:tcW w:w="1701"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0,0</w:t>
            </w:r>
          </w:p>
        </w:tc>
        <w:tc>
          <w:tcPr>
            <w:tcW w:w="1559" w:type="dxa"/>
          </w:tcPr>
          <w:p w:rsidR="007A7BD7" w:rsidRPr="007A7BD7" w:rsidRDefault="007A7BD7" w:rsidP="007A7BD7">
            <w:pPr>
              <w:pStyle w:val="ac"/>
              <w:snapToGrid w:val="0"/>
              <w:mirrorIndents/>
              <w:jc w:val="center"/>
              <w:rPr>
                <w:rFonts w:ascii="Times New Roman" w:hAnsi="Times New Roman" w:cs="Times New Roman"/>
                <w:color w:val="000000"/>
                <w:sz w:val="24"/>
                <w:szCs w:val="24"/>
              </w:rPr>
            </w:pPr>
            <w:r w:rsidRPr="007A7BD7">
              <w:rPr>
                <w:rFonts w:ascii="Times New Roman" w:hAnsi="Times New Roman" w:cs="Times New Roman"/>
                <w:color w:val="000000"/>
                <w:sz w:val="24"/>
                <w:szCs w:val="24"/>
              </w:rPr>
              <w:t>0,0</w:t>
            </w:r>
          </w:p>
        </w:tc>
      </w:tr>
    </w:tbl>
    <w:p w:rsidR="007A7BD7" w:rsidRPr="004B7399" w:rsidRDefault="007A7BD7" w:rsidP="0068666A">
      <w:pPr>
        <w:pStyle w:val="af"/>
        <w:spacing w:after="0" w:line="240" w:lineRule="auto"/>
        <w:ind w:left="0" w:firstLine="567"/>
        <w:contextualSpacing w:val="0"/>
        <w:mirrorIndents/>
        <w:jc w:val="both"/>
        <w:rPr>
          <w:rFonts w:ascii="Times New Roman" w:hAnsi="Times New Roman"/>
          <w:sz w:val="28"/>
          <w:szCs w:val="28"/>
        </w:rPr>
      </w:pPr>
      <w:r w:rsidRPr="004B7399">
        <w:rPr>
          <w:rFonts w:ascii="Times New Roman" w:hAnsi="Times New Roman"/>
          <w:sz w:val="28"/>
          <w:szCs w:val="28"/>
          <w:shd w:val="clear" w:color="auto" w:fill="FFFFFF"/>
        </w:rPr>
        <w:t>1.</w:t>
      </w:r>
      <w:r>
        <w:rPr>
          <w:rFonts w:ascii="Times New Roman" w:hAnsi="Times New Roman"/>
          <w:sz w:val="28"/>
          <w:szCs w:val="28"/>
          <w:shd w:val="clear" w:color="auto" w:fill="FFFFFF"/>
        </w:rPr>
        <w:t>3</w:t>
      </w:r>
      <w:r w:rsidRPr="004B7399">
        <w:rPr>
          <w:rFonts w:ascii="Times New Roman" w:hAnsi="Times New Roman"/>
          <w:sz w:val="28"/>
          <w:szCs w:val="28"/>
          <w:shd w:val="clear" w:color="auto" w:fill="FFFFFF"/>
        </w:rPr>
        <w:t>.</w:t>
      </w:r>
      <w:r w:rsidRPr="004B7399">
        <w:rPr>
          <w:rFonts w:ascii="Times New Roman" w:hAnsi="Times New Roman"/>
          <w:sz w:val="28"/>
          <w:szCs w:val="28"/>
        </w:rPr>
        <w:t xml:space="preserve"> В приложении</w:t>
      </w:r>
      <w:r w:rsidR="0068666A">
        <w:rPr>
          <w:rFonts w:ascii="Times New Roman" w:hAnsi="Times New Roman"/>
          <w:sz w:val="28"/>
          <w:szCs w:val="28"/>
        </w:rPr>
        <w:t xml:space="preserve"> </w:t>
      </w:r>
      <w:r w:rsidRPr="004B7399">
        <w:rPr>
          <w:rFonts w:ascii="Times New Roman" w:hAnsi="Times New Roman"/>
          <w:sz w:val="28"/>
          <w:szCs w:val="28"/>
        </w:rPr>
        <w:t>к муниципальной программе «</w:t>
      </w:r>
      <w:r w:rsidRPr="009D7E08">
        <w:rPr>
          <w:rFonts w:ascii="Times New Roman" w:hAnsi="Times New Roman"/>
          <w:sz w:val="28"/>
          <w:szCs w:val="28"/>
        </w:rPr>
        <w:t>«</w:t>
      </w:r>
      <w:r w:rsidRPr="005A5314">
        <w:rPr>
          <w:rFonts w:ascii="Times New Roman" w:hAnsi="Times New Roman"/>
          <w:sz w:val="28"/>
          <w:szCs w:val="28"/>
        </w:rPr>
        <w:t xml:space="preserve">Развитие физической культуры и спорта в </w:t>
      </w:r>
      <w:r w:rsidRPr="005A5314">
        <w:rPr>
          <w:rFonts w:ascii="Times New Roman" w:hAnsi="Times New Roman"/>
          <w:bCs/>
          <w:color w:val="000000"/>
          <w:sz w:val="28"/>
          <w:szCs w:val="28"/>
        </w:rPr>
        <w:t>Калининском муниципальном районе на 2024-2026 годы</w:t>
      </w:r>
      <w:r w:rsidRPr="004B7399">
        <w:rPr>
          <w:rFonts w:ascii="Times New Roman" w:hAnsi="Times New Roman"/>
          <w:sz w:val="28"/>
          <w:szCs w:val="28"/>
        </w:rPr>
        <w:t>»</w:t>
      </w:r>
      <w:r w:rsidR="0068666A">
        <w:rPr>
          <w:rFonts w:ascii="Times New Roman" w:hAnsi="Times New Roman"/>
          <w:bCs/>
          <w:sz w:val="28"/>
          <w:szCs w:val="28"/>
        </w:rPr>
        <w:t xml:space="preserve"> </w:t>
      </w:r>
      <w:r w:rsidRPr="004B7399">
        <w:rPr>
          <w:rFonts w:ascii="Times New Roman" w:hAnsi="Times New Roman"/>
          <w:sz w:val="28"/>
          <w:szCs w:val="28"/>
        </w:rPr>
        <w:t xml:space="preserve">раздел 6 </w:t>
      </w:r>
      <w:r>
        <w:rPr>
          <w:rFonts w:ascii="Times New Roman" w:hAnsi="Times New Roman"/>
          <w:sz w:val="28"/>
          <w:szCs w:val="28"/>
        </w:rPr>
        <w:t>п</w:t>
      </w:r>
      <w:r w:rsidRPr="004B7399">
        <w:rPr>
          <w:rFonts w:ascii="Times New Roman" w:hAnsi="Times New Roman"/>
          <w:sz w:val="28"/>
          <w:szCs w:val="28"/>
        </w:rPr>
        <w:t>рограммы «Перечень программных мероприятий</w:t>
      </w:r>
      <w:r>
        <w:rPr>
          <w:rFonts w:ascii="Times New Roman" w:hAnsi="Times New Roman"/>
          <w:sz w:val="28"/>
          <w:szCs w:val="28"/>
        </w:rPr>
        <w:t xml:space="preserve"> по муниципальной программе </w:t>
      </w:r>
      <w:r w:rsidRPr="004B7399">
        <w:rPr>
          <w:rFonts w:ascii="Times New Roman" w:hAnsi="Times New Roman"/>
          <w:sz w:val="28"/>
          <w:szCs w:val="28"/>
        </w:rPr>
        <w:t>«</w:t>
      </w:r>
      <w:r w:rsidRPr="005A5314">
        <w:rPr>
          <w:rFonts w:ascii="Times New Roman" w:hAnsi="Times New Roman"/>
          <w:sz w:val="28"/>
          <w:szCs w:val="28"/>
        </w:rPr>
        <w:t xml:space="preserve">Развитие физической культуры и спорта в </w:t>
      </w:r>
      <w:r w:rsidRPr="005A5314">
        <w:rPr>
          <w:rFonts w:ascii="Times New Roman" w:hAnsi="Times New Roman"/>
          <w:bCs/>
          <w:color w:val="000000"/>
          <w:sz w:val="28"/>
          <w:szCs w:val="28"/>
        </w:rPr>
        <w:t>Калининском муниципальном районе на 2024-2026 годы</w:t>
      </w:r>
      <w:r w:rsidRPr="004B7399">
        <w:rPr>
          <w:rFonts w:ascii="Times New Roman" w:hAnsi="Times New Roman"/>
          <w:sz w:val="28"/>
          <w:szCs w:val="28"/>
        </w:rPr>
        <w:t>»» изложить в новой редакции, согласно приложению № 1.</w:t>
      </w:r>
    </w:p>
    <w:p w:rsidR="007A7BD7" w:rsidRPr="00DB73D7" w:rsidRDefault="007A7BD7" w:rsidP="0068666A">
      <w:pPr>
        <w:pStyle w:val="af"/>
        <w:shd w:val="clear" w:color="auto" w:fill="FFFFFF"/>
        <w:spacing w:after="0" w:line="240" w:lineRule="auto"/>
        <w:ind w:left="0" w:firstLine="567"/>
        <w:contextualSpacing w:val="0"/>
        <w:mirrorIndents/>
        <w:jc w:val="both"/>
        <w:rPr>
          <w:rFonts w:ascii="Times New Roman" w:hAnsi="Times New Roman"/>
          <w:sz w:val="28"/>
          <w:szCs w:val="28"/>
        </w:rPr>
      </w:pPr>
      <w:r w:rsidRPr="001F0685">
        <w:rPr>
          <w:rFonts w:ascii="Times New Roman" w:hAnsi="Times New Roman"/>
          <w:sz w:val="28"/>
          <w:szCs w:val="28"/>
        </w:rPr>
        <w:t>2. Начальнику</w:t>
      </w:r>
      <w:r w:rsidR="0068666A">
        <w:rPr>
          <w:rFonts w:ascii="Times New Roman" w:hAnsi="Times New Roman"/>
          <w:sz w:val="28"/>
          <w:szCs w:val="28"/>
        </w:rPr>
        <w:t xml:space="preserve"> отдела по работе со средствами</w:t>
      </w:r>
      <w:r w:rsidRPr="001F0685">
        <w:rPr>
          <w:rFonts w:ascii="Times New Roman" w:hAnsi="Times New Roman"/>
          <w:sz w:val="28"/>
          <w:szCs w:val="28"/>
        </w:rPr>
        <w:t xml:space="preserve"> массовой информации и информационных техно</w:t>
      </w:r>
      <w:r w:rsidR="0068666A">
        <w:rPr>
          <w:rFonts w:ascii="Times New Roman" w:hAnsi="Times New Roman"/>
          <w:sz w:val="28"/>
          <w:szCs w:val="28"/>
        </w:rPr>
        <w:t>логий администрации</w:t>
      </w:r>
      <w:r w:rsidRPr="001F0685">
        <w:rPr>
          <w:rFonts w:ascii="Times New Roman" w:hAnsi="Times New Roman"/>
          <w:sz w:val="28"/>
          <w:szCs w:val="28"/>
        </w:rPr>
        <w:t xml:space="preserve"> муниципального района Фроловой Л.М. разместить настоящее постановление на официальном сайте администрации</w:t>
      </w:r>
      <w:r w:rsidRPr="00DB73D7">
        <w:rPr>
          <w:rFonts w:ascii="Times New Roman" w:hAnsi="Times New Roman"/>
          <w:sz w:val="28"/>
          <w:szCs w:val="28"/>
        </w:rPr>
        <w:t xml:space="preserve"> Калининского муниципального района Саратовской области в сети «Интернет».</w:t>
      </w:r>
    </w:p>
    <w:p w:rsidR="007A7BD7" w:rsidRPr="00DB73D7" w:rsidRDefault="007A7BD7" w:rsidP="0068666A">
      <w:pPr>
        <w:ind w:firstLine="567"/>
        <w:mirrorIndents/>
        <w:jc w:val="both"/>
        <w:rPr>
          <w:sz w:val="28"/>
          <w:szCs w:val="28"/>
        </w:rPr>
      </w:pPr>
      <w:r w:rsidRPr="00DB73D7">
        <w:rPr>
          <w:sz w:val="28"/>
          <w:szCs w:val="28"/>
        </w:rPr>
        <w:t xml:space="preserve">3. </w:t>
      </w:r>
      <w:r w:rsidR="0068666A">
        <w:rPr>
          <w:sz w:val="28"/>
          <w:szCs w:val="28"/>
        </w:rPr>
        <w:t>Директору -</w:t>
      </w:r>
      <w:r w:rsidRPr="00DB73D7">
        <w:rPr>
          <w:sz w:val="28"/>
          <w:szCs w:val="28"/>
        </w:rPr>
        <w:t xml:space="preserve">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7A7BD7" w:rsidRPr="00DB73D7" w:rsidRDefault="007A7BD7" w:rsidP="0068666A">
      <w:pPr>
        <w:ind w:firstLine="567"/>
        <w:mirrorIndents/>
        <w:jc w:val="both"/>
        <w:rPr>
          <w:sz w:val="28"/>
          <w:szCs w:val="28"/>
        </w:rPr>
      </w:pPr>
      <w:r w:rsidRPr="00DB73D7">
        <w:rPr>
          <w:sz w:val="28"/>
          <w:szCs w:val="28"/>
        </w:rPr>
        <w:t xml:space="preserve">4. Настоящее постановление вступает в силу после его официального опубликования (обнародования).  </w:t>
      </w:r>
    </w:p>
    <w:p w:rsidR="007A7BD7" w:rsidRPr="00DB73D7" w:rsidRDefault="007A7BD7" w:rsidP="0068666A">
      <w:pPr>
        <w:pStyle w:val="af"/>
        <w:spacing w:after="0" w:line="240" w:lineRule="auto"/>
        <w:ind w:left="0" w:firstLine="567"/>
        <w:contextualSpacing w:val="0"/>
        <w:mirrorIndents/>
        <w:jc w:val="both"/>
        <w:rPr>
          <w:rFonts w:ascii="Times New Roman" w:hAnsi="Times New Roman"/>
          <w:sz w:val="28"/>
          <w:szCs w:val="28"/>
        </w:rPr>
      </w:pPr>
      <w:r w:rsidRPr="00DB73D7">
        <w:rPr>
          <w:rFonts w:ascii="Times New Roman" w:hAnsi="Times New Roman"/>
          <w:sz w:val="28"/>
          <w:szCs w:val="28"/>
        </w:rPr>
        <w:t>5</w:t>
      </w:r>
      <w:r w:rsidR="0068666A">
        <w:rPr>
          <w:rFonts w:ascii="Times New Roman" w:hAnsi="Times New Roman"/>
          <w:sz w:val="28"/>
          <w:szCs w:val="28"/>
        </w:rPr>
        <w:t>. Контроль</w:t>
      </w:r>
      <w:r w:rsidRPr="00DB73D7">
        <w:rPr>
          <w:rFonts w:ascii="Times New Roman" w:hAnsi="Times New Roman"/>
          <w:sz w:val="28"/>
          <w:szCs w:val="28"/>
        </w:rPr>
        <w:t xml:space="preserve"> за исполнением настоящего постановления возложить на заместителя главы адми</w:t>
      </w:r>
      <w:r w:rsidR="0068666A">
        <w:rPr>
          <w:rFonts w:ascii="Times New Roman" w:hAnsi="Times New Roman"/>
          <w:sz w:val="28"/>
          <w:szCs w:val="28"/>
        </w:rPr>
        <w:t>нистрации муниципального района</w:t>
      </w:r>
      <w:r w:rsidRPr="00DB73D7">
        <w:rPr>
          <w:rFonts w:ascii="Times New Roman" w:hAnsi="Times New Roman"/>
          <w:sz w:val="28"/>
          <w:szCs w:val="28"/>
        </w:rPr>
        <w:t xml:space="preserve"> по социальной сфере Захарову О.Ю.</w:t>
      </w:r>
    </w:p>
    <w:p w:rsidR="00F23851" w:rsidRDefault="00F23851" w:rsidP="007A7BD7">
      <w:pPr>
        <w:ind w:firstLine="567"/>
        <w:mirrorIndents/>
        <w:jc w:val="both"/>
        <w:rPr>
          <w:sz w:val="28"/>
          <w:szCs w:val="26"/>
        </w:rPr>
      </w:pPr>
    </w:p>
    <w:p w:rsidR="00221ED1" w:rsidRDefault="00221ED1" w:rsidP="000859D4">
      <w:pPr>
        <w:ind w:firstLine="567"/>
        <w:jc w:val="both"/>
        <w:rPr>
          <w:sz w:val="28"/>
          <w:szCs w:val="26"/>
        </w:rPr>
      </w:pPr>
    </w:p>
    <w:p w:rsidR="00221ED1" w:rsidRPr="000859D4" w:rsidRDefault="00221ED1" w:rsidP="000859D4">
      <w:pPr>
        <w:ind w:firstLine="567"/>
        <w:jc w:val="both"/>
        <w:rPr>
          <w:sz w:val="28"/>
          <w:szCs w:val="26"/>
        </w:rPr>
      </w:pPr>
    </w:p>
    <w:p w:rsidR="00251D3B" w:rsidRPr="00C47711" w:rsidRDefault="00592A34" w:rsidP="00C17BEE">
      <w:pPr>
        <w:jc w:val="both"/>
        <w:rPr>
          <w:b/>
          <w:sz w:val="28"/>
          <w:szCs w:val="28"/>
        </w:rPr>
      </w:pPr>
      <w:r>
        <w:rPr>
          <w:b/>
          <w:sz w:val="28"/>
          <w:szCs w:val="28"/>
        </w:rPr>
        <w:t>Глава</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Pr>
          <w:b/>
          <w:sz w:val="28"/>
          <w:szCs w:val="28"/>
        </w:rPr>
        <w:t xml:space="preserve">       </w:t>
      </w:r>
      <w:r w:rsidR="00C47711">
        <w:rPr>
          <w:b/>
          <w:sz w:val="28"/>
          <w:szCs w:val="28"/>
        </w:rPr>
        <w:t xml:space="preserve">            </w:t>
      </w:r>
      <w:r w:rsidR="000910A0" w:rsidRPr="00C47711">
        <w:rPr>
          <w:b/>
          <w:sz w:val="28"/>
          <w:szCs w:val="28"/>
        </w:rPr>
        <w:t xml:space="preserve">          </w:t>
      </w:r>
      <w:r>
        <w:rPr>
          <w:b/>
          <w:sz w:val="28"/>
          <w:szCs w:val="28"/>
        </w:rPr>
        <w:t>В.Г. Лазарев</w:t>
      </w:r>
    </w:p>
    <w:p w:rsidR="00221ED1" w:rsidRDefault="00221ED1" w:rsidP="00C17BEE">
      <w:pPr>
        <w:jc w:val="both"/>
      </w:pPr>
    </w:p>
    <w:p w:rsidR="00221ED1" w:rsidRDefault="00221ED1" w:rsidP="00C17BEE">
      <w:pPr>
        <w:jc w:val="both"/>
      </w:pPr>
    </w:p>
    <w:p w:rsidR="00221ED1" w:rsidRDefault="00221ED1" w:rsidP="00C17BEE">
      <w:pPr>
        <w:jc w:val="both"/>
      </w:pPr>
    </w:p>
    <w:p w:rsidR="00221ED1" w:rsidRDefault="00221ED1" w:rsidP="00C17BEE">
      <w:pPr>
        <w:jc w:val="both"/>
      </w:pPr>
    </w:p>
    <w:p w:rsidR="00221ED1" w:rsidRDefault="00221ED1" w:rsidP="00C17BEE">
      <w:pPr>
        <w:jc w:val="both"/>
      </w:pPr>
    </w:p>
    <w:p w:rsidR="00E13DA9" w:rsidRDefault="00C17BEE" w:rsidP="00C17BEE">
      <w:pPr>
        <w:jc w:val="both"/>
      </w:pPr>
      <w:r w:rsidRPr="003E5E2B">
        <w:t>Исп</w:t>
      </w:r>
      <w:r w:rsidR="000A26DF">
        <w:t xml:space="preserve">.: </w:t>
      </w:r>
      <w:r w:rsidR="0068666A">
        <w:t>Рамазанова А.А.</w:t>
      </w:r>
    </w:p>
    <w:p w:rsidR="0068666A" w:rsidRDefault="0068666A" w:rsidP="00C17BEE">
      <w:pPr>
        <w:jc w:val="both"/>
        <w:sectPr w:rsidR="0068666A" w:rsidSect="007A7BD7">
          <w:pgSz w:w="11906" w:h="16838"/>
          <w:pgMar w:top="851" w:right="567" w:bottom="1134" w:left="1701" w:header="170" w:footer="0" w:gutter="0"/>
          <w:cols w:space="720"/>
          <w:docGrid w:linePitch="299"/>
        </w:sectPr>
      </w:pPr>
    </w:p>
    <w:p w:rsidR="007A7BD7" w:rsidRDefault="0068666A" w:rsidP="0068666A">
      <w:pPr>
        <w:ind w:left="11340"/>
        <w:jc w:val="both"/>
        <w:rPr>
          <w:b/>
          <w:bCs/>
          <w:sz w:val="28"/>
          <w:szCs w:val="28"/>
        </w:rPr>
      </w:pPr>
      <w:r>
        <w:rPr>
          <w:b/>
          <w:bCs/>
          <w:sz w:val="28"/>
          <w:szCs w:val="28"/>
        </w:rPr>
        <w:lastRenderedPageBreak/>
        <w:t>Приложение</w:t>
      </w:r>
    </w:p>
    <w:p w:rsidR="0068666A" w:rsidRDefault="0068666A" w:rsidP="0068666A">
      <w:pPr>
        <w:ind w:left="11340"/>
        <w:jc w:val="both"/>
        <w:rPr>
          <w:b/>
          <w:bCs/>
          <w:sz w:val="28"/>
          <w:szCs w:val="28"/>
        </w:rPr>
      </w:pPr>
      <w:r>
        <w:rPr>
          <w:b/>
          <w:bCs/>
          <w:sz w:val="28"/>
          <w:szCs w:val="28"/>
        </w:rPr>
        <w:t xml:space="preserve">к постановлению </w:t>
      </w:r>
    </w:p>
    <w:p w:rsidR="0068666A" w:rsidRDefault="0068666A" w:rsidP="0068666A">
      <w:pPr>
        <w:ind w:left="11340"/>
        <w:jc w:val="both"/>
        <w:rPr>
          <w:b/>
          <w:bCs/>
          <w:sz w:val="28"/>
          <w:szCs w:val="28"/>
        </w:rPr>
      </w:pPr>
      <w:r>
        <w:rPr>
          <w:b/>
          <w:bCs/>
          <w:sz w:val="28"/>
          <w:szCs w:val="28"/>
        </w:rPr>
        <w:t xml:space="preserve">администрации МР </w:t>
      </w:r>
    </w:p>
    <w:p w:rsidR="0068666A" w:rsidRPr="0068666A" w:rsidRDefault="0068666A" w:rsidP="0068666A">
      <w:pPr>
        <w:ind w:left="11340"/>
        <w:jc w:val="both"/>
        <w:rPr>
          <w:b/>
          <w:sz w:val="28"/>
          <w:szCs w:val="28"/>
        </w:rPr>
      </w:pPr>
      <w:r>
        <w:rPr>
          <w:b/>
          <w:bCs/>
          <w:sz w:val="28"/>
          <w:szCs w:val="28"/>
        </w:rPr>
        <w:t>от 26.12.2024 года №1947</w:t>
      </w:r>
    </w:p>
    <w:p w:rsidR="007A7BD7" w:rsidRPr="0068666A" w:rsidRDefault="007A7BD7" w:rsidP="007A7BD7">
      <w:pPr>
        <w:shd w:val="clear" w:color="auto" w:fill="FFFFFF"/>
        <w:jc w:val="center"/>
        <w:outlineLvl w:val="3"/>
        <w:rPr>
          <w:b/>
          <w:bCs/>
          <w:color w:val="000000"/>
          <w:sz w:val="28"/>
          <w:szCs w:val="28"/>
        </w:rPr>
      </w:pPr>
    </w:p>
    <w:p w:rsidR="007A7BD7" w:rsidRPr="0068666A" w:rsidRDefault="007A7BD7" w:rsidP="007A7BD7">
      <w:pPr>
        <w:ind w:left="-17"/>
        <w:jc w:val="center"/>
        <w:rPr>
          <w:b/>
          <w:bCs/>
          <w:sz w:val="28"/>
          <w:szCs w:val="28"/>
        </w:rPr>
      </w:pPr>
      <w:r w:rsidRPr="0068666A">
        <w:rPr>
          <w:b/>
          <w:bCs/>
          <w:sz w:val="28"/>
          <w:szCs w:val="28"/>
        </w:rPr>
        <w:t xml:space="preserve">6. Перечень программных мероприятий </w:t>
      </w:r>
    </w:p>
    <w:p w:rsidR="007A7BD7" w:rsidRPr="0068666A" w:rsidRDefault="007A7BD7" w:rsidP="007A7BD7">
      <w:pPr>
        <w:ind w:left="-17"/>
        <w:jc w:val="center"/>
        <w:rPr>
          <w:b/>
          <w:bCs/>
          <w:sz w:val="28"/>
          <w:szCs w:val="28"/>
        </w:rPr>
      </w:pPr>
      <w:r w:rsidRPr="0068666A">
        <w:rPr>
          <w:b/>
          <w:bCs/>
          <w:sz w:val="28"/>
          <w:szCs w:val="28"/>
        </w:rPr>
        <w:t>программы «</w:t>
      </w:r>
      <w:r w:rsidRPr="0068666A">
        <w:rPr>
          <w:b/>
          <w:sz w:val="28"/>
          <w:szCs w:val="28"/>
        </w:rPr>
        <w:t xml:space="preserve">Развитие физической культуры и спорта в </w:t>
      </w:r>
      <w:r w:rsidRPr="0068666A">
        <w:rPr>
          <w:b/>
          <w:bCs/>
          <w:color w:val="000000"/>
          <w:sz w:val="28"/>
          <w:szCs w:val="28"/>
        </w:rPr>
        <w:t>Калининском муниципальном районе на 2024-2026 годы</w:t>
      </w:r>
      <w:r w:rsidRPr="0068666A">
        <w:rPr>
          <w:b/>
          <w:bCs/>
          <w:sz w:val="28"/>
          <w:szCs w:val="28"/>
        </w:rPr>
        <w:t>»</w:t>
      </w:r>
    </w:p>
    <w:p w:rsidR="007A7BD7" w:rsidRPr="0068666A" w:rsidRDefault="007A7BD7" w:rsidP="007A7BD7">
      <w:pPr>
        <w:ind w:left="-17"/>
        <w:jc w:val="center"/>
        <w:rPr>
          <w:b/>
          <w:sz w:val="28"/>
          <w:szCs w:val="28"/>
        </w:rPr>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1134"/>
        <w:gridCol w:w="1491"/>
        <w:gridCol w:w="993"/>
        <w:gridCol w:w="992"/>
        <w:gridCol w:w="992"/>
        <w:gridCol w:w="992"/>
        <w:gridCol w:w="993"/>
        <w:gridCol w:w="992"/>
        <w:gridCol w:w="992"/>
        <w:gridCol w:w="992"/>
        <w:gridCol w:w="993"/>
        <w:gridCol w:w="2052"/>
      </w:tblGrid>
      <w:tr w:rsidR="007A7BD7" w:rsidRPr="00DC79A1" w:rsidTr="0068666A">
        <w:tc>
          <w:tcPr>
            <w:tcW w:w="567" w:type="dxa"/>
            <w:vMerge w:val="restart"/>
            <w:tcBorders>
              <w:top w:val="single" w:sz="4" w:space="0" w:color="auto"/>
              <w:left w:val="single" w:sz="4" w:space="0" w:color="auto"/>
              <w:right w:val="single" w:sz="4" w:space="0" w:color="auto"/>
            </w:tcBorders>
          </w:tcPr>
          <w:p w:rsidR="007A7BD7" w:rsidRPr="00DC79A1" w:rsidRDefault="007A7BD7" w:rsidP="00AD4EE2">
            <w:pPr>
              <w:widowControl w:val="0"/>
              <w:shd w:val="clear" w:color="auto" w:fill="FFFFFF"/>
              <w:jc w:val="center"/>
              <w:rPr>
                <w:b/>
                <w:color w:val="000000"/>
                <w:kern w:val="16"/>
              </w:rPr>
            </w:pPr>
            <w:r w:rsidRPr="00DC79A1">
              <w:rPr>
                <w:b/>
                <w:color w:val="000000"/>
                <w:kern w:val="16"/>
              </w:rPr>
              <w:t>№</w:t>
            </w:r>
          </w:p>
          <w:p w:rsidR="007A7BD7" w:rsidRPr="00DC79A1" w:rsidRDefault="007A7BD7" w:rsidP="00AD4EE2">
            <w:pPr>
              <w:widowControl w:val="0"/>
              <w:shd w:val="clear" w:color="auto" w:fill="FFFFFF"/>
              <w:jc w:val="center"/>
              <w:rPr>
                <w:b/>
                <w:color w:val="000000"/>
                <w:kern w:val="16"/>
              </w:rPr>
            </w:pPr>
            <w:r w:rsidRPr="00DC79A1">
              <w:rPr>
                <w:b/>
                <w:color w:val="000000"/>
                <w:kern w:val="16"/>
              </w:rPr>
              <w:t>п/п</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A7BD7" w:rsidRPr="00DC79A1" w:rsidRDefault="007A7BD7" w:rsidP="00AD4EE2">
            <w:pPr>
              <w:widowControl w:val="0"/>
              <w:shd w:val="clear" w:color="auto" w:fill="FFFFFF"/>
              <w:jc w:val="center"/>
              <w:rPr>
                <w:b/>
                <w:color w:val="000000"/>
                <w:kern w:val="16"/>
              </w:rPr>
            </w:pPr>
            <w:r w:rsidRPr="00DC79A1">
              <w:rPr>
                <w:b/>
                <w:color w:val="000000"/>
                <w:kern w:val="16"/>
              </w:rPr>
              <w:t>Наименование мероприятия</w:t>
            </w:r>
          </w:p>
          <w:p w:rsidR="007A7BD7" w:rsidRPr="00DC79A1" w:rsidRDefault="007A7BD7" w:rsidP="00AD4EE2">
            <w:pPr>
              <w:widowControl w:val="0"/>
              <w:shd w:val="clear" w:color="auto" w:fill="FFFFFF"/>
              <w:jc w:val="center"/>
              <w:rPr>
                <w:b/>
                <w:color w:val="000000"/>
                <w:kern w:val="16"/>
              </w:rPr>
            </w:pPr>
            <w:r w:rsidRPr="00DC79A1">
              <w:rPr>
                <w:b/>
                <w:color w:val="000000"/>
                <w:kern w:val="16"/>
              </w:rPr>
              <w:t>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A7BD7" w:rsidRPr="00DC79A1" w:rsidRDefault="007A7BD7" w:rsidP="00AD4EE2">
            <w:pPr>
              <w:widowControl w:val="0"/>
              <w:shd w:val="clear" w:color="auto" w:fill="FFFFFF"/>
              <w:jc w:val="center"/>
              <w:rPr>
                <w:b/>
                <w:color w:val="000000"/>
                <w:kern w:val="16"/>
              </w:rPr>
            </w:pPr>
            <w:r w:rsidRPr="00DC79A1">
              <w:rPr>
                <w:b/>
                <w:color w:val="000000"/>
                <w:kern w:val="16"/>
              </w:rPr>
              <w:t>Срок исполнения</w:t>
            </w:r>
          </w:p>
        </w:tc>
        <w:tc>
          <w:tcPr>
            <w:tcW w:w="1491" w:type="dxa"/>
            <w:vMerge w:val="restart"/>
            <w:tcBorders>
              <w:top w:val="single" w:sz="4" w:space="0" w:color="auto"/>
              <w:left w:val="single" w:sz="4" w:space="0" w:color="auto"/>
              <w:bottom w:val="single" w:sz="4" w:space="0" w:color="auto"/>
              <w:right w:val="single" w:sz="4" w:space="0" w:color="auto"/>
            </w:tcBorders>
            <w:hideMark/>
          </w:tcPr>
          <w:p w:rsidR="007A7BD7" w:rsidRPr="00DC79A1" w:rsidRDefault="007A7BD7" w:rsidP="00AD4EE2">
            <w:pPr>
              <w:widowControl w:val="0"/>
              <w:shd w:val="clear" w:color="auto" w:fill="FFFFFF"/>
              <w:jc w:val="center"/>
              <w:rPr>
                <w:b/>
                <w:color w:val="000000"/>
                <w:kern w:val="16"/>
              </w:rPr>
            </w:pPr>
            <w:r w:rsidRPr="00DC79A1">
              <w:rPr>
                <w:b/>
                <w:color w:val="000000"/>
                <w:kern w:val="16"/>
              </w:rPr>
              <w:t>Общий объем финансирования</w:t>
            </w:r>
          </w:p>
          <w:p w:rsidR="007A7BD7" w:rsidRPr="00DC79A1" w:rsidRDefault="007A7BD7" w:rsidP="00AD4EE2">
            <w:pPr>
              <w:widowControl w:val="0"/>
              <w:shd w:val="clear" w:color="auto" w:fill="FFFFFF"/>
              <w:jc w:val="center"/>
              <w:rPr>
                <w:b/>
                <w:color w:val="000000"/>
                <w:kern w:val="16"/>
              </w:rPr>
            </w:pPr>
            <w:r w:rsidRPr="00DC79A1">
              <w:rPr>
                <w:b/>
                <w:color w:val="000000"/>
                <w:kern w:val="16"/>
              </w:rPr>
              <w:t>(тыс. руб.)</w:t>
            </w:r>
          </w:p>
        </w:tc>
        <w:tc>
          <w:tcPr>
            <w:tcW w:w="8931" w:type="dxa"/>
            <w:gridSpan w:val="9"/>
            <w:tcBorders>
              <w:top w:val="single" w:sz="4" w:space="0" w:color="auto"/>
              <w:left w:val="single" w:sz="4" w:space="0" w:color="auto"/>
              <w:bottom w:val="single" w:sz="4" w:space="0" w:color="auto"/>
              <w:right w:val="single" w:sz="4" w:space="0" w:color="auto"/>
            </w:tcBorders>
            <w:hideMark/>
          </w:tcPr>
          <w:p w:rsidR="007A7BD7" w:rsidRPr="00DC79A1" w:rsidRDefault="007A7BD7" w:rsidP="00AD4EE2">
            <w:pPr>
              <w:widowControl w:val="0"/>
              <w:shd w:val="clear" w:color="auto" w:fill="FFFFFF"/>
              <w:jc w:val="center"/>
              <w:rPr>
                <w:b/>
                <w:color w:val="000000"/>
                <w:kern w:val="16"/>
              </w:rPr>
            </w:pPr>
            <w:r w:rsidRPr="00DC79A1">
              <w:rPr>
                <w:b/>
                <w:color w:val="000000"/>
                <w:kern w:val="16"/>
              </w:rPr>
              <w:t>Источники финансирования (тыс.руб)</w:t>
            </w:r>
          </w:p>
        </w:tc>
        <w:tc>
          <w:tcPr>
            <w:tcW w:w="2052" w:type="dxa"/>
            <w:vMerge w:val="restart"/>
            <w:tcBorders>
              <w:top w:val="single" w:sz="4" w:space="0" w:color="auto"/>
              <w:left w:val="single" w:sz="4" w:space="0" w:color="auto"/>
              <w:right w:val="single" w:sz="4" w:space="0" w:color="auto"/>
            </w:tcBorders>
            <w:hideMark/>
          </w:tcPr>
          <w:p w:rsidR="007A7BD7" w:rsidRPr="00DC79A1" w:rsidRDefault="007A7BD7" w:rsidP="00AD4EE2">
            <w:pPr>
              <w:widowControl w:val="0"/>
              <w:shd w:val="clear" w:color="auto" w:fill="FFFFFF"/>
              <w:jc w:val="center"/>
              <w:rPr>
                <w:b/>
                <w:color w:val="000000"/>
                <w:kern w:val="16"/>
              </w:rPr>
            </w:pPr>
            <w:r w:rsidRPr="00DC79A1">
              <w:rPr>
                <w:b/>
                <w:color w:val="000000"/>
                <w:kern w:val="16"/>
              </w:rPr>
              <w:t>Ответственный за исполнение</w:t>
            </w:r>
          </w:p>
          <w:p w:rsidR="007A7BD7" w:rsidRPr="00DC79A1" w:rsidRDefault="007A7BD7" w:rsidP="00AD4EE2"/>
          <w:p w:rsidR="007A7BD7" w:rsidRPr="00DC79A1" w:rsidRDefault="007A7BD7" w:rsidP="00AD4EE2">
            <w:pPr>
              <w:jc w:val="right"/>
            </w:pPr>
          </w:p>
        </w:tc>
      </w:tr>
      <w:tr w:rsidR="007A7BD7" w:rsidRPr="00DC79A1" w:rsidTr="0068666A">
        <w:tc>
          <w:tcPr>
            <w:tcW w:w="567" w:type="dxa"/>
            <w:vMerge/>
            <w:tcBorders>
              <w:top w:val="single" w:sz="4" w:space="0" w:color="auto"/>
              <w:left w:val="single" w:sz="4" w:space="0" w:color="auto"/>
              <w:right w:val="single" w:sz="4" w:space="0" w:color="auto"/>
            </w:tcBorders>
          </w:tcPr>
          <w:p w:rsidR="007A7BD7" w:rsidRPr="00DC79A1" w:rsidRDefault="007A7BD7" w:rsidP="00AD4EE2">
            <w:pPr>
              <w:widowControl w:val="0"/>
              <w:shd w:val="clear" w:color="auto" w:fill="FFFFFF"/>
              <w:jc w:val="center"/>
              <w:rPr>
                <w:b/>
                <w:color w:val="000000"/>
                <w:kern w:val="16"/>
              </w:rPr>
            </w:pPr>
          </w:p>
        </w:tc>
        <w:tc>
          <w:tcPr>
            <w:tcW w:w="2127" w:type="dxa"/>
            <w:vMerge/>
            <w:tcBorders>
              <w:top w:val="single" w:sz="4" w:space="0" w:color="auto"/>
              <w:left w:val="single" w:sz="4" w:space="0" w:color="auto"/>
              <w:bottom w:val="single" w:sz="4" w:space="0" w:color="auto"/>
              <w:right w:val="single" w:sz="4" w:space="0" w:color="auto"/>
            </w:tcBorders>
            <w:hideMark/>
          </w:tcPr>
          <w:p w:rsidR="007A7BD7" w:rsidRPr="00DC79A1" w:rsidRDefault="007A7BD7" w:rsidP="00AD4EE2">
            <w:pPr>
              <w:widowControl w:val="0"/>
              <w:shd w:val="clear" w:color="auto" w:fill="FFFFFF"/>
              <w:jc w:val="center"/>
              <w:rPr>
                <w:b/>
                <w:color w:val="000000"/>
                <w:kern w:val="16"/>
              </w:rPr>
            </w:pPr>
          </w:p>
        </w:tc>
        <w:tc>
          <w:tcPr>
            <w:tcW w:w="1134" w:type="dxa"/>
            <w:vMerge/>
            <w:tcBorders>
              <w:top w:val="single" w:sz="4" w:space="0" w:color="auto"/>
              <w:left w:val="single" w:sz="4" w:space="0" w:color="auto"/>
              <w:bottom w:val="single" w:sz="4" w:space="0" w:color="auto"/>
              <w:right w:val="single" w:sz="4" w:space="0" w:color="auto"/>
            </w:tcBorders>
            <w:hideMark/>
          </w:tcPr>
          <w:p w:rsidR="007A7BD7" w:rsidRPr="00DC79A1" w:rsidRDefault="007A7BD7" w:rsidP="00AD4EE2">
            <w:pPr>
              <w:widowControl w:val="0"/>
              <w:shd w:val="clear" w:color="auto" w:fill="FFFFFF"/>
              <w:jc w:val="center"/>
              <w:rPr>
                <w:b/>
                <w:color w:val="000000"/>
                <w:kern w:val="16"/>
              </w:rPr>
            </w:pPr>
          </w:p>
        </w:tc>
        <w:tc>
          <w:tcPr>
            <w:tcW w:w="1491" w:type="dxa"/>
            <w:vMerge/>
            <w:tcBorders>
              <w:top w:val="single" w:sz="4" w:space="0" w:color="auto"/>
              <w:left w:val="single" w:sz="4" w:space="0" w:color="auto"/>
              <w:bottom w:val="single" w:sz="4" w:space="0" w:color="auto"/>
              <w:right w:val="single" w:sz="4" w:space="0" w:color="auto"/>
            </w:tcBorders>
            <w:hideMark/>
          </w:tcPr>
          <w:p w:rsidR="007A7BD7" w:rsidRPr="00DC79A1" w:rsidRDefault="007A7BD7" w:rsidP="00AD4EE2">
            <w:pPr>
              <w:widowControl w:val="0"/>
              <w:shd w:val="clear" w:color="auto" w:fill="FFFFFF"/>
              <w:jc w:val="center"/>
              <w:rPr>
                <w:b/>
                <w:color w:val="000000"/>
                <w:kern w:val="16"/>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7A7BD7" w:rsidRPr="00DC79A1" w:rsidRDefault="007A7BD7" w:rsidP="00AD4EE2">
            <w:pPr>
              <w:widowControl w:val="0"/>
              <w:shd w:val="clear" w:color="auto" w:fill="FFFFFF"/>
              <w:jc w:val="center"/>
              <w:rPr>
                <w:b/>
                <w:color w:val="000000"/>
              </w:rPr>
            </w:pPr>
            <w:r w:rsidRPr="00DC79A1">
              <w:rPr>
                <w:b/>
                <w:color w:val="000000"/>
              </w:rPr>
              <w:t>2024 год</w:t>
            </w:r>
          </w:p>
        </w:tc>
        <w:tc>
          <w:tcPr>
            <w:tcW w:w="2977" w:type="dxa"/>
            <w:gridSpan w:val="3"/>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b/>
                <w:color w:val="000000"/>
              </w:rPr>
            </w:pPr>
            <w:r w:rsidRPr="00DC79A1">
              <w:rPr>
                <w:b/>
                <w:color w:val="000000"/>
              </w:rPr>
              <w:t>2025 год (прогнозно)</w:t>
            </w:r>
          </w:p>
        </w:tc>
        <w:tc>
          <w:tcPr>
            <w:tcW w:w="2977" w:type="dxa"/>
            <w:gridSpan w:val="3"/>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b/>
                <w:color w:val="000000"/>
              </w:rPr>
            </w:pPr>
            <w:r w:rsidRPr="00DC79A1">
              <w:rPr>
                <w:b/>
                <w:color w:val="000000"/>
              </w:rPr>
              <w:t>2026 год (прогнозно)</w:t>
            </w:r>
          </w:p>
        </w:tc>
        <w:tc>
          <w:tcPr>
            <w:tcW w:w="2052" w:type="dxa"/>
            <w:vMerge/>
            <w:tcBorders>
              <w:top w:val="single" w:sz="4" w:space="0" w:color="auto"/>
              <w:left w:val="single" w:sz="4" w:space="0" w:color="auto"/>
              <w:right w:val="single" w:sz="4" w:space="0" w:color="auto"/>
            </w:tcBorders>
            <w:hideMark/>
          </w:tcPr>
          <w:p w:rsidR="007A7BD7" w:rsidRPr="00DC79A1" w:rsidRDefault="007A7BD7" w:rsidP="00AD4EE2">
            <w:pPr>
              <w:widowControl w:val="0"/>
              <w:shd w:val="clear" w:color="auto" w:fill="FFFFFF"/>
              <w:jc w:val="center"/>
              <w:rPr>
                <w:b/>
                <w:color w:val="000000"/>
                <w:kern w:val="16"/>
              </w:rPr>
            </w:pPr>
          </w:p>
        </w:tc>
      </w:tr>
      <w:tr w:rsidR="007A7BD7" w:rsidRPr="00DC79A1" w:rsidTr="0068666A">
        <w:tc>
          <w:tcPr>
            <w:tcW w:w="567" w:type="dxa"/>
            <w:vMerge/>
            <w:tcBorders>
              <w:left w:val="single" w:sz="4" w:space="0" w:color="auto"/>
              <w:bottom w:val="single" w:sz="4" w:space="0" w:color="auto"/>
              <w:right w:val="single" w:sz="4" w:space="0" w:color="auto"/>
            </w:tcBorders>
          </w:tcPr>
          <w:p w:rsidR="007A7BD7" w:rsidRPr="00DC79A1" w:rsidRDefault="007A7BD7" w:rsidP="00AD4EE2">
            <w:pPr>
              <w:rPr>
                <w:b/>
                <w:color w:val="000000"/>
                <w:kern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A7BD7" w:rsidRPr="00DC79A1" w:rsidRDefault="007A7BD7" w:rsidP="00AD4EE2">
            <w:pPr>
              <w:rPr>
                <w:b/>
                <w:color w:val="000000"/>
                <w:kern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A7BD7" w:rsidRPr="00DC79A1" w:rsidRDefault="007A7BD7" w:rsidP="00AD4EE2">
            <w:pPr>
              <w:rPr>
                <w:b/>
                <w:color w:val="000000"/>
                <w:kern w:val="16"/>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7A7BD7" w:rsidRPr="00DC79A1" w:rsidRDefault="007A7BD7" w:rsidP="00AD4EE2">
            <w:pPr>
              <w:rPr>
                <w:b/>
                <w:color w:val="000000"/>
                <w:kern w:val="16"/>
              </w:rPr>
            </w:pPr>
          </w:p>
        </w:tc>
        <w:tc>
          <w:tcPr>
            <w:tcW w:w="993" w:type="dxa"/>
            <w:tcBorders>
              <w:top w:val="single" w:sz="4" w:space="0" w:color="auto"/>
              <w:left w:val="single" w:sz="4" w:space="0" w:color="auto"/>
              <w:bottom w:val="single" w:sz="4" w:space="0" w:color="auto"/>
              <w:right w:val="single" w:sz="4" w:space="0" w:color="auto"/>
            </w:tcBorders>
            <w:hideMark/>
          </w:tcPr>
          <w:p w:rsidR="007A7BD7" w:rsidRPr="00DC79A1" w:rsidRDefault="007A7BD7" w:rsidP="00AD4EE2">
            <w:pPr>
              <w:widowControl w:val="0"/>
              <w:shd w:val="clear" w:color="auto" w:fill="FFFFFF"/>
              <w:jc w:val="center"/>
              <w:rPr>
                <w:b/>
                <w:color w:val="000000"/>
                <w:kern w:val="16"/>
              </w:rPr>
            </w:pPr>
            <w:r w:rsidRPr="00DC79A1">
              <w:rPr>
                <w:b/>
                <w:color w:val="000000"/>
                <w:kern w:val="16"/>
              </w:rPr>
              <w:t>Фед.</w:t>
            </w:r>
          </w:p>
          <w:p w:rsidR="007A7BD7" w:rsidRPr="00DC79A1" w:rsidRDefault="007A7BD7" w:rsidP="00AD4EE2">
            <w:pPr>
              <w:widowControl w:val="0"/>
              <w:shd w:val="clear" w:color="auto" w:fill="FFFFFF"/>
              <w:jc w:val="center"/>
              <w:rPr>
                <w:b/>
                <w:color w:val="000000"/>
                <w:kern w:val="16"/>
              </w:rPr>
            </w:pPr>
            <w:r w:rsidRPr="00DC79A1">
              <w:rPr>
                <w:b/>
                <w:color w:val="000000"/>
                <w:kern w:val="16"/>
              </w:rPr>
              <w:t>бюджет</w:t>
            </w:r>
          </w:p>
        </w:tc>
        <w:tc>
          <w:tcPr>
            <w:tcW w:w="992"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b/>
                <w:color w:val="000000"/>
                <w:kern w:val="16"/>
              </w:rPr>
            </w:pPr>
            <w:r w:rsidRPr="00DC79A1">
              <w:rPr>
                <w:b/>
                <w:color w:val="000000"/>
                <w:kern w:val="16"/>
              </w:rPr>
              <w:t>Обл.</w:t>
            </w:r>
          </w:p>
          <w:p w:rsidR="007A7BD7" w:rsidRPr="00DC79A1" w:rsidRDefault="007A7BD7" w:rsidP="00AD4EE2">
            <w:pPr>
              <w:widowControl w:val="0"/>
              <w:shd w:val="clear" w:color="auto" w:fill="FFFFFF"/>
              <w:jc w:val="center"/>
              <w:rPr>
                <w:b/>
                <w:color w:val="000000"/>
                <w:kern w:val="16"/>
              </w:rPr>
            </w:pPr>
            <w:r w:rsidRPr="00DC79A1">
              <w:rPr>
                <w:b/>
                <w:color w:val="000000"/>
                <w:kern w:val="16"/>
              </w:rPr>
              <w:t>бюджет</w:t>
            </w:r>
          </w:p>
        </w:tc>
        <w:tc>
          <w:tcPr>
            <w:tcW w:w="992"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b/>
                <w:color w:val="000000"/>
                <w:kern w:val="16"/>
              </w:rPr>
            </w:pPr>
            <w:r w:rsidRPr="00DC79A1">
              <w:rPr>
                <w:b/>
                <w:color w:val="000000"/>
                <w:kern w:val="16"/>
              </w:rPr>
              <w:t>Мест.</w:t>
            </w:r>
          </w:p>
          <w:p w:rsidR="007A7BD7" w:rsidRPr="00DC79A1" w:rsidRDefault="007A7BD7" w:rsidP="00AD4EE2">
            <w:pPr>
              <w:widowControl w:val="0"/>
              <w:shd w:val="clear" w:color="auto" w:fill="FFFFFF"/>
              <w:jc w:val="center"/>
              <w:rPr>
                <w:b/>
                <w:color w:val="000000"/>
                <w:kern w:val="16"/>
              </w:rPr>
            </w:pPr>
            <w:r w:rsidRPr="00DC79A1">
              <w:rPr>
                <w:b/>
                <w:color w:val="000000"/>
                <w:kern w:val="16"/>
              </w:rPr>
              <w:t>бюджет</w:t>
            </w:r>
          </w:p>
        </w:tc>
        <w:tc>
          <w:tcPr>
            <w:tcW w:w="992" w:type="dxa"/>
            <w:tcBorders>
              <w:top w:val="single" w:sz="4" w:space="0" w:color="auto"/>
              <w:left w:val="single" w:sz="4" w:space="0" w:color="auto"/>
              <w:bottom w:val="single" w:sz="4" w:space="0" w:color="auto"/>
              <w:right w:val="single" w:sz="4" w:space="0" w:color="auto"/>
            </w:tcBorders>
            <w:hideMark/>
          </w:tcPr>
          <w:p w:rsidR="007A7BD7" w:rsidRPr="00DC79A1" w:rsidRDefault="007A7BD7" w:rsidP="00AD4EE2">
            <w:pPr>
              <w:widowControl w:val="0"/>
              <w:shd w:val="clear" w:color="auto" w:fill="FFFFFF"/>
              <w:jc w:val="center"/>
              <w:rPr>
                <w:b/>
                <w:color w:val="000000"/>
                <w:kern w:val="16"/>
              </w:rPr>
            </w:pPr>
            <w:r w:rsidRPr="00DC79A1">
              <w:rPr>
                <w:b/>
                <w:color w:val="000000"/>
                <w:kern w:val="16"/>
              </w:rPr>
              <w:t>Фед.</w:t>
            </w:r>
          </w:p>
          <w:p w:rsidR="007A7BD7" w:rsidRPr="00DC79A1" w:rsidRDefault="007A7BD7" w:rsidP="00AD4EE2">
            <w:pPr>
              <w:widowControl w:val="0"/>
              <w:shd w:val="clear" w:color="auto" w:fill="FFFFFF"/>
              <w:jc w:val="center"/>
              <w:rPr>
                <w:b/>
                <w:color w:val="000000"/>
                <w:kern w:val="16"/>
              </w:rPr>
            </w:pPr>
            <w:r w:rsidRPr="00DC79A1">
              <w:rPr>
                <w:b/>
                <w:color w:val="000000"/>
                <w:kern w:val="16"/>
              </w:rPr>
              <w:t>бюджет</w:t>
            </w:r>
          </w:p>
        </w:tc>
        <w:tc>
          <w:tcPr>
            <w:tcW w:w="993"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b/>
                <w:color w:val="000000"/>
                <w:kern w:val="16"/>
              </w:rPr>
            </w:pPr>
            <w:r w:rsidRPr="00DC79A1">
              <w:rPr>
                <w:b/>
                <w:color w:val="000000"/>
                <w:kern w:val="16"/>
              </w:rPr>
              <w:t>Обл.</w:t>
            </w:r>
          </w:p>
          <w:p w:rsidR="007A7BD7" w:rsidRPr="00DC79A1" w:rsidRDefault="007A7BD7" w:rsidP="00AD4EE2">
            <w:pPr>
              <w:widowControl w:val="0"/>
              <w:shd w:val="clear" w:color="auto" w:fill="FFFFFF"/>
              <w:jc w:val="center"/>
              <w:rPr>
                <w:b/>
                <w:color w:val="000000"/>
                <w:kern w:val="16"/>
              </w:rPr>
            </w:pPr>
            <w:r w:rsidRPr="00DC79A1">
              <w:rPr>
                <w:b/>
                <w:color w:val="000000"/>
                <w:kern w:val="16"/>
              </w:rPr>
              <w:t>бюджет</w:t>
            </w:r>
          </w:p>
        </w:tc>
        <w:tc>
          <w:tcPr>
            <w:tcW w:w="992"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b/>
                <w:color w:val="000000"/>
                <w:kern w:val="16"/>
              </w:rPr>
            </w:pPr>
            <w:r w:rsidRPr="00DC79A1">
              <w:rPr>
                <w:b/>
                <w:color w:val="000000"/>
                <w:kern w:val="16"/>
              </w:rPr>
              <w:t>Мест.</w:t>
            </w:r>
          </w:p>
          <w:p w:rsidR="007A7BD7" w:rsidRPr="00DC79A1" w:rsidRDefault="007A7BD7" w:rsidP="00AD4EE2">
            <w:pPr>
              <w:widowControl w:val="0"/>
              <w:shd w:val="clear" w:color="auto" w:fill="FFFFFF"/>
              <w:jc w:val="center"/>
              <w:rPr>
                <w:b/>
                <w:color w:val="000000"/>
                <w:kern w:val="16"/>
              </w:rPr>
            </w:pPr>
            <w:r w:rsidRPr="00DC79A1">
              <w:rPr>
                <w:b/>
                <w:color w:val="000000"/>
                <w:kern w:val="16"/>
              </w:rPr>
              <w:t>бюджет</w:t>
            </w:r>
          </w:p>
        </w:tc>
        <w:tc>
          <w:tcPr>
            <w:tcW w:w="992" w:type="dxa"/>
            <w:tcBorders>
              <w:top w:val="single" w:sz="4" w:space="0" w:color="auto"/>
              <w:left w:val="single" w:sz="4" w:space="0" w:color="auto"/>
              <w:bottom w:val="single" w:sz="4" w:space="0" w:color="auto"/>
              <w:right w:val="single" w:sz="4" w:space="0" w:color="auto"/>
            </w:tcBorders>
            <w:hideMark/>
          </w:tcPr>
          <w:p w:rsidR="007A7BD7" w:rsidRPr="00DC79A1" w:rsidRDefault="007A7BD7" w:rsidP="00AD4EE2">
            <w:pPr>
              <w:widowControl w:val="0"/>
              <w:shd w:val="clear" w:color="auto" w:fill="FFFFFF"/>
              <w:jc w:val="center"/>
              <w:rPr>
                <w:b/>
                <w:color w:val="000000"/>
                <w:kern w:val="16"/>
              </w:rPr>
            </w:pPr>
            <w:r w:rsidRPr="00DC79A1">
              <w:rPr>
                <w:b/>
                <w:color w:val="000000"/>
                <w:kern w:val="16"/>
              </w:rPr>
              <w:t>Фед.</w:t>
            </w:r>
          </w:p>
          <w:p w:rsidR="007A7BD7" w:rsidRPr="00DC79A1" w:rsidRDefault="007A7BD7" w:rsidP="00AD4EE2">
            <w:pPr>
              <w:widowControl w:val="0"/>
              <w:shd w:val="clear" w:color="auto" w:fill="FFFFFF"/>
              <w:jc w:val="center"/>
              <w:rPr>
                <w:b/>
                <w:color w:val="000000"/>
                <w:kern w:val="16"/>
              </w:rPr>
            </w:pPr>
            <w:r w:rsidRPr="00DC79A1">
              <w:rPr>
                <w:b/>
                <w:color w:val="000000"/>
                <w:kern w:val="16"/>
              </w:rPr>
              <w:t>бюджет</w:t>
            </w:r>
          </w:p>
        </w:tc>
        <w:tc>
          <w:tcPr>
            <w:tcW w:w="992"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b/>
                <w:color w:val="000000"/>
                <w:kern w:val="16"/>
              </w:rPr>
            </w:pPr>
            <w:r w:rsidRPr="00DC79A1">
              <w:rPr>
                <w:b/>
                <w:color w:val="000000"/>
                <w:kern w:val="16"/>
              </w:rPr>
              <w:t>Обл.</w:t>
            </w:r>
          </w:p>
          <w:p w:rsidR="007A7BD7" w:rsidRPr="00DC79A1" w:rsidRDefault="007A7BD7" w:rsidP="00AD4EE2">
            <w:pPr>
              <w:widowControl w:val="0"/>
              <w:shd w:val="clear" w:color="auto" w:fill="FFFFFF"/>
              <w:jc w:val="center"/>
              <w:rPr>
                <w:b/>
                <w:color w:val="000000"/>
                <w:kern w:val="16"/>
              </w:rPr>
            </w:pPr>
            <w:r w:rsidRPr="00DC79A1">
              <w:rPr>
                <w:b/>
                <w:color w:val="000000"/>
                <w:kern w:val="16"/>
              </w:rPr>
              <w:t>бюджет</w:t>
            </w:r>
          </w:p>
        </w:tc>
        <w:tc>
          <w:tcPr>
            <w:tcW w:w="993"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b/>
                <w:color w:val="000000"/>
                <w:kern w:val="16"/>
              </w:rPr>
            </w:pPr>
            <w:r w:rsidRPr="00DC79A1">
              <w:rPr>
                <w:b/>
                <w:color w:val="000000"/>
                <w:kern w:val="16"/>
              </w:rPr>
              <w:t>Мест.</w:t>
            </w:r>
          </w:p>
          <w:p w:rsidR="007A7BD7" w:rsidRPr="00DC79A1" w:rsidRDefault="007A7BD7" w:rsidP="00AD4EE2">
            <w:pPr>
              <w:widowControl w:val="0"/>
              <w:shd w:val="clear" w:color="auto" w:fill="FFFFFF"/>
              <w:jc w:val="center"/>
              <w:rPr>
                <w:b/>
                <w:color w:val="000000"/>
                <w:kern w:val="16"/>
              </w:rPr>
            </w:pPr>
            <w:r w:rsidRPr="00DC79A1">
              <w:rPr>
                <w:b/>
                <w:color w:val="000000"/>
                <w:kern w:val="16"/>
              </w:rPr>
              <w:t>бюджет</w:t>
            </w:r>
          </w:p>
        </w:tc>
        <w:tc>
          <w:tcPr>
            <w:tcW w:w="2052" w:type="dxa"/>
            <w:vMerge/>
            <w:tcBorders>
              <w:left w:val="single" w:sz="4" w:space="0" w:color="auto"/>
              <w:bottom w:val="single" w:sz="4" w:space="0" w:color="auto"/>
              <w:right w:val="single" w:sz="4" w:space="0" w:color="auto"/>
            </w:tcBorders>
            <w:vAlign w:val="center"/>
            <w:hideMark/>
          </w:tcPr>
          <w:p w:rsidR="007A7BD7" w:rsidRPr="00DC79A1" w:rsidRDefault="007A7BD7" w:rsidP="00AD4EE2">
            <w:pPr>
              <w:rPr>
                <w:b/>
                <w:color w:val="000000"/>
                <w:kern w:val="16"/>
              </w:rPr>
            </w:pPr>
          </w:p>
        </w:tc>
      </w:tr>
      <w:tr w:rsidR="007A7BD7" w:rsidRPr="00DC79A1" w:rsidTr="0068666A">
        <w:tc>
          <w:tcPr>
            <w:tcW w:w="567"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pStyle w:val="15"/>
              <w:spacing w:after="0" w:line="240" w:lineRule="auto"/>
              <w:ind w:left="0"/>
              <w:jc w:val="both"/>
              <w:rPr>
                <w:rFonts w:ascii="Times New Roman" w:hAnsi="Times New Roman"/>
              </w:rPr>
            </w:pPr>
            <w:r w:rsidRPr="00DC79A1">
              <w:rPr>
                <w:rFonts w:ascii="Times New Roman" w:hAnsi="Times New Roman"/>
              </w:rPr>
              <w:t>1</w:t>
            </w:r>
          </w:p>
        </w:tc>
        <w:tc>
          <w:tcPr>
            <w:tcW w:w="2127" w:type="dxa"/>
            <w:tcBorders>
              <w:top w:val="single" w:sz="4" w:space="0" w:color="auto"/>
              <w:left w:val="single" w:sz="4" w:space="0" w:color="auto"/>
              <w:bottom w:val="single" w:sz="4" w:space="0" w:color="auto"/>
              <w:right w:val="single" w:sz="4" w:space="0" w:color="auto"/>
            </w:tcBorders>
            <w:hideMark/>
          </w:tcPr>
          <w:p w:rsidR="007A7BD7" w:rsidRPr="00DC79A1" w:rsidRDefault="0068666A" w:rsidP="00AD4EE2">
            <w:pPr>
              <w:jc w:val="both"/>
              <w:rPr>
                <w:bCs/>
                <w:color w:val="000000"/>
              </w:rPr>
            </w:pPr>
            <w:r>
              <w:rPr>
                <w:bCs/>
                <w:color w:val="000000"/>
              </w:rPr>
              <w:t>Программа</w:t>
            </w:r>
            <w:r w:rsidR="007A7BD7" w:rsidRPr="00DC79A1">
              <w:rPr>
                <w:bCs/>
                <w:color w:val="000000"/>
              </w:rPr>
              <w:t xml:space="preserve"> «</w:t>
            </w:r>
            <w:r w:rsidR="007A7BD7" w:rsidRPr="00DC79A1">
              <w:t>Развитие физической культуры и спорта в Калининском муниципальном районе на 2024-2026 годы</w:t>
            </w:r>
            <w:r w:rsidR="007A7BD7" w:rsidRPr="00DC79A1">
              <w:rPr>
                <w:bCs/>
              </w:rPr>
              <w:t>»</w:t>
            </w:r>
          </w:p>
          <w:p w:rsidR="007A7BD7" w:rsidRPr="00DC79A1" w:rsidRDefault="007A7BD7" w:rsidP="00AD4EE2">
            <w:pPr>
              <w:spacing w:after="100" w:afterAutospacing="1"/>
              <w:jc w:val="both"/>
            </w:pPr>
          </w:p>
        </w:tc>
        <w:tc>
          <w:tcPr>
            <w:tcW w:w="1134" w:type="dxa"/>
            <w:tcBorders>
              <w:top w:val="single" w:sz="4" w:space="0" w:color="auto"/>
              <w:left w:val="single" w:sz="4" w:space="0" w:color="auto"/>
              <w:bottom w:val="single" w:sz="4" w:space="0" w:color="auto"/>
              <w:right w:val="single" w:sz="4" w:space="0" w:color="auto"/>
            </w:tcBorders>
            <w:hideMark/>
          </w:tcPr>
          <w:p w:rsidR="007A7BD7" w:rsidRPr="00DC79A1" w:rsidRDefault="007A7BD7" w:rsidP="00AD4EE2">
            <w:pPr>
              <w:pStyle w:val="15"/>
              <w:spacing w:after="0" w:line="240" w:lineRule="auto"/>
              <w:ind w:left="0"/>
              <w:jc w:val="both"/>
              <w:rPr>
                <w:rFonts w:ascii="Times New Roman" w:hAnsi="Times New Roman"/>
              </w:rPr>
            </w:pPr>
            <w:r w:rsidRPr="00DC79A1">
              <w:rPr>
                <w:rFonts w:ascii="Times New Roman" w:hAnsi="Times New Roman"/>
              </w:rPr>
              <w:t>2024- 2026 гг.</w:t>
            </w:r>
          </w:p>
        </w:tc>
        <w:tc>
          <w:tcPr>
            <w:tcW w:w="1491"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spacing w:before="100" w:beforeAutospacing="1"/>
              <w:jc w:val="both"/>
            </w:pPr>
            <w:r>
              <w:t>198689,4</w:t>
            </w:r>
          </w:p>
        </w:tc>
        <w:tc>
          <w:tcPr>
            <w:tcW w:w="993"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snapToGrid w:val="0"/>
              <w:jc w:val="both"/>
            </w:pPr>
            <w:r w:rsidRPr="00DC79A1">
              <w:t>0,0</w:t>
            </w:r>
          </w:p>
        </w:tc>
        <w:tc>
          <w:tcPr>
            <w:tcW w:w="992"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jc w:val="both"/>
              <w:rPr>
                <w:bCs/>
                <w:color w:val="000000"/>
              </w:rPr>
            </w:pPr>
            <w:r w:rsidRPr="00DC79A1">
              <w:rPr>
                <w:bCs/>
                <w:color w:val="000000"/>
              </w:rPr>
              <w:t>0,0</w:t>
            </w:r>
          </w:p>
        </w:tc>
        <w:tc>
          <w:tcPr>
            <w:tcW w:w="992"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spacing w:before="100" w:beforeAutospacing="1"/>
              <w:jc w:val="both"/>
            </w:pPr>
            <w:r>
              <w:t>1075,8</w:t>
            </w:r>
          </w:p>
        </w:tc>
        <w:tc>
          <w:tcPr>
            <w:tcW w:w="992"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snapToGrid w:val="0"/>
              <w:jc w:val="both"/>
            </w:pPr>
            <w:r>
              <w:t>120150,0</w:t>
            </w:r>
          </w:p>
        </w:tc>
        <w:tc>
          <w:tcPr>
            <w:tcW w:w="993"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pStyle w:val="15"/>
              <w:spacing w:after="0" w:line="240" w:lineRule="auto"/>
              <w:ind w:left="0"/>
              <w:jc w:val="both"/>
              <w:rPr>
                <w:rFonts w:ascii="Times New Roman" w:hAnsi="Times New Roman"/>
              </w:rPr>
            </w:pPr>
            <w:r>
              <w:rPr>
                <w:rFonts w:ascii="Times New Roman" w:hAnsi="Times New Roman"/>
              </w:rPr>
              <w:t>73463,6</w:t>
            </w:r>
          </w:p>
        </w:tc>
        <w:tc>
          <w:tcPr>
            <w:tcW w:w="992"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jc w:val="both"/>
              <w:rPr>
                <w:bCs/>
                <w:color w:val="000000"/>
              </w:rPr>
            </w:pPr>
            <w:r>
              <w:rPr>
                <w:bCs/>
                <w:color w:val="000000"/>
              </w:rPr>
              <w:t>4000,0</w:t>
            </w:r>
          </w:p>
        </w:tc>
        <w:tc>
          <w:tcPr>
            <w:tcW w:w="992"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spacing w:before="100" w:beforeAutospacing="1"/>
              <w:jc w:val="both"/>
            </w:pPr>
            <w:r w:rsidRPr="00DC79A1">
              <w:t>0,0</w:t>
            </w:r>
          </w:p>
        </w:tc>
        <w:tc>
          <w:tcPr>
            <w:tcW w:w="992"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pStyle w:val="15"/>
              <w:spacing w:after="0" w:line="240" w:lineRule="auto"/>
              <w:ind w:left="0"/>
              <w:jc w:val="both"/>
              <w:rPr>
                <w:rFonts w:ascii="Times New Roman" w:hAnsi="Times New Roman"/>
              </w:rPr>
            </w:pPr>
            <w:r w:rsidRPr="00DC79A1">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pStyle w:val="15"/>
              <w:spacing w:after="0" w:line="240" w:lineRule="auto"/>
              <w:ind w:left="0"/>
              <w:jc w:val="both"/>
              <w:rPr>
                <w:rFonts w:ascii="Times New Roman" w:hAnsi="Times New Roman"/>
              </w:rPr>
            </w:pPr>
            <w:r w:rsidRPr="00DC79A1">
              <w:rPr>
                <w:rFonts w:ascii="Times New Roman" w:hAnsi="Times New Roman"/>
              </w:rPr>
              <w:t>0,0</w:t>
            </w:r>
          </w:p>
        </w:tc>
        <w:tc>
          <w:tcPr>
            <w:tcW w:w="2052" w:type="dxa"/>
            <w:tcBorders>
              <w:top w:val="single" w:sz="4" w:space="0" w:color="auto"/>
              <w:left w:val="single" w:sz="4" w:space="0" w:color="auto"/>
              <w:right w:val="single" w:sz="4" w:space="0" w:color="auto"/>
            </w:tcBorders>
          </w:tcPr>
          <w:p w:rsidR="007A7BD7" w:rsidRPr="00DC79A1" w:rsidRDefault="007A7BD7" w:rsidP="00AD4EE2">
            <w:pPr>
              <w:jc w:val="both"/>
              <w:rPr>
                <w:bCs/>
                <w:color w:val="000000"/>
              </w:rPr>
            </w:pPr>
            <w:r w:rsidRPr="00DC79A1">
              <w:t>Управление образования администрации муниципального района; отдел по молодежной политике и воспитательной работе управления образования  администрации муниципального района; учреждения дополнительного образования</w:t>
            </w:r>
          </w:p>
        </w:tc>
      </w:tr>
      <w:tr w:rsidR="007A7BD7" w:rsidRPr="00DC79A1" w:rsidTr="0068666A">
        <w:tc>
          <w:tcPr>
            <w:tcW w:w="567"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rPr>
                <w:color w:val="000000"/>
                <w:kern w:val="16"/>
              </w:rPr>
            </w:pPr>
            <w:r w:rsidRPr="00DC79A1">
              <w:rPr>
                <w:color w:val="000000"/>
                <w:kern w:val="16"/>
              </w:rPr>
              <w:t>1.1.</w:t>
            </w:r>
          </w:p>
        </w:tc>
        <w:tc>
          <w:tcPr>
            <w:tcW w:w="2127" w:type="dxa"/>
            <w:tcBorders>
              <w:top w:val="single" w:sz="4" w:space="0" w:color="auto"/>
              <w:left w:val="single" w:sz="4" w:space="0" w:color="auto"/>
              <w:bottom w:val="single" w:sz="4" w:space="0" w:color="auto"/>
              <w:right w:val="single" w:sz="4" w:space="0" w:color="auto"/>
            </w:tcBorders>
            <w:hideMark/>
          </w:tcPr>
          <w:p w:rsidR="007A7BD7" w:rsidRPr="00DC79A1" w:rsidRDefault="007A7BD7" w:rsidP="00AD4EE2">
            <w:pPr>
              <w:pStyle w:val="Normal1"/>
              <w:widowControl/>
              <w:spacing w:line="240" w:lineRule="auto"/>
              <w:rPr>
                <w:sz w:val="22"/>
                <w:szCs w:val="22"/>
              </w:rPr>
            </w:pPr>
            <w:r w:rsidRPr="00DC79A1">
              <w:rPr>
                <w:sz w:val="22"/>
                <w:szCs w:val="22"/>
              </w:rPr>
              <w:t xml:space="preserve">Основное мероприятие: </w:t>
            </w:r>
          </w:p>
          <w:p w:rsidR="007A7BD7" w:rsidRPr="00DC79A1" w:rsidRDefault="007A7BD7" w:rsidP="00AD4EE2">
            <w:pPr>
              <w:pStyle w:val="Normal1"/>
              <w:widowControl/>
              <w:spacing w:line="240" w:lineRule="auto"/>
              <w:rPr>
                <w:sz w:val="22"/>
                <w:szCs w:val="22"/>
              </w:rPr>
            </w:pPr>
            <w:r w:rsidRPr="00DC79A1">
              <w:rPr>
                <w:sz w:val="22"/>
                <w:szCs w:val="22"/>
              </w:rPr>
              <w:t>Строительство модульного спортзала:</w:t>
            </w:r>
          </w:p>
          <w:p w:rsidR="007A7BD7" w:rsidRPr="00DC79A1" w:rsidRDefault="007A7BD7" w:rsidP="00AD4EE2">
            <w:pPr>
              <w:pStyle w:val="Normal1"/>
              <w:widowControl/>
              <w:spacing w:line="240" w:lineRule="auto"/>
              <w:rPr>
                <w:color w:val="000000"/>
                <w:kern w:val="16"/>
                <w:sz w:val="22"/>
                <w:szCs w:val="22"/>
              </w:rPr>
            </w:pPr>
            <w:r w:rsidRPr="00DC79A1">
              <w:rPr>
                <w:sz w:val="22"/>
                <w:szCs w:val="22"/>
              </w:rPr>
              <w:t xml:space="preserve">разработка проектно – сметной документации (в том числе изыскательские </w:t>
            </w:r>
            <w:r w:rsidRPr="00DC79A1">
              <w:rPr>
                <w:sz w:val="22"/>
                <w:szCs w:val="22"/>
              </w:rPr>
              <w:lastRenderedPageBreak/>
              <w:t>работы); проверка сметной документации;  строительно-монтажные работы; строительный контроль и надзор; иные мероприятия, связанные со строительством модульного спортзала, прочие работы, услуги</w:t>
            </w:r>
          </w:p>
        </w:tc>
        <w:tc>
          <w:tcPr>
            <w:tcW w:w="1134" w:type="dxa"/>
            <w:tcBorders>
              <w:top w:val="single" w:sz="4" w:space="0" w:color="auto"/>
              <w:left w:val="single" w:sz="4" w:space="0" w:color="auto"/>
              <w:bottom w:val="single" w:sz="4" w:space="0" w:color="auto"/>
              <w:right w:val="single" w:sz="4" w:space="0" w:color="auto"/>
            </w:tcBorders>
            <w:hideMark/>
          </w:tcPr>
          <w:p w:rsidR="007A7BD7" w:rsidRPr="00DC79A1" w:rsidRDefault="007A7BD7" w:rsidP="00AD4EE2">
            <w:pPr>
              <w:widowControl w:val="0"/>
              <w:shd w:val="clear" w:color="auto" w:fill="FFFFFF"/>
              <w:jc w:val="center"/>
              <w:rPr>
                <w:color w:val="000000"/>
                <w:kern w:val="16"/>
              </w:rPr>
            </w:pPr>
            <w:r w:rsidRPr="00DC79A1">
              <w:rPr>
                <w:color w:val="000000"/>
                <w:kern w:val="16"/>
              </w:rPr>
              <w:lastRenderedPageBreak/>
              <w:t>2024-2026 гг.</w:t>
            </w:r>
          </w:p>
        </w:tc>
        <w:tc>
          <w:tcPr>
            <w:tcW w:w="1491"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color w:val="000000"/>
                <w:kern w:val="16"/>
              </w:rPr>
            </w:pPr>
            <w:r>
              <w:rPr>
                <w:color w:val="000000"/>
                <w:kern w:val="16"/>
              </w:rPr>
              <w:t>5075,8</w:t>
            </w:r>
          </w:p>
        </w:tc>
        <w:tc>
          <w:tcPr>
            <w:tcW w:w="993"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color w:val="000000"/>
                <w:kern w:val="16"/>
              </w:rPr>
            </w:pPr>
            <w:r w:rsidRPr="00DC79A1">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color w:val="000000"/>
                <w:kern w:val="16"/>
              </w:rPr>
            </w:pPr>
            <w:r w:rsidRPr="00DC79A1">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color w:val="000000"/>
                <w:kern w:val="16"/>
              </w:rPr>
            </w:pPr>
            <w:r>
              <w:rPr>
                <w:color w:val="000000"/>
                <w:kern w:val="16"/>
              </w:rPr>
              <w:t>1075,8</w:t>
            </w:r>
          </w:p>
        </w:tc>
        <w:tc>
          <w:tcPr>
            <w:tcW w:w="992"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color w:val="000000"/>
                <w:kern w:val="16"/>
              </w:rPr>
            </w:pPr>
            <w:r w:rsidRPr="00DC79A1">
              <w:rPr>
                <w:color w:val="000000"/>
                <w:kern w:val="16"/>
              </w:rPr>
              <w:t>0,0</w:t>
            </w:r>
          </w:p>
        </w:tc>
        <w:tc>
          <w:tcPr>
            <w:tcW w:w="993"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color w:val="000000"/>
                <w:kern w:val="16"/>
              </w:rPr>
            </w:pPr>
            <w:r w:rsidRPr="00DC79A1">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color w:val="000000"/>
                <w:kern w:val="16"/>
              </w:rPr>
            </w:pPr>
            <w:r>
              <w:rPr>
                <w:color w:val="000000"/>
                <w:kern w:val="16"/>
              </w:rPr>
              <w:t>400</w:t>
            </w:r>
            <w:r w:rsidRPr="00DC79A1">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color w:val="000000"/>
                <w:kern w:val="16"/>
              </w:rPr>
            </w:pPr>
            <w:r w:rsidRPr="00DC79A1">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color w:val="000000"/>
                <w:kern w:val="16"/>
              </w:rPr>
            </w:pPr>
            <w:r w:rsidRPr="00DC79A1">
              <w:rPr>
                <w:color w:val="000000"/>
                <w:kern w:val="16"/>
              </w:rPr>
              <w:t>0,0</w:t>
            </w:r>
          </w:p>
        </w:tc>
        <w:tc>
          <w:tcPr>
            <w:tcW w:w="993"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color w:val="000000"/>
                <w:kern w:val="16"/>
              </w:rPr>
            </w:pPr>
            <w:r w:rsidRPr="00DC79A1">
              <w:rPr>
                <w:color w:val="000000"/>
                <w:kern w:val="16"/>
              </w:rPr>
              <w:t>0,0</w:t>
            </w:r>
          </w:p>
        </w:tc>
        <w:tc>
          <w:tcPr>
            <w:tcW w:w="2052" w:type="dxa"/>
            <w:tcBorders>
              <w:top w:val="single" w:sz="4" w:space="0" w:color="auto"/>
              <w:left w:val="single" w:sz="4" w:space="0" w:color="auto"/>
              <w:right w:val="single" w:sz="4" w:space="0" w:color="auto"/>
            </w:tcBorders>
          </w:tcPr>
          <w:p w:rsidR="007A7BD7" w:rsidRPr="00DC79A1" w:rsidRDefault="007A7BD7" w:rsidP="00AD4EE2">
            <w:pPr>
              <w:jc w:val="both"/>
              <w:rPr>
                <w:bCs/>
                <w:color w:val="000000"/>
              </w:rPr>
            </w:pPr>
            <w:r w:rsidRPr="00DC79A1">
              <w:t xml:space="preserve">Управление образования администрации муниципального района; отдел по молодежной политике и воспитательной работе управления образования  администрации </w:t>
            </w:r>
            <w:r w:rsidRPr="00DC79A1">
              <w:lastRenderedPageBreak/>
              <w:t>муниципального района; учреждения дополнительного образования</w:t>
            </w:r>
          </w:p>
        </w:tc>
      </w:tr>
      <w:tr w:rsidR="007A7BD7" w:rsidRPr="00DC79A1" w:rsidTr="0068666A">
        <w:tc>
          <w:tcPr>
            <w:tcW w:w="567"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rPr>
                <w:color w:val="000000"/>
                <w:kern w:val="16"/>
              </w:rPr>
            </w:pPr>
            <w:r w:rsidRPr="00DC79A1">
              <w:rPr>
                <w:color w:val="000000"/>
                <w:kern w:val="16"/>
              </w:rPr>
              <w:lastRenderedPageBreak/>
              <w:t>1.2</w:t>
            </w:r>
          </w:p>
        </w:tc>
        <w:tc>
          <w:tcPr>
            <w:tcW w:w="2127" w:type="dxa"/>
            <w:tcBorders>
              <w:top w:val="single" w:sz="4" w:space="0" w:color="auto"/>
              <w:left w:val="single" w:sz="4" w:space="0" w:color="auto"/>
              <w:bottom w:val="single" w:sz="4" w:space="0" w:color="auto"/>
              <w:right w:val="single" w:sz="4" w:space="0" w:color="auto"/>
            </w:tcBorders>
            <w:hideMark/>
          </w:tcPr>
          <w:p w:rsidR="007A7BD7" w:rsidRPr="00DC79A1" w:rsidRDefault="007A7BD7" w:rsidP="00AD4EE2">
            <w:pPr>
              <w:pStyle w:val="Normal1"/>
              <w:widowControl/>
              <w:spacing w:line="240" w:lineRule="auto"/>
              <w:rPr>
                <w:sz w:val="22"/>
                <w:szCs w:val="22"/>
              </w:rPr>
            </w:pPr>
            <w:r w:rsidRPr="00DC79A1">
              <w:rPr>
                <w:sz w:val="22"/>
                <w:szCs w:val="22"/>
              </w:rPr>
              <w:t>Мероприятия по созданию «умной» спортивной площадки (модульное спортивное сооружение) (средства для достижения показателей результативности) (приобретение товаров, выполнение работ, оказание услуг)</w:t>
            </w:r>
          </w:p>
        </w:tc>
        <w:tc>
          <w:tcPr>
            <w:tcW w:w="1134" w:type="dxa"/>
            <w:tcBorders>
              <w:top w:val="single" w:sz="4" w:space="0" w:color="auto"/>
              <w:left w:val="single" w:sz="4" w:space="0" w:color="auto"/>
              <w:bottom w:val="single" w:sz="4" w:space="0" w:color="auto"/>
              <w:right w:val="single" w:sz="4" w:space="0" w:color="auto"/>
            </w:tcBorders>
            <w:hideMark/>
          </w:tcPr>
          <w:p w:rsidR="007A7BD7" w:rsidRPr="00DC79A1" w:rsidRDefault="007A7BD7" w:rsidP="00AD4EE2">
            <w:pPr>
              <w:widowControl w:val="0"/>
              <w:shd w:val="clear" w:color="auto" w:fill="FFFFFF"/>
              <w:jc w:val="center"/>
              <w:rPr>
                <w:color w:val="000000"/>
                <w:kern w:val="16"/>
              </w:rPr>
            </w:pPr>
            <w:r w:rsidRPr="00DC79A1">
              <w:rPr>
                <w:color w:val="000000"/>
                <w:kern w:val="16"/>
              </w:rPr>
              <w:t>2024-2026 гг.</w:t>
            </w:r>
          </w:p>
        </w:tc>
        <w:tc>
          <w:tcPr>
            <w:tcW w:w="1491"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color w:val="000000"/>
                <w:kern w:val="16"/>
              </w:rPr>
            </w:pPr>
            <w:r w:rsidRPr="00DC79A1">
              <w:rPr>
                <w:color w:val="000000"/>
                <w:kern w:val="16"/>
              </w:rPr>
              <w:t>61698,5</w:t>
            </w:r>
          </w:p>
        </w:tc>
        <w:tc>
          <w:tcPr>
            <w:tcW w:w="993"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color w:val="000000"/>
                <w:kern w:val="16"/>
              </w:rPr>
            </w:pPr>
            <w:r w:rsidRPr="00DC79A1">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color w:val="000000"/>
                <w:kern w:val="16"/>
              </w:rPr>
            </w:pPr>
            <w:r w:rsidRPr="00DC79A1">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color w:val="000000"/>
                <w:kern w:val="16"/>
              </w:rPr>
            </w:pPr>
            <w:r w:rsidRPr="00DC79A1">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color w:val="000000"/>
                <w:kern w:val="16"/>
              </w:rPr>
            </w:pPr>
            <w:r w:rsidRPr="00DC79A1">
              <w:rPr>
                <w:color w:val="000000"/>
                <w:kern w:val="16"/>
              </w:rPr>
              <w:t>0,0</w:t>
            </w:r>
          </w:p>
        </w:tc>
        <w:tc>
          <w:tcPr>
            <w:tcW w:w="993"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color w:val="000000"/>
                <w:kern w:val="16"/>
              </w:rPr>
            </w:pPr>
            <w:r w:rsidRPr="00DC79A1">
              <w:rPr>
                <w:color w:val="000000"/>
                <w:kern w:val="16"/>
              </w:rPr>
              <w:t>58613,6</w:t>
            </w:r>
          </w:p>
        </w:tc>
        <w:tc>
          <w:tcPr>
            <w:tcW w:w="992"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color w:val="000000"/>
                <w:kern w:val="16"/>
              </w:rPr>
            </w:pPr>
            <w:r w:rsidRPr="00DC79A1">
              <w:rPr>
                <w:color w:val="000000"/>
                <w:kern w:val="16"/>
              </w:rPr>
              <w:t>3084,9</w:t>
            </w:r>
          </w:p>
        </w:tc>
        <w:tc>
          <w:tcPr>
            <w:tcW w:w="992"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color w:val="000000"/>
                <w:kern w:val="16"/>
              </w:rPr>
            </w:pPr>
            <w:r w:rsidRPr="00DC79A1">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color w:val="000000"/>
                <w:kern w:val="16"/>
              </w:rPr>
            </w:pPr>
            <w:r w:rsidRPr="00DC79A1">
              <w:rPr>
                <w:color w:val="000000"/>
                <w:kern w:val="16"/>
              </w:rPr>
              <w:t>0,0</w:t>
            </w:r>
          </w:p>
        </w:tc>
        <w:tc>
          <w:tcPr>
            <w:tcW w:w="993"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color w:val="000000"/>
                <w:kern w:val="16"/>
              </w:rPr>
            </w:pPr>
            <w:r w:rsidRPr="00DC79A1">
              <w:rPr>
                <w:color w:val="000000"/>
                <w:kern w:val="16"/>
              </w:rPr>
              <w:t>0,0</w:t>
            </w:r>
          </w:p>
        </w:tc>
        <w:tc>
          <w:tcPr>
            <w:tcW w:w="2052" w:type="dxa"/>
            <w:tcBorders>
              <w:top w:val="single" w:sz="4" w:space="0" w:color="auto"/>
              <w:left w:val="single" w:sz="4" w:space="0" w:color="auto"/>
              <w:right w:val="single" w:sz="4" w:space="0" w:color="auto"/>
            </w:tcBorders>
          </w:tcPr>
          <w:p w:rsidR="007A7BD7" w:rsidRPr="00DC79A1" w:rsidRDefault="007A7BD7" w:rsidP="00AD4EE2">
            <w:pPr>
              <w:jc w:val="both"/>
              <w:rPr>
                <w:bCs/>
                <w:color w:val="000000"/>
              </w:rPr>
            </w:pPr>
            <w:r w:rsidRPr="00DC79A1">
              <w:t>Управление образования администрации муниципального района; отдел по молодежной политике и воспитательной работе управления образования  администрации муниципального района; учреждения дополнительного образования</w:t>
            </w:r>
          </w:p>
        </w:tc>
      </w:tr>
      <w:tr w:rsidR="007A7BD7" w:rsidRPr="00DC79A1" w:rsidTr="0068666A">
        <w:tc>
          <w:tcPr>
            <w:tcW w:w="567"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rPr>
                <w:color w:val="000000"/>
                <w:kern w:val="16"/>
              </w:rPr>
            </w:pPr>
            <w:r w:rsidRPr="00DC79A1">
              <w:rPr>
                <w:color w:val="000000"/>
                <w:kern w:val="16"/>
              </w:rPr>
              <w:t>1.3</w:t>
            </w:r>
          </w:p>
        </w:tc>
        <w:tc>
          <w:tcPr>
            <w:tcW w:w="2127" w:type="dxa"/>
            <w:tcBorders>
              <w:top w:val="single" w:sz="4" w:space="0" w:color="auto"/>
              <w:left w:val="single" w:sz="4" w:space="0" w:color="auto"/>
              <w:bottom w:val="single" w:sz="4" w:space="0" w:color="auto"/>
              <w:right w:val="single" w:sz="4" w:space="0" w:color="auto"/>
            </w:tcBorders>
            <w:hideMark/>
          </w:tcPr>
          <w:p w:rsidR="007A7BD7" w:rsidRPr="00DC79A1" w:rsidRDefault="007A7BD7" w:rsidP="00AD4EE2">
            <w:pPr>
              <w:pStyle w:val="Normal1"/>
              <w:widowControl/>
              <w:spacing w:line="240" w:lineRule="auto"/>
              <w:rPr>
                <w:sz w:val="22"/>
                <w:szCs w:val="22"/>
              </w:rPr>
            </w:pPr>
            <w:r w:rsidRPr="00DC79A1">
              <w:rPr>
                <w:sz w:val="22"/>
                <w:szCs w:val="22"/>
              </w:rPr>
              <w:t xml:space="preserve">Закупка и монтаж оборудования для создания «умных» спортивных площадок (модульное спортивное сооружение) (приобретение </w:t>
            </w:r>
            <w:r w:rsidRPr="00DC79A1">
              <w:rPr>
                <w:sz w:val="22"/>
                <w:szCs w:val="22"/>
              </w:rPr>
              <w:lastRenderedPageBreak/>
              <w:t>товаров, выполнение работ, оказание услуг)</w:t>
            </w:r>
          </w:p>
        </w:tc>
        <w:tc>
          <w:tcPr>
            <w:tcW w:w="1134" w:type="dxa"/>
            <w:tcBorders>
              <w:top w:val="single" w:sz="4" w:space="0" w:color="auto"/>
              <w:left w:val="single" w:sz="4" w:space="0" w:color="auto"/>
              <w:bottom w:val="single" w:sz="4" w:space="0" w:color="auto"/>
              <w:right w:val="single" w:sz="4" w:space="0" w:color="auto"/>
            </w:tcBorders>
            <w:hideMark/>
          </w:tcPr>
          <w:p w:rsidR="007A7BD7" w:rsidRPr="00DC79A1" w:rsidRDefault="007A7BD7" w:rsidP="00AD4EE2">
            <w:pPr>
              <w:widowControl w:val="0"/>
              <w:shd w:val="clear" w:color="auto" w:fill="FFFFFF"/>
              <w:jc w:val="center"/>
              <w:rPr>
                <w:color w:val="000000"/>
                <w:kern w:val="16"/>
              </w:rPr>
            </w:pPr>
            <w:r w:rsidRPr="00DC79A1">
              <w:rPr>
                <w:color w:val="000000"/>
                <w:kern w:val="16"/>
              </w:rPr>
              <w:lastRenderedPageBreak/>
              <w:t>2024-2026 гг.</w:t>
            </w:r>
          </w:p>
        </w:tc>
        <w:tc>
          <w:tcPr>
            <w:tcW w:w="1491"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color w:val="000000"/>
                <w:kern w:val="16"/>
              </w:rPr>
            </w:pPr>
            <w:r>
              <w:rPr>
                <w:color w:val="000000"/>
                <w:kern w:val="16"/>
              </w:rPr>
              <w:t>135000,0</w:t>
            </w:r>
          </w:p>
        </w:tc>
        <w:tc>
          <w:tcPr>
            <w:tcW w:w="993"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color w:val="000000"/>
                <w:kern w:val="16"/>
              </w:rPr>
            </w:pPr>
            <w:r w:rsidRPr="00DC79A1">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color w:val="000000"/>
                <w:kern w:val="16"/>
              </w:rPr>
            </w:pPr>
            <w:r w:rsidRPr="00DC79A1">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color w:val="000000"/>
                <w:kern w:val="16"/>
              </w:rPr>
            </w:pPr>
            <w:r w:rsidRPr="00DC79A1">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color w:val="000000"/>
                <w:kern w:val="16"/>
              </w:rPr>
            </w:pPr>
            <w:r>
              <w:rPr>
                <w:color w:val="000000"/>
                <w:kern w:val="16"/>
              </w:rPr>
              <w:t>120150,0</w:t>
            </w:r>
          </w:p>
        </w:tc>
        <w:tc>
          <w:tcPr>
            <w:tcW w:w="993"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color w:val="000000"/>
                <w:kern w:val="16"/>
              </w:rPr>
            </w:pPr>
            <w:r>
              <w:rPr>
                <w:color w:val="000000"/>
                <w:kern w:val="16"/>
              </w:rPr>
              <w:t>14850,0</w:t>
            </w:r>
          </w:p>
        </w:tc>
        <w:tc>
          <w:tcPr>
            <w:tcW w:w="992"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color w:val="000000"/>
                <w:kern w:val="16"/>
              </w:rPr>
            </w:pPr>
            <w:r w:rsidRPr="00DC79A1">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color w:val="000000"/>
                <w:kern w:val="16"/>
              </w:rPr>
            </w:pPr>
            <w:r w:rsidRPr="00DC79A1">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color w:val="000000"/>
                <w:kern w:val="16"/>
              </w:rPr>
            </w:pPr>
            <w:r w:rsidRPr="00DC79A1">
              <w:rPr>
                <w:color w:val="000000"/>
                <w:kern w:val="16"/>
              </w:rPr>
              <w:t>0,0</w:t>
            </w:r>
          </w:p>
        </w:tc>
        <w:tc>
          <w:tcPr>
            <w:tcW w:w="993" w:type="dxa"/>
            <w:tcBorders>
              <w:top w:val="single" w:sz="4" w:space="0" w:color="auto"/>
              <w:left w:val="single" w:sz="4" w:space="0" w:color="auto"/>
              <w:bottom w:val="single" w:sz="4" w:space="0" w:color="auto"/>
              <w:right w:val="single" w:sz="4" w:space="0" w:color="auto"/>
            </w:tcBorders>
          </w:tcPr>
          <w:p w:rsidR="007A7BD7" w:rsidRPr="00DC79A1" w:rsidRDefault="007A7BD7" w:rsidP="00AD4EE2">
            <w:pPr>
              <w:widowControl w:val="0"/>
              <w:shd w:val="clear" w:color="auto" w:fill="FFFFFF"/>
              <w:jc w:val="center"/>
              <w:rPr>
                <w:color w:val="000000"/>
                <w:kern w:val="16"/>
              </w:rPr>
            </w:pPr>
            <w:r w:rsidRPr="00DC79A1">
              <w:rPr>
                <w:color w:val="000000"/>
                <w:kern w:val="16"/>
              </w:rPr>
              <w:t>0,0</w:t>
            </w:r>
          </w:p>
        </w:tc>
        <w:tc>
          <w:tcPr>
            <w:tcW w:w="2052" w:type="dxa"/>
            <w:tcBorders>
              <w:top w:val="single" w:sz="4" w:space="0" w:color="auto"/>
              <w:left w:val="single" w:sz="4" w:space="0" w:color="auto"/>
              <w:right w:val="single" w:sz="4" w:space="0" w:color="auto"/>
            </w:tcBorders>
          </w:tcPr>
          <w:p w:rsidR="007A7BD7" w:rsidRPr="00DC79A1" w:rsidRDefault="007A7BD7" w:rsidP="00AD4EE2">
            <w:pPr>
              <w:jc w:val="both"/>
              <w:rPr>
                <w:bCs/>
                <w:color w:val="000000"/>
              </w:rPr>
            </w:pPr>
            <w:r w:rsidRPr="00DC79A1">
              <w:t xml:space="preserve">Управление образования администрации муниципального района; отдел по молодежной политике и воспитательной работе управления образования  </w:t>
            </w:r>
            <w:r w:rsidRPr="00DC79A1">
              <w:lastRenderedPageBreak/>
              <w:t>администрации муниципального района; учреждения дополнительного образования</w:t>
            </w:r>
          </w:p>
        </w:tc>
      </w:tr>
    </w:tbl>
    <w:p w:rsidR="007A7BD7" w:rsidRPr="0068666A" w:rsidRDefault="007A7BD7" w:rsidP="0068666A">
      <w:pPr>
        <w:pStyle w:val="af"/>
        <w:spacing w:after="0" w:line="240" w:lineRule="auto"/>
        <w:ind w:left="-851" w:right="-598" w:firstLine="567"/>
        <w:jc w:val="both"/>
        <w:rPr>
          <w:rFonts w:ascii="Times New Roman" w:hAnsi="Times New Roman"/>
          <w:sz w:val="28"/>
          <w:szCs w:val="28"/>
        </w:rPr>
      </w:pPr>
    </w:p>
    <w:p w:rsidR="007A7BD7" w:rsidRPr="0068666A" w:rsidRDefault="007A7BD7" w:rsidP="0068666A">
      <w:pPr>
        <w:pStyle w:val="af"/>
        <w:spacing w:after="0" w:line="240" w:lineRule="auto"/>
        <w:ind w:left="-851" w:right="-598" w:firstLine="567"/>
        <w:jc w:val="both"/>
        <w:rPr>
          <w:rFonts w:ascii="Times New Roman" w:hAnsi="Times New Roman"/>
          <w:color w:val="000000"/>
          <w:sz w:val="28"/>
          <w:szCs w:val="28"/>
        </w:rPr>
      </w:pPr>
      <w:r w:rsidRPr="0068666A">
        <w:rPr>
          <w:rFonts w:ascii="Times New Roman" w:hAnsi="Times New Roman"/>
          <w:color w:val="000000"/>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w:t>
      </w:r>
      <w:r w:rsidR="0068666A">
        <w:rPr>
          <w:rFonts w:ascii="Times New Roman" w:hAnsi="Times New Roman"/>
          <w:color w:val="000000"/>
          <w:sz w:val="28"/>
          <w:szCs w:val="28"/>
        </w:rPr>
        <w:t xml:space="preserve">ероприятий, направляется на </w:t>
      </w:r>
      <w:r w:rsidRPr="0068666A">
        <w:rPr>
          <w:rFonts w:ascii="Times New Roman" w:hAnsi="Times New Roman"/>
          <w:color w:val="000000"/>
          <w:sz w:val="28"/>
          <w:szCs w:val="28"/>
        </w:rPr>
        <w:t>реализацию дополнительных мероприятий, соответствующих целям и задачам данной программы</w:t>
      </w:r>
    </w:p>
    <w:p w:rsidR="007A7BD7" w:rsidRDefault="007A7BD7" w:rsidP="0068666A">
      <w:pPr>
        <w:pStyle w:val="af"/>
        <w:spacing w:after="0" w:line="240" w:lineRule="auto"/>
        <w:ind w:left="-851" w:right="-598"/>
        <w:jc w:val="both"/>
        <w:rPr>
          <w:rFonts w:ascii="Times New Roman" w:hAnsi="Times New Roman"/>
          <w:color w:val="000000"/>
          <w:sz w:val="28"/>
          <w:szCs w:val="28"/>
        </w:rPr>
      </w:pPr>
    </w:p>
    <w:p w:rsidR="0068666A" w:rsidRDefault="0068666A" w:rsidP="0068666A">
      <w:pPr>
        <w:pStyle w:val="af"/>
        <w:spacing w:after="0" w:line="240" w:lineRule="auto"/>
        <w:ind w:left="-851" w:right="-598"/>
        <w:jc w:val="both"/>
        <w:rPr>
          <w:rFonts w:ascii="Times New Roman" w:hAnsi="Times New Roman"/>
          <w:color w:val="000000"/>
          <w:sz w:val="28"/>
          <w:szCs w:val="28"/>
        </w:rPr>
      </w:pPr>
    </w:p>
    <w:p w:rsidR="0068666A" w:rsidRPr="001648D9" w:rsidRDefault="0068666A" w:rsidP="0068666A">
      <w:pPr>
        <w:pStyle w:val="af"/>
        <w:spacing w:after="0" w:line="240" w:lineRule="auto"/>
        <w:ind w:left="-851" w:right="-598"/>
        <w:jc w:val="both"/>
        <w:rPr>
          <w:rFonts w:ascii="Times New Roman" w:hAnsi="Times New Roman"/>
          <w:color w:val="000000"/>
          <w:sz w:val="28"/>
          <w:szCs w:val="28"/>
        </w:rPr>
      </w:pPr>
    </w:p>
    <w:p w:rsidR="007A7BD7" w:rsidRPr="001648D9" w:rsidRDefault="007A7BD7" w:rsidP="0068666A">
      <w:pPr>
        <w:pStyle w:val="af"/>
        <w:spacing w:after="0"/>
        <w:ind w:left="-851" w:right="-598"/>
        <w:jc w:val="center"/>
        <w:rPr>
          <w:rFonts w:ascii="Times New Roman" w:hAnsi="Times New Roman"/>
          <w:color w:val="000000"/>
          <w:sz w:val="28"/>
          <w:szCs w:val="28"/>
        </w:rPr>
      </w:pPr>
      <w:r w:rsidRPr="001648D9">
        <w:rPr>
          <w:rFonts w:ascii="Times New Roman" w:hAnsi="Times New Roman"/>
          <w:color w:val="000000"/>
          <w:sz w:val="28"/>
          <w:szCs w:val="28"/>
        </w:rPr>
        <w:t>______________________</w:t>
      </w:r>
      <w:r w:rsidR="0068666A">
        <w:rPr>
          <w:rFonts w:ascii="Times New Roman" w:hAnsi="Times New Roman"/>
          <w:color w:val="000000"/>
          <w:sz w:val="28"/>
          <w:szCs w:val="28"/>
        </w:rPr>
        <w:t>___</w:t>
      </w:r>
    </w:p>
    <w:p w:rsidR="007A7BD7" w:rsidRDefault="007A7BD7" w:rsidP="00C17BEE">
      <w:pPr>
        <w:jc w:val="both"/>
      </w:pPr>
    </w:p>
    <w:sectPr w:rsidR="007A7BD7" w:rsidSect="0068666A">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4B0" w:rsidRDefault="001304B0">
      <w:r>
        <w:separator/>
      </w:r>
    </w:p>
  </w:endnote>
  <w:endnote w:type="continuationSeparator" w:id="1">
    <w:p w:rsidR="001304B0" w:rsidRDefault="001304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4B0" w:rsidRDefault="001304B0">
      <w:r>
        <w:separator/>
      </w:r>
    </w:p>
  </w:footnote>
  <w:footnote w:type="continuationSeparator" w:id="1">
    <w:p w:rsidR="001304B0" w:rsidRDefault="001304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98173B"/>
    <w:multiLevelType w:val="hybridMultilevel"/>
    <w:tmpl w:val="CA9E909C"/>
    <w:lvl w:ilvl="0" w:tplc="6D4EBA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2CBE3E37"/>
    <w:multiLevelType w:val="hybridMultilevel"/>
    <w:tmpl w:val="5176AB30"/>
    <w:lvl w:ilvl="0" w:tplc="C150C700">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5E00E7"/>
    <w:multiLevelType w:val="hybridMultilevel"/>
    <w:tmpl w:val="B3C883A8"/>
    <w:lvl w:ilvl="0" w:tplc="DF94C5C6">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22">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6">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7">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8">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6"/>
  </w:num>
  <w:num w:numId="2">
    <w:abstractNumId w:val="24"/>
  </w:num>
  <w:num w:numId="3">
    <w:abstractNumId w:val="7"/>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8"/>
  </w:num>
  <w:num w:numId="8">
    <w:abstractNumId w:val="10"/>
  </w:num>
  <w:num w:numId="9">
    <w:abstractNumId w:val="8"/>
  </w:num>
  <w:num w:numId="10">
    <w:abstractNumId w:val="23"/>
  </w:num>
  <w:num w:numId="11">
    <w:abstractNumId w:val="21"/>
  </w:num>
  <w:num w:numId="12">
    <w:abstractNumId w:val="28"/>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7"/>
  </w:num>
  <w:num w:numId="17">
    <w:abstractNumId w:val="26"/>
  </w:num>
  <w:num w:numId="18">
    <w:abstractNumId w:val="22"/>
  </w:num>
  <w:num w:numId="19">
    <w:abstractNumId w:val="12"/>
  </w:num>
  <w:num w:numId="20">
    <w:abstractNumId w:val="13"/>
  </w:num>
  <w:num w:numId="21">
    <w:abstractNumId w:val="19"/>
  </w:num>
  <w:num w:numId="2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0"/>
  </w:num>
  <w:num w:numId="25">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06D"/>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0C8A"/>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49"/>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AB5"/>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3B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9D4"/>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6F7"/>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C4F"/>
    <w:rsid w:val="00097E08"/>
    <w:rsid w:val="00097EB7"/>
    <w:rsid w:val="000A07C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0B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0E6A"/>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78E"/>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28"/>
    <w:rsid w:val="000F5C3F"/>
    <w:rsid w:val="000F5DCD"/>
    <w:rsid w:val="000F620E"/>
    <w:rsid w:val="000F66AA"/>
    <w:rsid w:val="000F6837"/>
    <w:rsid w:val="000F6936"/>
    <w:rsid w:val="000F6FBA"/>
    <w:rsid w:val="000F7213"/>
    <w:rsid w:val="000F7289"/>
    <w:rsid w:val="000F737F"/>
    <w:rsid w:val="000F74FE"/>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37F"/>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334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4B0"/>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752"/>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2DD2"/>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40"/>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430"/>
    <w:rsid w:val="001A760D"/>
    <w:rsid w:val="001A785B"/>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A57"/>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5D3"/>
    <w:rsid w:val="0020470B"/>
    <w:rsid w:val="00204731"/>
    <w:rsid w:val="00204D7C"/>
    <w:rsid w:val="00204DBC"/>
    <w:rsid w:val="00204DF0"/>
    <w:rsid w:val="00204DFC"/>
    <w:rsid w:val="0020514B"/>
    <w:rsid w:val="002054C2"/>
    <w:rsid w:val="0020572C"/>
    <w:rsid w:val="002059F3"/>
    <w:rsid w:val="00205F48"/>
    <w:rsid w:val="00206133"/>
    <w:rsid w:val="0020649C"/>
    <w:rsid w:val="002065EC"/>
    <w:rsid w:val="0020669E"/>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ED1"/>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49A"/>
    <w:rsid w:val="00225835"/>
    <w:rsid w:val="002258AA"/>
    <w:rsid w:val="002258C7"/>
    <w:rsid w:val="00225AC6"/>
    <w:rsid w:val="00225CEC"/>
    <w:rsid w:val="00225D24"/>
    <w:rsid w:val="00226045"/>
    <w:rsid w:val="00226183"/>
    <w:rsid w:val="002261DC"/>
    <w:rsid w:val="00226306"/>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B45"/>
    <w:rsid w:val="00234E87"/>
    <w:rsid w:val="00234FEF"/>
    <w:rsid w:val="00235DAC"/>
    <w:rsid w:val="00236105"/>
    <w:rsid w:val="002361D5"/>
    <w:rsid w:val="00236414"/>
    <w:rsid w:val="00236E8F"/>
    <w:rsid w:val="00237132"/>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06A"/>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644"/>
    <w:rsid w:val="00260932"/>
    <w:rsid w:val="00260F76"/>
    <w:rsid w:val="00261D32"/>
    <w:rsid w:val="00261EFD"/>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834"/>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BAA"/>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752"/>
    <w:rsid w:val="002B0A2A"/>
    <w:rsid w:val="002B0E6C"/>
    <w:rsid w:val="002B14BD"/>
    <w:rsid w:val="002B15BD"/>
    <w:rsid w:val="002B16C6"/>
    <w:rsid w:val="002B1733"/>
    <w:rsid w:val="002B1CB3"/>
    <w:rsid w:val="002B1F92"/>
    <w:rsid w:val="002B23D4"/>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6496"/>
    <w:rsid w:val="002B7457"/>
    <w:rsid w:val="002B7BFB"/>
    <w:rsid w:val="002C0194"/>
    <w:rsid w:val="002C080E"/>
    <w:rsid w:val="002C0999"/>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2A1"/>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1D4"/>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56E"/>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35A"/>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2E"/>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400"/>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7C9"/>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EE8"/>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21C"/>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97F18"/>
    <w:rsid w:val="003A017A"/>
    <w:rsid w:val="003A03D8"/>
    <w:rsid w:val="003A053B"/>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4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BC0"/>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23E"/>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3D71"/>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4BA"/>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DE5"/>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7F4"/>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C7A"/>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BA2"/>
    <w:rsid w:val="00476C6D"/>
    <w:rsid w:val="00476FD5"/>
    <w:rsid w:val="004771BF"/>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299"/>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42"/>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22"/>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D9E"/>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0FA4"/>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66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C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419"/>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A2"/>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BC0"/>
    <w:rsid w:val="00583C70"/>
    <w:rsid w:val="00583CB5"/>
    <w:rsid w:val="00583D1F"/>
    <w:rsid w:val="00583FF2"/>
    <w:rsid w:val="00584036"/>
    <w:rsid w:val="00584318"/>
    <w:rsid w:val="00584459"/>
    <w:rsid w:val="0058449A"/>
    <w:rsid w:val="005844B0"/>
    <w:rsid w:val="00584839"/>
    <w:rsid w:val="00584F9D"/>
    <w:rsid w:val="00585056"/>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62"/>
    <w:rsid w:val="005914E1"/>
    <w:rsid w:val="00591670"/>
    <w:rsid w:val="00591674"/>
    <w:rsid w:val="00591843"/>
    <w:rsid w:val="00591C65"/>
    <w:rsid w:val="00591FBB"/>
    <w:rsid w:val="00591FF4"/>
    <w:rsid w:val="005921BC"/>
    <w:rsid w:val="00592621"/>
    <w:rsid w:val="00592A34"/>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34"/>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E7B"/>
    <w:rsid w:val="005B2F69"/>
    <w:rsid w:val="005B324F"/>
    <w:rsid w:val="005B3A5A"/>
    <w:rsid w:val="005B3FE6"/>
    <w:rsid w:val="005B431B"/>
    <w:rsid w:val="005B43B9"/>
    <w:rsid w:val="005B4830"/>
    <w:rsid w:val="005B4E0B"/>
    <w:rsid w:val="005B4FBB"/>
    <w:rsid w:val="005B5101"/>
    <w:rsid w:val="005B52DC"/>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D96"/>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4E1"/>
    <w:rsid w:val="005E66DC"/>
    <w:rsid w:val="005E6B94"/>
    <w:rsid w:val="005E6D53"/>
    <w:rsid w:val="005E6E47"/>
    <w:rsid w:val="005E7031"/>
    <w:rsid w:val="005E722E"/>
    <w:rsid w:val="005E7321"/>
    <w:rsid w:val="005E73EB"/>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5E56"/>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1A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FED"/>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2BF9"/>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7A9"/>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6A"/>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6E2"/>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9C"/>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47"/>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2FB1"/>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BC1"/>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8E2"/>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D05"/>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3CE"/>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760"/>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4B"/>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A7BD7"/>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5CDB"/>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C7FC3"/>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EF7"/>
    <w:rsid w:val="007D7F40"/>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DEA"/>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B8B"/>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2E3B"/>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3D72"/>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C65"/>
    <w:rsid w:val="00860DBE"/>
    <w:rsid w:val="00860E23"/>
    <w:rsid w:val="00860E62"/>
    <w:rsid w:val="00861455"/>
    <w:rsid w:val="00861651"/>
    <w:rsid w:val="008617CF"/>
    <w:rsid w:val="00861DD9"/>
    <w:rsid w:val="008621CD"/>
    <w:rsid w:val="0086285C"/>
    <w:rsid w:val="008628E7"/>
    <w:rsid w:val="00862F13"/>
    <w:rsid w:val="008630A1"/>
    <w:rsid w:val="00863216"/>
    <w:rsid w:val="008633EB"/>
    <w:rsid w:val="00863709"/>
    <w:rsid w:val="008640B6"/>
    <w:rsid w:val="008642DB"/>
    <w:rsid w:val="00864320"/>
    <w:rsid w:val="0086443C"/>
    <w:rsid w:val="00864902"/>
    <w:rsid w:val="0086499F"/>
    <w:rsid w:val="00864BAB"/>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05"/>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B9"/>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48B"/>
    <w:rsid w:val="008A164C"/>
    <w:rsid w:val="008A1B40"/>
    <w:rsid w:val="008A1E3F"/>
    <w:rsid w:val="008A1EA7"/>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495"/>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0D95"/>
    <w:rsid w:val="008E113B"/>
    <w:rsid w:val="008E161F"/>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444"/>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8B6"/>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538"/>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328"/>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41D"/>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2D9"/>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4D"/>
    <w:rsid w:val="009853A6"/>
    <w:rsid w:val="009858DF"/>
    <w:rsid w:val="00985ECE"/>
    <w:rsid w:val="00985FD4"/>
    <w:rsid w:val="009860FD"/>
    <w:rsid w:val="009867DB"/>
    <w:rsid w:val="009868B5"/>
    <w:rsid w:val="009869C3"/>
    <w:rsid w:val="00986A2D"/>
    <w:rsid w:val="00986E03"/>
    <w:rsid w:val="00986F98"/>
    <w:rsid w:val="009871AB"/>
    <w:rsid w:val="009879A5"/>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9DA"/>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29F"/>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4A2"/>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5DF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62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605"/>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591"/>
    <w:rsid w:val="00A046EC"/>
    <w:rsid w:val="00A0479E"/>
    <w:rsid w:val="00A04901"/>
    <w:rsid w:val="00A04E76"/>
    <w:rsid w:val="00A04FDA"/>
    <w:rsid w:val="00A054EA"/>
    <w:rsid w:val="00A05DD1"/>
    <w:rsid w:val="00A05DD2"/>
    <w:rsid w:val="00A0680E"/>
    <w:rsid w:val="00A06858"/>
    <w:rsid w:val="00A069DD"/>
    <w:rsid w:val="00A06ABC"/>
    <w:rsid w:val="00A06C1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27F97"/>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2C"/>
    <w:rsid w:val="00A44AEB"/>
    <w:rsid w:val="00A44B2B"/>
    <w:rsid w:val="00A44C1A"/>
    <w:rsid w:val="00A4558A"/>
    <w:rsid w:val="00A4574C"/>
    <w:rsid w:val="00A458F0"/>
    <w:rsid w:val="00A45A39"/>
    <w:rsid w:val="00A45B82"/>
    <w:rsid w:val="00A45CF4"/>
    <w:rsid w:val="00A46145"/>
    <w:rsid w:val="00A46997"/>
    <w:rsid w:val="00A469A1"/>
    <w:rsid w:val="00A46B6F"/>
    <w:rsid w:val="00A46FFA"/>
    <w:rsid w:val="00A471EE"/>
    <w:rsid w:val="00A471FA"/>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2FD7"/>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37"/>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4F2"/>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13D"/>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28A"/>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0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A5E"/>
    <w:rsid w:val="00AE5BB5"/>
    <w:rsid w:val="00AE5F8D"/>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383F"/>
    <w:rsid w:val="00AF40A2"/>
    <w:rsid w:val="00AF45D0"/>
    <w:rsid w:val="00AF46A7"/>
    <w:rsid w:val="00AF48CB"/>
    <w:rsid w:val="00AF48E1"/>
    <w:rsid w:val="00AF4B94"/>
    <w:rsid w:val="00AF534F"/>
    <w:rsid w:val="00AF56A8"/>
    <w:rsid w:val="00AF5CAD"/>
    <w:rsid w:val="00AF5E52"/>
    <w:rsid w:val="00AF5F33"/>
    <w:rsid w:val="00AF62F1"/>
    <w:rsid w:val="00AF6699"/>
    <w:rsid w:val="00AF6C41"/>
    <w:rsid w:val="00AF6DD4"/>
    <w:rsid w:val="00AF6FC2"/>
    <w:rsid w:val="00AF7119"/>
    <w:rsid w:val="00AF723D"/>
    <w:rsid w:val="00AF751E"/>
    <w:rsid w:val="00AF79A6"/>
    <w:rsid w:val="00AF7DE5"/>
    <w:rsid w:val="00AF7ECF"/>
    <w:rsid w:val="00B001FE"/>
    <w:rsid w:val="00B0065C"/>
    <w:rsid w:val="00B009C0"/>
    <w:rsid w:val="00B00C8A"/>
    <w:rsid w:val="00B00F62"/>
    <w:rsid w:val="00B00FB7"/>
    <w:rsid w:val="00B012B0"/>
    <w:rsid w:val="00B01354"/>
    <w:rsid w:val="00B01767"/>
    <w:rsid w:val="00B01FEB"/>
    <w:rsid w:val="00B02680"/>
    <w:rsid w:val="00B02AFF"/>
    <w:rsid w:val="00B02D24"/>
    <w:rsid w:val="00B02D83"/>
    <w:rsid w:val="00B02FEC"/>
    <w:rsid w:val="00B03259"/>
    <w:rsid w:val="00B03401"/>
    <w:rsid w:val="00B03665"/>
    <w:rsid w:val="00B03F12"/>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6A1"/>
    <w:rsid w:val="00B1171E"/>
    <w:rsid w:val="00B11803"/>
    <w:rsid w:val="00B1200C"/>
    <w:rsid w:val="00B1245D"/>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093"/>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E41"/>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2FE7"/>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16"/>
    <w:rsid w:val="00B978C3"/>
    <w:rsid w:val="00B97DE6"/>
    <w:rsid w:val="00B97ED3"/>
    <w:rsid w:val="00B97F5E"/>
    <w:rsid w:val="00BA0727"/>
    <w:rsid w:val="00BA07ED"/>
    <w:rsid w:val="00BA0920"/>
    <w:rsid w:val="00BA0F04"/>
    <w:rsid w:val="00BA0FF7"/>
    <w:rsid w:val="00BA1452"/>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0FF"/>
    <w:rsid w:val="00BC45C0"/>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7A"/>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399"/>
    <w:rsid w:val="00BF2679"/>
    <w:rsid w:val="00BF2703"/>
    <w:rsid w:val="00BF27FB"/>
    <w:rsid w:val="00BF2803"/>
    <w:rsid w:val="00BF29E9"/>
    <w:rsid w:val="00BF2B15"/>
    <w:rsid w:val="00BF3227"/>
    <w:rsid w:val="00BF3B80"/>
    <w:rsid w:val="00BF3C97"/>
    <w:rsid w:val="00BF3DE1"/>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2F6D"/>
    <w:rsid w:val="00C03043"/>
    <w:rsid w:val="00C032EF"/>
    <w:rsid w:val="00C03621"/>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BEF"/>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34B"/>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17DF7"/>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4FA8"/>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2E9"/>
    <w:rsid w:val="00C623CF"/>
    <w:rsid w:val="00C62937"/>
    <w:rsid w:val="00C62C7B"/>
    <w:rsid w:val="00C62CFF"/>
    <w:rsid w:val="00C62EB9"/>
    <w:rsid w:val="00C632DB"/>
    <w:rsid w:val="00C633A3"/>
    <w:rsid w:val="00C63567"/>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447"/>
    <w:rsid w:val="00C7772E"/>
    <w:rsid w:val="00C7780C"/>
    <w:rsid w:val="00C779FC"/>
    <w:rsid w:val="00C80895"/>
    <w:rsid w:val="00C80952"/>
    <w:rsid w:val="00C80D90"/>
    <w:rsid w:val="00C80E98"/>
    <w:rsid w:val="00C81598"/>
    <w:rsid w:val="00C8175C"/>
    <w:rsid w:val="00C821B8"/>
    <w:rsid w:val="00C823CA"/>
    <w:rsid w:val="00C823DE"/>
    <w:rsid w:val="00C82979"/>
    <w:rsid w:val="00C829F5"/>
    <w:rsid w:val="00C82BEE"/>
    <w:rsid w:val="00C82CE7"/>
    <w:rsid w:val="00C830C8"/>
    <w:rsid w:val="00C834EC"/>
    <w:rsid w:val="00C8425D"/>
    <w:rsid w:val="00C844A3"/>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6F32"/>
    <w:rsid w:val="00C97305"/>
    <w:rsid w:val="00C974AF"/>
    <w:rsid w:val="00C9759F"/>
    <w:rsid w:val="00C9766F"/>
    <w:rsid w:val="00C976C2"/>
    <w:rsid w:val="00CA00CD"/>
    <w:rsid w:val="00CA01C2"/>
    <w:rsid w:val="00CA0300"/>
    <w:rsid w:val="00CA045D"/>
    <w:rsid w:val="00CA0A2E"/>
    <w:rsid w:val="00CA126B"/>
    <w:rsid w:val="00CA128C"/>
    <w:rsid w:val="00CA1340"/>
    <w:rsid w:val="00CA142B"/>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6B"/>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43"/>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353"/>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66A"/>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70"/>
    <w:rsid w:val="00D0028F"/>
    <w:rsid w:val="00D007CF"/>
    <w:rsid w:val="00D00938"/>
    <w:rsid w:val="00D00D92"/>
    <w:rsid w:val="00D01602"/>
    <w:rsid w:val="00D01670"/>
    <w:rsid w:val="00D016B6"/>
    <w:rsid w:val="00D01785"/>
    <w:rsid w:val="00D01D78"/>
    <w:rsid w:val="00D01E45"/>
    <w:rsid w:val="00D025BA"/>
    <w:rsid w:val="00D026AB"/>
    <w:rsid w:val="00D02BD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6C"/>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27B08"/>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034"/>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145"/>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5A"/>
    <w:rsid w:val="00D90FFA"/>
    <w:rsid w:val="00D9122A"/>
    <w:rsid w:val="00D91663"/>
    <w:rsid w:val="00D919FA"/>
    <w:rsid w:val="00D91AD9"/>
    <w:rsid w:val="00D92610"/>
    <w:rsid w:val="00D931AA"/>
    <w:rsid w:val="00D93457"/>
    <w:rsid w:val="00D937E1"/>
    <w:rsid w:val="00D94122"/>
    <w:rsid w:val="00D94125"/>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55C"/>
    <w:rsid w:val="00DA3D56"/>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6CA"/>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5E3"/>
    <w:rsid w:val="00DF3602"/>
    <w:rsid w:val="00DF386E"/>
    <w:rsid w:val="00DF38DC"/>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3B3"/>
    <w:rsid w:val="00E1073D"/>
    <w:rsid w:val="00E108CA"/>
    <w:rsid w:val="00E10F46"/>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1CD4"/>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D58"/>
    <w:rsid w:val="00E34F22"/>
    <w:rsid w:val="00E351E5"/>
    <w:rsid w:val="00E35601"/>
    <w:rsid w:val="00E35A0A"/>
    <w:rsid w:val="00E36370"/>
    <w:rsid w:val="00E3650E"/>
    <w:rsid w:val="00E368E2"/>
    <w:rsid w:val="00E36C50"/>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6EAF"/>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849"/>
    <w:rsid w:val="00EC7F07"/>
    <w:rsid w:val="00EC7F2A"/>
    <w:rsid w:val="00EC7F9A"/>
    <w:rsid w:val="00ED00E4"/>
    <w:rsid w:val="00ED02BF"/>
    <w:rsid w:val="00ED0350"/>
    <w:rsid w:val="00ED0645"/>
    <w:rsid w:val="00ED0B66"/>
    <w:rsid w:val="00ED0BC5"/>
    <w:rsid w:val="00ED0E2A"/>
    <w:rsid w:val="00ED1028"/>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8E"/>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4CB"/>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358"/>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6C9"/>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3BD"/>
    <w:rsid w:val="00F074F8"/>
    <w:rsid w:val="00F0774D"/>
    <w:rsid w:val="00F07912"/>
    <w:rsid w:val="00F079BF"/>
    <w:rsid w:val="00F07A7C"/>
    <w:rsid w:val="00F07B30"/>
    <w:rsid w:val="00F07C46"/>
    <w:rsid w:val="00F105F6"/>
    <w:rsid w:val="00F10686"/>
    <w:rsid w:val="00F108E1"/>
    <w:rsid w:val="00F109F3"/>
    <w:rsid w:val="00F10D39"/>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2CC"/>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851"/>
    <w:rsid w:val="00F23C1F"/>
    <w:rsid w:val="00F23CE8"/>
    <w:rsid w:val="00F240F6"/>
    <w:rsid w:val="00F242CC"/>
    <w:rsid w:val="00F251AC"/>
    <w:rsid w:val="00F25325"/>
    <w:rsid w:val="00F25F73"/>
    <w:rsid w:val="00F26025"/>
    <w:rsid w:val="00F26521"/>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9EF"/>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3FB3"/>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4"/>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1ED6"/>
    <w:rsid w:val="00F92AE0"/>
    <w:rsid w:val="00F92B51"/>
    <w:rsid w:val="00F92E1B"/>
    <w:rsid w:val="00F934D9"/>
    <w:rsid w:val="00F939E7"/>
    <w:rsid w:val="00F93B7B"/>
    <w:rsid w:val="00F93F8A"/>
    <w:rsid w:val="00F940A7"/>
    <w:rsid w:val="00F94255"/>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6F85"/>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9A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159A8-AA18-4652-AC42-8BC89A7C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909</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2024-12-24T12:42:00Z</cp:lastPrinted>
  <dcterms:created xsi:type="dcterms:W3CDTF">2024-12-26T07:59:00Z</dcterms:created>
  <dcterms:modified xsi:type="dcterms:W3CDTF">2024-12-26T07:59:00Z</dcterms:modified>
</cp:coreProperties>
</file>