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1D5A52">
        <w:t>21</w:t>
      </w:r>
      <w:r w:rsidR="008868DC">
        <w:t xml:space="preserve"> октября</w:t>
      </w:r>
      <w:r w:rsidR="003F486B">
        <w:t xml:space="preserve"> </w:t>
      </w:r>
      <w:r w:rsidR="000524C1">
        <w:t>2025</w:t>
      </w:r>
      <w:r w:rsidR="001C79B7">
        <w:t xml:space="preserve"> года № </w:t>
      </w:r>
      <w:r w:rsidR="0045427A">
        <w:t>1</w:t>
      </w:r>
      <w:r w:rsidR="0022710F">
        <w:t>539</w:t>
      </w:r>
    </w:p>
    <w:p w:rsidR="00D76A80" w:rsidRDefault="00D76A80" w:rsidP="002D099C"/>
    <w:p w:rsidR="008B1D60" w:rsidRDefault="00A9752B" w:rsidP="00EE134D">
      <w:pPr>
        <w:jc w:val="center"/>
      </w:pPr>
      <w:r>
        <w:t>г. Калининск</w:t>
      </w:r>
    </w:p>
    <w:p w:rsidR="00347691" w:rsidRPr="00770861" w:rsidRDefault="00347691" w:rsidP="00770861">
      <w:pPr>
        <w:ind w:firstLine="567"/>
        <w:jc w:val="both"/>
        <w:rPr>
          <w:sz w:val="28"/>
        </w:rPr>
      </w:pPr>
    </w:p>
    <w:p w:rsidR="00770861" w:rsidRDefault="00770861" w:rsidP="00770861">
      <w:pPr>
        <w:jc w:val="both"/>
        <w:rPr>
          <w:b/>
          <w:sz w:val="28"/>
        </w:rPr>
      </w:pPr>
      <w:r w:rsidRPr="00770861">
        <w:rPr>
          <w:b/>
          <w:sz w:val="28"/>
        </w:rPr>
        <w:t xml:space="preserve">О размере, порядке и условиях выплаты </w:t>
      </w:r>
    </w:p>
    <w:p w:rsidR="00770861" w:rsidRDefault="00770861" w:rsidP="00770861">
      <w:pPr>
        <w:jc w:val="both"/>
        <w:rPr>
          <w:b/>
          <w:sz w:val="28"/>
        </w:rPr>
      </w:pPr>
      <w:r w:rsidRPr="00770861">
        <w:rPr>
          <w:b/>
          <w:sz w:val="28"/>
        </w:rPr>
        <w:t xml:space="preserve">компенсации стоимости горячего питания </w:t>
      </w:r>
    </w:p>
    <w:p w:rsidR="00770861" w:rsidRDefault="00770861" w:rsidP="00770861">
      <w:pPr>
        <w:jc w:val="both"/>
        <w:rPr>
          <w:b/>
          <w:sz w:val="28"/>
        </w:rPr>
      </w:pPr>
      <w:r w:rsidRPr="00770861">
        <w:rPr>
          <w:b/>
          <w:sz w:val="28"/>
        </w:rPr>
        <w:t xml:space="preserve">родителям (законным представителям) </w:t>
      </w:r>
    </w:p>
    <w:p w:rsidR="00770861" w:rsidRDefault="00770861" w:rsidP="00770861">
      <w:pPr>
        <w:jc w:val="both"/>
        <w:rPr>
          <w:b/>
          <w:sz w:val="28"/>
        </w:rPr>
      </w:pPr>
      <w:r w:rsidRPr="00770861">
        <w:rPr>
          <w:b/>
          <w:sz w:val="28"/>
        </w:rPr>
        <w:t xml:space="preserve">обучающихся по образовательным </w:t>
      </w:r>
    </w:p>
    <w:p w:rsidR="00770861" w:rsidRDefault="00770861" w:rsidP="00770861">
      <w:pPr>
        <w:jc w:val="both"/>
        <w:rPr>
          <w:b/>
          <w:sz w:val="28"/>
        </w:rPr>
      </w:pPr>
      <w:r w:rsidRPr="00770861">
        <w:rPr>
          <w:b/>
          <w:sz w:val="28"/>
        </w:rPr>
        <w:t xml:space="preserve">программам начального общего, основного </w:t>
      </w:r>
    </w:p>
    <w:p w:rsidR="00770861" w:rsidRDefault="00770861" w:rsidP="00770861">
      <w:pPr>
        <w:jc w:val="both"/>
        <w:rPr>
          <w:b/>
          <w:sz w:val="28"/>
        </w:rPr>
      </w:pPr>
      <w:r w:rsidRPr="00770861">
        <w:rPr>
          <w:b/>
          <w:sz w:val="28"/>
        </w:rPr>
        <w:t>общего</w:t>
      </w:r>
      <w:r>
        <w:rPr>
          <w:b/>
          <w:sz w:val="28"/>
        </w:rPr>
        <w:t xml:space="preserve"> </w:t>
      </w:r>
      <w:r w:rsidRPr="00770861">
        <w:rPr>
          <w:b/>
          <w:sz w:val="28"/>
        </w:rPr>
        <w:t xml:space="preserve">и среднего общего образования на дому </w:t>
      </w:r>
    </w:p>
    <w:p w:rsidR="00770861" w:rsidRDefault="00770861" w:rsidP="00770861">
      <w:pPr>
        <w:jc w:val="both"/>
        <w:rPr>
          <w:b/>
          <w:sz w:val="28"/>
        </w:rPr>
      </w:pPr>
      <w:r w:rsidRPr="00770861">
        <w:rPr>
          <w:b/>
          <w:sz w:val="28"/>
        </w:rPr>
        <w:t xml:space="preserve">детей-инвалидов и детей, нуждающихся </w:t>
      </w:r>
    </w:p>
    <w:p w:rsidR="00770861" w:rsidRDefault="00770861" w:rsidP="00770861">
      <w:pPr>
        <w:jc w:val="both"/>
        <w:rPr>
          <w:b/>
          <w:sz w:val="28"/>
        </w:rPr>
      </w:pPr>
      <w:r w:rsidRPr="00770861">
        <w:rPr>
          <w:b/>
          <w:sz w:val="28"/>
        </w:rPr>
        <w:t xml:space="preserve">в длительном лечении, которые по состоянию </w:t>
      </w:r>
    </w:p>
    <w:p w:rsidR="00770861" w:rsidRDefault="00770861" w:rsidP="00770861">
      <w:pPr>
        <w:jc w:val="both"/>
        <w:rPr>
          <w:b/>
          <w:sz w:val="28"/>
        </w:rPr>
      </w:pPr>
      <w:r w:rsidRPr="00770861">
        <w:rPr>
          <w:b/>
          <w:sz w:val="28"/>
        </w:rPr>
        <w:t xml:space="preserve">здоровья временно или постоянно не могут </w:t>
      </w:r>
    </w:p>
    <w:p w:rsidR="00770861" w:rsidRPr="00770861" w:rsidRDefault="00770861" w:rsidP="00770861">
      <w:pPr>
        <w:jc w:val="both"/>
        <w:rPr>
          <w:b/>
          <w:sz w:val="28"/>
        </w:rPr>
      </w:pPr>
      <w:r w:rsidRPr="00770861">
        <w:rPr>
          <w:b/>
          <w:sz w:val="28"/>
        </w:rPr>
        <w:t xml:space="preserve">посещать образовательные организации, </w:t>
      </w:r>
    </w:p>
    <w:p w:rsidR="00770861" w:rsidRDefault="00770861" w:rsidP="00770861">
      <w:pPr>
        <w:jc w:val="both"/>
        <w:rPr>
          <w:b/>
          <w:sz w:val="28"/>
        </w:rPr>
      </w:pPr>
      <w:r w:rsidRPr="00770861">
        <w:rPr>
          <w:b/>
          <w:sz w:val="28"/>
        </w:rPr>
        <w:t xml:space="preserve">а так же обучающихся с ограниченными </w:t>
      </w:r>
    </w:p>
    <w:p w:rsidR="00770861" w:rsidRPr="00770861" w:rsidRDefault="00770861" w:rsidP="00770861">
      <w:pPr>
        <w:jc w:val="both"/>
        <w:rPr>
          <w:b/>
          <w:sz w:val="28"/>
        </w:rPr>
      </w:pPr>
      <w:r w:rsidRPr="00770861">
        <w:rPr>
          <w:b/>
          <w:sz w:val="28"/>
        </w:rPr>
        <w:t>возможностями здоровья</w:t>
      </w:r>
    </w:p>
    <w:p w:rsidR="00770861" w:rsidRPr="00770861" w:rsidRDefault="00770861" w:rsidP="00770861">
      <w:pPr>
        <w:ind w:firstLine="567"/>
        <w:jc w:val="both"/>
        <w:rPr>
          <w:sz w:val="28"/>
        </w:rPr>
      </w:pPr>
    </w:p>
    <w:p w:rsidR="00770861" w:rsidRPr="00770861" w:rsidRDefault="00770861" w:rsidP="00770861">
      <w:pPr>
        <w:ind w:firstLine="567"/>
        <w:jc w:val="both"/>
        <w:rPr>
          <w:sz w:val="28"/>
        </w:rPr>
      </w:pPr>
      <w:r w:rsidRPr="00770861">
        <w:rPr>
          <w:sz w:val="28"/>
        </w:rPr>
        <w:t>В целях создания детям-инвалидам и детям,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 получающих образование на дому, необходимых условий для получения общего образования, в</w:t>
      </w:r>
      <w:r>
        <w:rPr>
          <w:sz w:val="28"/>
        </w:rPr>
        <w:t xml:space="preserve"> соответствии</w:t>
      </w:r>
      <w:r w:rsidRPr="00770861">
        <w:rPr>
          <w:sz w:val="28"/>
        </w:rPr>
        <w:t xml:space="preserve"> с Федеральным законом от 24 ноября 1995 года № 181-ФЗ «О социальной защите инвалидов в Российской</w:t>
      </w:r>
      <w:r>
        <w:rPr>
          <w:sz w:val="28"/>
        </w:rPr>
        <w:t xml:space="preserve"> Федерации», </w:t>
      </w:r>
      <w:r w:rsidRPr="00770861">
        <w:rPr>
          <w:sz w:val="28"/>
        </w:rPr>
        <w:t>Федеральным законом от 27 декабря 2012 года № 273-ФЗ «Об образовании в Российской Федерации», Законом Саратов</w:t>
      </w:r>
      <w:r>
        <w:rPr>
          <w:sz w:val="28"/>
        </w:rPr>
        <w:t>ской области от 12 декабря 2011 года №</w:t>
      </w:r>
      <w:r w:rsidRPr="00770861">
        <w:rPr>
          <w:sz w:val="28"/>
        </w:rPr>
        <w:t xml:space="preserve"> 190-ЗСО </w:t>
      </w:r>
      <w:r>
        <w:rPr>
          <w:sz w:val="28"/>
        </w:rPr>
        <w:t>«</w:t>
      </w:r>
      <w:r w:rsidRPr="00770861">
        <w:rPr>
          <w:sz w:val="28"/>
        </w:rPr>
        <w:t>О наделении органов местного самоуправления государственными полномочиями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r>
        <w:rPr>
          <w:sz w:val="28"/>
        </w:rPr>
        <w:t>»</w:t>
      </w:r>
      <w:r w:rsidRPr="00770861">
        <w:rPr>
          <w:sz w:val="28"/>
        </w:rPr>
        <w:t xml:space="preserve">, </w:t>
      </w:r>
      <w:hyperlink r:id="rId9" w:history="1">
        <w:r w:rsidRPr="00770861">
          <w:rPr>
            <w:rStyle w:val="ad"/>
            <w:color w:val="000000" w:themeColor="text1"/>
            <w:sz w:val="28"/>
            <w:u w:val="none"/>
          </w:rPr>
          <w:t>Постановление Правительства Саратовс</w:t>
        </w:r>
        <w:r>
          <w:rPr>
            <w:rStyle w:val="ad"/>
            <w:color w:val="000000" w:themeColor="text1"/>
            <w:sz w:val="28"/>
            <w:u w:val="none"/>
          </w:rPr>
          <w:t>кой области от 25 ноября 2022 года №</w:t>
        </w:r>
        <w:r w:rsidRPr="00770861">
          <w:rPr>
            <w:rStyle w:val="ad"/>
            <w:color w:val="000000" w:themeColor="text1"/>
            <w:sz w:val="28"/>
            <w:u w:val="none"/>
          </w:rPr>
          <w:t xml:space="preserve"> 1139-П </w:t>
        </w:r>
        <w:r>
          <w:rPr>
            <w:rStyle w:val="ad"/>
            <w:color w:val="000000" w:themeColor="text1"/>
            <w:sz w:val="28"/>
            <w:u w:val="none"/>
          </w:rPr>
          <w:t>«</w:t>
        </w:r>
        <w:r w:rsidRPr="00770861">
          <w:rPr>
            <w:rStyle w:val="ad"/>
            <w:color w:val="000000" w:themeColor="text1"/>
            <w:sz w:val="28"/>
            <w:u w:val="none"/>
          </w:rPr>
          <w:t xml:space="preserve">О размере, порядке и условиях выплаты компенсации стоимости горячего питания родителям (законным представителям) обучающихся по образовательным программам начального общего образования </w:t>
        </w:r>
        <w:r w:rsidRPr="00770861">
          <w:rPr>
            <w:rStyle w:val="ad"/>
            <w:color w:val="000000" w:themeColor="text1"/>
            <w:sz w:val="28"/>
            <w:u w:val="none"/>
          </w:rPr>
          <w:lastRenderedPageBreak/>
          <w:t>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r>
          <w:rPr>
            <w:rStyle w:val="ad"/>
            <w:color w:val="000000" w:themeColor="text1"/>
            <w:sz w:val="28"/>
            <w:u w:val="none"/>
          </w:rPr>
          <w:t>»,</w:t>
        </w:r>
        <w:r w:rsidRPr="00770861">
          <w:rPr>
            <w:rStyle w:val="ad"/>
            <w:color w:val="000000" w:themeColor="text1"/>
            <w:sz w:val="28"/>
            <w:u w:val="none"/>
          </w:rPr>
          <w:t xml:space="preserve"> </w:t>
        </w:r>
      </w:hyperlink>
      <w:r w:rsidRPr="00770861">
        <w:rPr>
          <w:sz w:val="28"/>
        </w:rPr>
        <w:t>руководствуясь Уставом Калининского муниципального района Саратовской области, ПОСТАНОВЛЯЕТ:</w:t>
      </w:r>
    </w:p>
    <w:p w:rsidR="00770861" w:rsidRPr="00770861" w:rsidRDefault="00770861" w:rsidP="00770861">
      <w:pPr>
        <w:ind w:firstLine="567"/>
        <w:jc w:val="both"/>
        <w:rPr>
          <w:sz w:val="28"/>
        </w:rPr>
      </w:pPr>
    </w:p>
    <w:p w:rsidR="00770861" w:rsidRDefault="00770861" w:rsidP="00770861">
      <w:pPr>
        <w:ind w:firstLine="567"/>
        <w:jc w:val="both"/>
        <w:rPr>
          <w:sz w:val="28"/>
        </w:rPr>
      </w:pPr>
      <w:r w:rsidRPr="00770861">
        <w:rPr>
          <w:sz w:val="28"/>
        </w:rPr>
        <w:t>1. Утвердить Положение о размере, порядке и условиях выплаты компенсации стоимости горячего питания родителям (законным представителям) обучающихся по образовательным программам начального общего, основного общего и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 согласно приложению.</w:t>
      </w:r>
    </w:p>
    <w:p w:rsidR="00BF3F63" w:rsidRPr="00770861" w:rsidRDefault="00BF3F63" w:rsidP="00BF3F63">
      <w:pPr>
        <w:ind w:firstLine="567"/>
        <w:jc w:val="both"/>
        <w:rPr>
          <w:sz w:val="28"/>
        </w:rPr>
      </w:pPr>
      <w:r>
        <w:rPr>
          <w:sz w:val="28"/>
        </w:rPr>
        <w:t>2. Признать утратившим</w:t>
      </w:r>
      <w:r w:rsidRPr="00770861">
        <w:rPr>
          <w:sz w:val="28"/>
        </w:rPr>
        <w:t xml:space="preserve"> силу постановление администрации Калининского муниципального района Саратовской области от 01 декабря 2022 года №</w:t>
      </w:r>
      <w:r>
        <w:rPr>
          <w:sz w:val="28"/>
        </w:rPr>
        <w:t xml:space="preserve"> </w:t>
      </w:r>
      <w:r w:rsidRPr="00770861">
        <w:rPr>
          <w:sz w:val="28"/>
        </w:rPr>
        <w:t>1</w:t>
      </w:r>
      <w:r>
        <w:rPr>
          <w:sz w:val="28"/>
        </w:rPr>
        <w:t>658 «Об утверждении положения о</w:t>
      </w:r>
      <w:r w:rsidRPr="00770861">
        <w:rPr>
          <w:sz w:val="28"/>
        </w:rPr>
        <w:t xml:space="preserve"> размере, порядке</w:t>
      </w:r>
      <w:r>
        <w:rPr>
          <w:sz w:val="28"/>
        </w:rPr>
        <w:t xml:space="preserve"> и условиях выплаты компенсации</w:t>
      </w:r>
      <w:r w:rsidRPr="00770861">
        <w:rPr>
          <w:sz w:val="28"/>
        </w:rPr>
        <w:t xml:space="preserve"> стоимости горячего питания родителям (законным представителям) обучающихся по образовательным программам начального общего, основного общего и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w:t>
      </w:r>
    </w:p>
    <w:p w:rsidR="00770861" w:rsidRPr="00770861" w:rsidRDefault="00BF3F63" w:rsidP="00770861">
      <w:pPr>
        <w:ind w:firstLine="567"/>
        <w:jc w:val="both"/>
        <w:rPr>
          <w:sz w:val="28"/>
        </w:rPr>
      </w:pPr>
      <w:r>
        <w:rPr>
          <w:sz w:val="28"/>
        </w:rPr>
        <w:t>3</w:t>
      </w:r>
      <w:r w:rsidR="00770861" w:rsidRPr="00770861">
        <w:rPr>
          <w:sz w:val="28"/>
        </w:rPr>
        <w:t>. Начальнику отдела по работе со средствами массовой информации</w:t>
      </w:r>
      <w:r w:rsidR="00770861">
        <w:rPr>
          <w:sz w:val="28"/>
        </w:rPr>
        <w:t xml:space="preserve"> администрации</w:t>
      </w:r>
      <w:r w:rsidR="00770861" w:rsidRPr="00770861">
        <w:rPr>
          <w:sz w:val="28"/>
        </w:rPr>
        <w:t xml:space="preserve"> муниципал</w:t>
      </w:r>
      <w:r w:rsidR="00770861">
        <w:rPr>
          <w:sz w:val="28"/>
        </w:rPr>
        <w:t>ьного района</w:t>
      </w:r>
      <w:r w:rsidR="00770861" w:rsidRPr="00770861">
        <w:rPr>
          <w:sz w:val="28"/>
        </w:rPr>
        <w:t xml:space="preserve">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70861" w:rsidRPr="00770861" w:rsidRDefault="00BF3F63" w:rsidP="00770861">
      <w:pPr>
        <w:ind w:firstLine="567"/>
        <w:jc w:val="both"/>
        <w:rPr>
          <w:sz w:val="28"/>
        </w:rPr>
      </w:pPr>
      <w:r>
        <w:rPr>
          <w:sz w:val="28"/>
        </w:rPr>
        <w:t>4</w:t>
      </w:r>
      <w:r w:rsidR="00770861" w:rsidRPr="00770861">
        <w:rPr>
          <w:sz w:val="28"/>
        </w:rPr>
        <w:t>. Директору - главному редактору МБУ «Редакция газеты «Народная трибуна» Сафоновой Л.Н. опубликовать настоящее постановление в газете «Народная трибуна», а та</w:t>
      </w:r>
      <w:r w:rsidR="00770861">
        <w:rPr>
          <w:sz w:val="28"/>
        </w:rPr>
        <w:t xml:space="preserve">к же разместить в информационно </w:t>
      </w:r>
      <w:r w:rsidR="00770861" w:rsidRPr="00770861">
        <w:rPr>
          <w:sz w:val="28"/>
        </w:rPr>
        <w:t>-телекоммуникационной сети «Интернет» общественно-политической газеты Калининского района «Народная трибуна».</w:t>
      </w:r>
    </w:p>
    <w:p w:rsidR="00770861" w:rsidRDefault="00BF3F63" w:rsidP="00770861">
      <w:pPr>
        <w:ind w:firstLine="567"/>
        <w:jc w:val="both"/>
        <w:rPr>
          <w:sz w:val="28"/>
        </w:rPr>
      </w:pPr>
      <w:r>
        <w:rPr>
          <w:sz w:val="28"/>
        </w:rPr>
        <w:t>5</w:t>
      </w:r>
      <w:r w:rsidR="00770861" w:rsidRPr="00770861">
        <w:rPr>
          <w:sz w:val="28"/>
        </w:rPr>
        <w:t>.</w:t>
      </w:r>
      <w:r w:rsidR="00770861">
        <w:rPr>
          <w:sz w:val="28"/>
        </w:rPr>
        <w:t xml:space="preserve"> </w:t>
      </w:r>
      <w:r w:rsidR="00770861" w:rsidRPr="00770861">
        <w:rPr>
          <w:sz w:val="28"/>
        </w:rPr>
        <w:t>Настоящее постановление вступает в силу после его официального опубликования (обнародования) и распространяется на отношения, возникшие с 01.09.2025 года.</w:t>
      </w:r>
    </w:p>
    <w:p w:rsidR="00770861" w:rsidRPr="00770861" w:rsidRDefault="00770861" w:rsidP="00770861">
      <w:pPr>
        <w:ind w:firstLine="567"/>
        <w:jc w:val="both"/>
        <w:rPr>
          <w:sz w:val="28"/>
        </w:rPr>
      </w:pPr>
      <w:r w:rsidRPr="00770861">
        <w:rPr>
          <w:sz w:val="28"/>
        </w:rPr>
        <w:t>6.</w:t>
      </w:r>
      <w:r>
        <w:rPr>
          <w:sz w:val="28"/>
        </w:rPr>
        <w:t xml:space="preserve"> </w:t>
      </w:r>
      <w:r w:rsidRPr="00770861">
        <w:rPr>
          <w:sz w:val="28"/>
        </w:rPr>
        <w:t>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8902ED" w:rsidRPr="00770861" w:rsidRDefault="008902ED" w:rsidP="00770861">
      <w:pPr>
        <w:ind w:firstLine="567"/>
        <w:jc w:val="both"/>
        <w:rPr>
          <w:sz w:val="28"/>
        </w:rPr>
      </w:pPr>
    </w:p>
    <w:p w:rsidR="002F1A17" w:rsidRPr="00770861" w:rsidRDefault="002F1A17" w:rsidP="00770861">
      <w:pPr>
        <w:ind w:firstLine="567"/>
        <w:jc w:val="both"/>
        <w:rPr>
          <w:sz w:val="28"/>
        </w:rPr>
      </w:pPr>
    </w:p>
    <w:p w:rsidR="00B00DDA" w:rsidRPr="002F1A17" w:rsidRDefault="00B00DDA" w:rsidP="002F1A17">
      <w:pPr>
        <w:ind w:firstLine="567"/>
        <w:jc w:val="both"/>
        <w:rPr>
          <w:sz w:val="28"/>
        </w:rPr>
      </w:pPr>
    </w:p>
    <w:p w:rsidR="00F412AB" w:rsidRPr="00A4781F" w:rsidRDefault="004325C6" w:rsidP="00BF4CD4">
      <w:pPr>
        <w:jc w:val="both"/>
        <w:rPr>
          <w:b/>
          <w:sz w:val="27"/>
          <w:szCs w:val="27"/>
          <w:shd w:val="clear" w:color="auto" w:fill="FFFFFF"/>
        </w:rPr>
      </w:pPr>
      <w:r>
        <w:rPr>
          <w:b/>
          <w:sz w:val="27"/>
          <w:szCs w:val="27"/>
          <w:shd w:val="clear" w:color="auto" w:fill="FFFFFF"/>
        </w:rPr>
        <w:t>Глава</w:t>
      </w:r>
      <w:r w:rsidR="00B453D4" w:rsidRPr="00FB3ABE">
        <w:rPr>
          <w:b/>
          <w:sz w:val="27"/>
          <w:szCs w:val="27"/>
          <w:shd w:val="clear" w:color="auto" w:fill="FFFFFF"/>
        </w:rPr>
        <w:t xml:space="preserve"> муниципального района           </w:t>
      </w:r>
      <w:r w:rsidR="00462D72">
        <w:rPr>
          <w:b/>
          <w:sz w:val="27"/>
          <w:szCs w:val="27"/>
          <w:shd w:val="clear" w:color="auto" w:fill="FFFFFF"/>
        </w:rPr>
        <w:t xml:space="preserve">           </w:t>
      </w:r>
      <w:r w:rsidR="00B453D4" w:rsidRPr="00FB3ABE">
        <w:rPr>
          <w:b/>
          <w:sz w:val="27"/>
          <w:szCs w:val="27"/>
          <w:shd w:val="clear" w:color="auto" w:fill="FFFFFF"/>
        </w:rPr>
        <w:t xml:space="preserve">        </w:t>
      </w:r>
      <w:r w:rsidR="00A96217">
        <w:rPr>
          <w:b/>
          <w:sz w:val="27"/>
          <w:szCs w:val="27"/>
          <w:shd w:val="clear" w:color="auto" w:fill="FFFFFF"/>
        </w:rPr>
        <w:t xml:space="preserve">     </w:t>
      </w:r>
      <w:r>
        <w:rPr>
          <w:b/>
          <w:sz w:val="27"/>
          <w:szCs w:val="27"/>
          <w:shd w:val="clear" w:color="auto" w:fill="FFFFFF"/>
        </w:rPr>
        <w:t xml:space="preserve">      </w:t>
      </w:r>
      <w:r w:rsidR="003D015C">
        <w:rPr>
          <w:b/>
          <w:sz w:val="27"/>
          <w:szCs w:val="27"/>
          <w:shd w:val="clear" w:color="auto" w:fill="FFFFFF"/>
        </w:rPr>
        <w:t xml:space="preserve"> </w:t>
      </w:r>
      <w:r>
        <w:rPr>
          <w:b/>
          <w:sz w:val="27"/>
          <w:szCs w:val="27"/>
          <w:shd w:val="clear" w:color="auto" w:fill="FFFFFF"/>
        </w:rPr>
        <w:t xml:space="preserve">                     В.Г. Лазарев</w:t>
      </w:r>
    </w:p>
    <w:p w:rsidR="00FC7150" w:rsidRDefault="00FC7150" w:rsidP="00BF4CD4">
      <w:pPr>
        <w:jc w:val="both"/>
        <w:rPr>
          <w:shd w:val="clear" w:color="auto" w:fill="FFFFFF"/>
        </w:rPr>
      </w:pPr>
    </w:p>
    <w:p w:rsidR="00C66A3C" w:rsidRDefault="00C66A3C" w:rsidP="00BF4CD4">
      <w:pPr>
        <w:jc w:val="both"/>
        <w:rPr>
          <w:shd w:val="clear" w:color="auto" w:fill="FFFFFF"/>
        </w:rPr>
      </w:pPr>
    </w:p>
    <w:p w:rsidR="00C66A3C" w:rsidRDefault="00C66A3C" w:rsidP="00BF4CD4">
      <w:pPr>
        <w:jc w:val="both"/>
        <w:rPr>
          <w:shd w:val="clear" w:color="auto" w:fill="FFFFFF"/>
        </w:rPr>
      </w:pPr>
    </w:p>
    <w:p w:rsidR="00C66A3C" w:rsidRDefault="00C66A3C"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770861">
        <w:rPr>
          <w:shd w:val="clear" w:color="auto" w:fill="FFFFFF"/>
        </w:rPr>
        <w:t>Славогородская А.Н.</w:t>
      </w:r>
    </w:p>
    <w:p w:rsidR="00770861" w:rsidRDefault="00770861" w:rsidP="00770861">
      <w:pPr>
        <w:ind w:left="6237"/>
        <w:rPr>
          <w:b/>
          <w:sz w:val="28"/>
          <w:szCs w:val="28"/>
        </w:rPr>
      </w:pPr>
      <w:r w:rsidRPr="00770861">
        <w:rPr>
          <w:b/>
          <w:sz w:val="28"/>
          <w:szCs w:val="28"/>
        </w:rPr>
        <w:lastRenderedPageBreak/>
        <w:t xml:space="preserve">Приложение </w:t>
      </w:r>
    </w:p>
    <w:p w:rsidR="00770861" w:rsidRPr="00770861" w:rsidRDefault="00770861" w:rsidP="00770861">
      <w:pPr>
        <w:ind w:left="6237"/>
        <w:rPr>
          <w:b/>
          <w:sz w:val="28"/>
          <w:szCs w:val="28"/>
        </w:rPr>
      </w:pPr>
      <w:r w:rsidRPr="00770861">
        <w:rPr>
          <w:b/>
          <w:sz w:val="28"/>
          <w:szCs w:val="28"/>
        </w:rPr>
        <w:t>к постановлению</w:t>
      </w:r>
    </w:p>
    <w:p w:rsidR="00770861" w:rsidRPr="00770861" w:rsidRDefault="00770861" w:rsidP="00770861">
      <w:pPr>
        <w:ind w:left="6237"/>
        <w:rPr>
          <w:b/>
          <w:sz w:val="28"/>
          <w:szCs w:val="28"/>
        </w:rPr>
      </w:pPr>
      <w:r w:rsidRPr="00770861">
        <w:rPr>
          <w:b/>
          <w:sz w:val="28"/>
          <w:szCs w:val="28"/>
        </w:rPr>
        <w:t>администрации МР</w:t>
      </w:r>
    </w:p>
    <w:p w:rsidR="00770861" w:rsidRDefault="00770861" w:rsidP="00770861">
      <w:pPr>
        <w:ind w:left="6237"/>
        <w:rPr>
          <w:b/>
          <w:sz w:val="28"/>
          <w:szCs w:val="28"/>
        </w:rPr>
      </w:pPr>
      <w:r>
        <w:rPr>
          <w:b/>
          <w:sz w:val="28"/>
          <w:szCs w:val="28"/>
        </w:rPr>
        <w:t>от 21.10.2025 года №1539</w:t>
      </w:r>
    </w:p>
    <w:p w:rsidR="00770861" w:rsidRPr="00770861" w:rsidRDefault="00770861" w:rsidP="00770861">
      <w:pPr>
        <w:ind w:left="6237"/>
        <w:rPr>
          <w:b/>
          <w:sz w:val="28"/>
          <w:szCs w:val="28"/>
        </w:rPr>
      </w:pPr>
    </w:p>
    <w:p w:rsidR="00C57302" w:rsidRPr="00C57302" w:rsidRDefault="00770861" w:rsidP="00C57302">
      <w:pPr>
        <w:jc w:val="center"/>
        <w:rPr>
          <w:b/>
          <w:sz w:val="28"/>
        </w:rPr>
      </w:pPr>
      <w:r w:rsidRPr="00C57302">
        <w:rPr>
          <w:b/>
          <w:sz w:val="28"/>
        </w:rPr>
        <w:t>Положение</w:t>
      </w:r>
    </w:p>
    <w:p w:rsidR="00C57302" w:rsidRDefault="00770861" w:rsidP="00C57302">
      <w:pPr>
        <w:jc w:val="center"/>
        <w:rPr>
          <w:b/>
          <w:sz w:val="28"/>
        </w:rPr>
      </w:pPr>
      <w:r w:rsidRPr="00C57302">
        <w:rPr>
          <w:b/>
          <w:sz w:val="28"/>
        </w:rPr>
        <w:t xml:space="preserve">о размере, порядке и условиях выплаты компенсации стоимости </w:t>
      </w:r>
    </w:p>
    <w:p w:rsidR="00C57302" w:rsidRDefault="00770861" w:rsidP="00C57302">
      <w:pPr>
        <w:jc w:val="center"/>
        <w:rPr>
          <w:b/>
          <w:sz w:val="28"/>
        </w:rPr>
      </w:pPr>
      <w:r w:rsidRPr="00C57302">
        <w:rPr>
          <w:b/>
          <w:sz w:val="28"/>
        </w:rPr>
        <w:t xml:space="preserve">горячего питания родителям (законным представителям) обучающихся </w:t>
      </w:r>
    </w:p>
    <w:p w:rsidR="00C57302" w:rsidRDefault="00770861" w:rsidP="00C57302">
      <w:pPr>
        <w:jc w:val="center"/>
        <w:rPr>
          <w:b/>
          <w:sz w:val="28"/>
        </w:rPr>
      </w:pPr>
      <w:r w:rsidRPr="00C57302">
        <w:rPr>
          <w:b/>
          <w:sz w:val="28"/>
        </w:rPr>
        <w:t xml:space="preserve">по образовательным программам начального общего, основного общего </w:t>
      </w:r>
    </w:p>
    <w:p w:rsidR="00770861" w:rsidRPr="00C57302" w:rsidRDefault="00770861" w:rsidP="00C57302">
      <w:pPr>
        <w:jc w:val="center"/>
        <w:rPr>
          <w:b/>
          <w:sz w:val="28"/>
        </w:rPr>
      </w:pPr>
      <w:r w:rsidRPr="00C57302">
        <w:rPr>
          <w:b/>
          <w:sz w:val="28"/>
        </w:rPr>
        <w:t>и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w:t>
      </w:r>
    </w:p>
    <w:p w:rsidR="00770861" w:rsidRPr="00C57302" w:rsidRDefault="00770861" w:rsidP="00C57302">
      <w:pPr>
        <w:jc w:val="center"/>
        <w:rPr>
          <w:b/>
          <w:sz w:val="28"/>
        </w:rPr>
      </w:pPr>
    </w:p>
    <w:p w:rsidR="00770861" w:rsidRPr="00C57302" w:rsidRDefault="00C57302" w:rsidP="00C57302">
      <w:pPr>
        <w:jc w:val="center"/>
        <w:rPr>
          <w:b/>
          <w:sz w:val="28"/>
        </w:rPr>
      </w:pPr>
      <w:r>
        <w:rPr>
          <w:b/>
          <w:sz w:val="28"/>
        </w:rPr>
        <w:t>1</w:t>
      </w:r>
      <w:r w:rsidR="00770861" w:rsidRPr="00C57302">
        <w:rPr>
          <w:b/>
          <w:sz w:val="28"/>
        </w:rPr>
        <w:t>. Общие положения</w:t>
      </w:r>
    </w:p>
    <w:p w:rsidR="00770861" w:rsidRPr="00C57302" w:rsidRDefault="00770861" w:rsidP="00C57302">
      <w:pPr>
        <w:ind w:firstLine="567"/>
        <w:jc w:val="both"/>
        <w:rPr>
          <w:sz w:val="28"/>
        </w:rPr>
      </w:pPr>
      <w:r w:rsidRPr="00C57302">
        <w:rPr>
          <w:sz w:val="28"/>
        </w:rPr>
        <w:tab/>
      </w:r>
      <w:r w:rsidR="00C57302">
        <w:rPr>
          <w:sz w:val="28"/>
        </w:rPr>
        <w:t>1.</w:t>
      </w:r>
      <w:r w:rsidRPr="00C57302">
        <w:rPr>
          <w:sz w:val="28"/>
        </w:rPr>
        <w:t>1. Настоящее Положение устанавливает размер, порядок и условия выплаты компенсации стоимости горячего питания родителям (законным представителям) обучающихся по образовательным программам начального общего, основного общего,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 (далее - компенсация).</w:t>
      </w:r>
    </w:p>
    <w:p w:rsidR="00770861" w:rsidRPr="00C57302" w:rsidRDefault="00C57302" w:rsidP="00C57302">
      <w:pPr>
        <w:ind w:firstLine="567"/>
        <w:jc w:val="both"/>
        <w:rPr>
          <w:sz w:val="28"/>
        </w:rPr>
      </w:pPr>
      <w:r>
        <w:rPr>
          <w:sz w:val="28"/>
        </w:rPr>
        <w:t>1.</w:t>
      </w:r>
      <w:r w:rsidR="00770861" w:rsidRPr="00C57302">
        <w:rPr>
          <w:sz w:val="28"/>
        </w:rPr>
        <w:t>2. Выплата компенсации, осуществляется в дни обучения в течение учебного года: для обучающихся в муниципальных образовательных организациях - органами местного самоуправления Калининского муниципального района Саратовской области либо образовательными организациями, в которых обучаются данные категории обучающихся (далее- уполномоченный орган);</w:t>
      </w:r>
    </w:p>
    <w:p w:rsidR="00770861" w:rsidRPr="00C57302" w:rsidRDefault="00C57302" w:rsidP="00C57302">
      <w:pPr>
        <w:ind w:firstLine="567"/>
        <w:jc w:val="both"/>
        <w:rPr>
          <w:sz w:val="28"/>
        </w:rPr>
      </w:pPr>
      <w:bookmarkStart w:id="0" w:name="sub_1003"/>
      <w:r>
        <w:rPr>
          <w:sz w:val="28"/>
        </w:rPr>
        <w:t>1.</w:t>
      </w:r>
      <w:r w:rsidR="00770861" w:rsidRPr="00C57302">
        <w:rPr>
          <w:sz w:val="28"/>
        </w:rPr>
        <w:t xml:space="preserve">3. Размер компенсации определяется исполнительным органом области, осуществляющим управление в сфере образования, исходя из средней стоимости горячего питания на одного обучающегося по программам начального общего образования в день, умноженной на относительный показатель индекса цен на условный (минимальный) набор продуктов питания в Саратовской области, рассчитываемый в соответствии с </w:t>
      </w:r>
      <w:hyperlink r:id="rId10" w:history="1">
        <w:r w:rsidR="00770861" w:rsidRPr="00C57302">
          <w:rPr>
            <w:rStyle w:val="ad"/>
            <w:color w:val="000000" w:themeColor="text1"/>
            <w:sz w:val="28"/>
            <w:u w:val="none"/>
          </w:rPr>
          <w:t>Правилами</w:t>
        </w:r>
      </w:hyperlink>
      <w:r w:rsidR="00770861" w:rsidRPr="00C57302">
        <w:rPr>
          <w:color w:val="000000" w:themeColor="text1"/>
          <w:sz w:val="28"/>
        </w:rPr>
        <w:t xml:space="preserve"> </w:t>
      </w:r>
      <w:r w:rsidR="00770861" w:rsidRPr="00C57302">
        <w:rPr>
          <w:sz w:val="28"/>
        </w:rPr>
        <w:t>предоставления и распределения субсидий из федерального бюджета бюджетам субъектов Ро</w:t>
      </w:r>
      <w:r>
        <w:rPr>
          <w:sz w:val="28"/>
        </w:rPr>
        <w:t xml:space="preserve">ссийской Федерации и бюджету г. </w:t>
      </w:r>
      <w:r w:rsidR="00770861" w:rsidRPr="00C57302">
        <w:rPr>
          <w:sz w:val="28"/>
        </w:rPr>
        <w:t>Байконура в целях софинансирования</w:t>
      </w:r>
      <w:r>
        <w:rPr>
          <w:sz w:val="28"/>
        </w:rPr>
        <w:t xml:space="preserve"> </w:t>
      </w:r>
      <w:r w:rsidR="00770861" w:rsidRPr="00C57302">
        <w:rPr>
          <w:sz w:val="28"/>
        </w:rPr>
        <w:t>расходных обязательств субъ</w:t>
      </w:r>
      <w:r>
        <w:rPr>
          <w:sz w:val="28"/>
        </w:rPr>
        <w:t xml:space="preserve">ектов Российской Федерации и г. </w:t>
      </w:r>
      <w:r w:rsidR="00770861" w:rsidRPr="00C57302">
        <w:rPr>
          <w:sz w:val="28"/>
        </w:rPr>
        <w:t>Байконура, возникающих при реализации государственных программ субъ</w:t>
      </w:r>
      <w:r>
        <w:rPr>
          <w:sz w:val="28"/>
        </w:rPr>
        <w:t xml:space="preserve">ектов Российской Федерации и г. </w:t>
      </w:r>
      <w:r w:rsidR="00770861" w:rsidRPr="00C57302">
        <w:rPr>
          <w:sz w:val="28"/>
        </w:rPr>
        <w:t>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w:t>
      </w:r>
      <w:r>
        <w:rPr>
          <w:sz w:val="28"/>
        </w:rPr>
        <w:t xml:space="preserve">ции и г. </w:t>
      </w:r>
      <w:r w:rsidR="00770861" w:rsidRPr="00C57302">
        <w:rPr>
          <w:sz w:val="28"/>
        </w:rPr>
        <w:t xml:space="preserve">Байконура и муниципальных образовательных организациях, предусмотренными </w:t>
      </w:r>
      <w:hyperlink r:id="rId11" w:history="1">
        <w:r w:rsidR="00770861" w:rsidRPr="00C57302">
          <w:rPr>
            <w:rStyle w:val="ad"/>
            <w:color w:val="000000" w:themeColor="text1"/>
            <w:sz w:val="28"/>
            <w:u w:val="none"/>
          </w:rPr>
          <w:t>государственной программой</w:t>
        </w:r>
      </w:hyperlink>
      <w:r>
        <w:rPr>
          <w:sz w:val="28"/>
        </w:rPr>
        <w:t xml:space="preserve"> Российской Федерации </w:t>
      </w:r>
      <w:r>
        <w:rPr>
          <w:sz w:val="28"/>
        </w:rPr>
        <w:lastRenderedPageBreak/>
        <w:t>«</w:t>
      </w:r>
      <w:r w:rsidR="00770861" w:rsidRPr="00C57302">
        <w:rPr>
          <w:sz w:val="28"/>
        </w:rPr>
        <w:t>Развитие образования</w:t>
      </w:r>
      <w:r>
        <w:rPr>
          <w:sz w:val="28"/>
        </w:rPr>
        <w:t>»</w:t>
      </w:r>
      <w:r w:rsidR="00770861" w:rsidRPr="00C57302">
        <w:rPr>
          <w:sz w:val="28"/>
        </w:rPr>
        <w:t xml:space="preserve">, утвержденной </w:t>
      </w:r>
      <w:hyperlink r:id="rId12" w:history="1">
        <w:r w:rsidR="00770861" w:rsidRPr="00C57302">
          <w:rPr>
            <w:rStyle w:val="ad"/>
            <w:color w:val="000000" w:themeColor="text1"/>
            <w:sz w:val="28"/>
            <w:u w:val="none"/>
          </w:rPr>
          <w:t>постановлением</w:t>
        </w:r>
      </w:hyperlink>
      <w:r w:rsidR="00770861" w:rsidRPr="00C57302">
        <w:rPr>
          <w:sz w:val="28"/>
        </w:rPr>
        <w:t xml:space="preserve"> Правительства Российской Фед</w:t>
      </w:r>
      <w:r>
        <w:rPr>
          <w:sz w:val="28"/>
        </w:rPr>
        <w:t xml:space="preserve">ерации от 26 декабря 2017 года № </w:t>
      </w:r>
      <w:r w:rsidR="00770861" w:rsidRPr="00C57302">
        <w:rPr>
          <w:sz w:val="28"/>
        </w:rPr>
        <w:t>1642.</w:t>
      </w:r>
    </w:p>
    <w:bookmarkEnd w:id="0"/>
    <w:p w:rsidR="00770861" w:rsidRPr="00C57302" w:rsidRDefault="00C57302" w:rsidP="00C57302">
      <w:pPr>
        <w:ind w:firstLine="567"/>
        <w:jc w:val="both"/>
        <w:rPr>
          <w:sz w:val="28"/>
        </w:rPr>
      </w:pPr>
      <w:r>
        <w:rPr>
          <w:sz w:val="28"/>
        </w:rPr>
        <w:t>1.</w:t>
      </w:r>
      <w:r w:rsidR="00770861" w:rsidRPr="00C57302">
        <w:rPr>
          <w:sz w:val="28"/>
        </w:rPr>
        <w:t>4. Право на получение компенсации имеет один из родителей (законных представителей) обучающихся по образовательным программам начального общего, основного общего,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w:t>
      </w:r>
    </w:p>
    <w:p w:rsidR="00770861" w:rsidRPr="00C57302" w:rsidRDefault="00770861" w:rsidP="00C57302">
      <w:pPr>
        <w:ind w:firstLine="567"/>
        <w:jc w:val="both"/>
        <w:rPr>
          <w:sz w:val="28"/>
        </w:rPr>
      </w:pPr>
    </w:p>
    <w:p w:rsidR="00770861" w:rsidRPr="00C57302" w:rsidRDefault="00C57302" w:rsidP="00C57302">
      <w:pPr>
        <w:jc w:val="center"/>
        <w:rPr>
          <w:b/>
          <w:sz w:val="28"/>
        </w:rPr>
      </w:pPr>
      <w:r w:rsidRPr="00C57302">
        <w:rPr>
          <w:b/>
          <w:sz w:val="28"/>
        </w:rPr>
        <w:t>2</w:t>
      </w:r>
      <w:r w:rsidR="00770861" w:rsidRPr="00C57302">
        <w:rPr>
          <w:b/>
          <w:sz w:val="28"/>
        </w:rPr>
        <w:t>. Порядок и условия выплаты компенсации</w:t>
      </w:r>
    </w:p>
    <w:p w:rsidR="00770861" w:rsidRPr="00C57302" w:rsidRDefault="00C57302" w:rsidP="00C57302">
      <w:pPr>
        <w:ind w:firstLine="567"/>
        <w:jc w:val="both"/>
        <w:rPr>
          <w:sz w:val="28"/>
        </w:rPr>
      </w:pPr>
      <w:r>
        <w:rPr>
          <w:sz w:val="28"/>
        </w:rPr>
        <w:t>2.1.</w:t>
      </w:r>
      <w:r w:rsidR="00770861" w:rsidRPr="00C57302">
        <w:rPr>
          <w:sz w:val="28"/>
        </w:rPr>
        <w:t xml:space="preserve"> Для получения компенсации один из родителей (законных представителей) обучающегося по образовательным программам начального общего, основного общего,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 (далее - заявитель) обращается в образовательную организацию или в уполномоченный орган (для обучающихся в муниципальных образовательных организациях), обучающимся которой является ребенок, и представляет следующие документы:</w:t>
      </w:r>
    </w:p>
    <w:p w:rsidR="00770861" w:rsidRPr="00C57302" w:rsidRDefault="00770861" w:rsidP="00C57302">
      <w:pPr>
        <w:ind w:firstLine="567"/>
        <w:jc w:val="both"/>
        <w:rPr>
          <w:sz w:val="28"/>
        </w:rPr>
      </w:pPr>
      <w:r w:rsidRPr="00C57302">
        <w:rPr>
          <w:sz w:val="28"/>
        </w:rPr>
        <w:t xml:space="preserve">1) заявление по форме согласно </w:t>
      </w:r>
      <w:hyperlink w:anchor="sub_10100" w:history="1">
        <w:r w:rsidRPr="00C57302">
          <w:rPr>
            <w:rStyle w:val="ad"/>
            <w:color w:val="000000" w:themeColor="text1"/>
            <w:sz w:val="28"/>
            <w:u w:val="none"/>
          </w:rPr>
          <w:t>приложению</w:t>
        </w:r>
      </w:hyperlink>
      <w:r w:rsidRPr="00C57302">
        <w:rPr>
          <w:color w:val="000000" w:themeColor="text1"/>
          <w:sz w:val="28"/>
        </w:rPr>
        <w:t xml:space="preserve"> </w:t>
      </w:r>
      <w:r w:rsidRPr="00C57302">
        <w:rPr>
          <w:sz w:val="28"/>
        </w:rPr>
        <w:t>к настоящему Положению;</w:t>
      </w:r>
    </w:p>
    <w:p w:rsidR="00770861" w:rsidRPr="00C57302" w:rsidRDefault="00770861" w:rsidP="00C57302">
      <w:pPr>
        <w:ind w:firstLine="567"/>
        <w:jc w:val="both"/>
        <w:rPr>
          <w:sz w:val="28"/>
        </w:rPr>
      </w:pPr>
      <w:r w:rsidRPr="00C57302">
        <w:rPr>
          <w:sz w:val="28"/>
        </w:rPr>
        <w:t>2) копия документа, удостоверяющего личность родителя (законного представителя);</w:t>
      </w:r>
    </w:p>
    <w:p w:rsidR="00770861" w:rsidRPr="00C57302" w:rsidRDefault="00770861" w:rsidP="00C57302">
      <w:pPr>
        <w:ind w:firstLine="567"/>
        <w:jc w:val="both"/>
        <w:rPr>
          <w:sz w:val="28"/>
        </w:rPr>
      </w:pPr>
      <w:r w:rsidRPr="00C57302">
        <w:rPr>
          <w:sz w:val="28"/>
        </w:rPr>
        <w:t>3) реквизиты банковского счета получателя, открытого в кредитной организации, для перечисления компенсации (в случае перечисления денежных средств на банковский счет родителя (законного представителя).</w:t>
      </w:r>
    </w:p>
    <w:p w:rsidR="00770861" w:rsidRPr="00C57302" w:rsidRDefault="00C57302" w:rsidP="00C57302">
      <w:pPr>
        <w:ind w:firstLine="567"/>
        <w:jc w:val="both"/>
        <w:rPr>
          <w:sz w:val="28"/>
        </w:rPr>
      </w:pPr>
      <w:r>
        <w:rPr>
          <w:sz w:val="28"/>
        </w:rPr>
        <w:t>2.2.</w:t>
      </w:r>
      <w:r w:rsidR="00770861" w:rsidRPr="00C57302">
        <w:rPr>
          <w:sz w:val="28"/>
        </w:rPr>
        <w:t xml:space="preserve"> Заявитель несет ответственность за достоверность представленных документов.</w:t>
      </w:r>
    </w:p>
    <w:p w:rsidR="00770861" w:rsidRPr="00C57302" w:rsidRDefault="00C57302" w:rsidP="00C57302">
      <w:pPr>
        <w:ind w:firstLine="567"/>
        <w:jc w:val="both"/>
        <w:rPr>
          <w:sz w:val="28"/>
        </w:rPr>
      </w:pPr>
      <w:r>
        <w:rPr>
          <w:sz w:val="28"/>
        </w:rPr>
        <w:t>2.3</w:t>
      </w:r>
      <w:r w:rsidR="00770861" w:rsidRPr="00C57302">
        <w:rPr>
          <w:sz w:val="28"/>
        </w:rPr>
        <w:t xml:space="preserve">. Заявитель кроме документов, указанных в </w:t>
      </w:r>
      <w:r>
        <w:rPr>
          <w:sz w:val="28"/>
        </w:rPr>
        <w:t>пункте 2.1.</w:t>
      </w:r>
      <w:r w:rsidR="00770861" w:rsidRPr="00C57302">
        <w:rPr>
          <w:sz w:val="28"/>
        </w:rPr>
        <w:t xml:space="preserve"> настоящего Положения, вправе представить по собственной инициативе следующие документы:</w:t>
      </w:r>
    </w:p>
    <w:p w:rsidR="00770861" w:rsidRPr="00C57302" w:rsidRDefault="00770861" w:rsidP="00C57302">
      <w:pPr>
        <w:ind w:firstLine="567"/>
        <w:jc w:val="both"/>
        <w:rPr>
          <w:sz w:val="28"/>
        </w:rPr>
      </w:pPr>
      <w:r w:rsidRPr="00C57302">
        <w:rPr>
          <w:sz w:val="28"/>
        </w:rPr>
        <w:t>1) копию свидетельства о рождении ребенка, на которого назначается компенсация, выданное органами ЗАГС Российской Федерации, либо выданное компетентными органами иностранного государства и его нотариально удостоверенный перевод на русский язык (в случае рождения ребенка за пределами Российской Федерации);</w:t>
      </w:r>
    </w:p>
    <w:p w:rsidR="00770861" w:rsidRPr="00C57302" w:rsidRDefault="00770861" w:rsidP="00C57302">
      <w:pPr>
        <w:ind w:firstLine="567"/>
        <w:jc w:val="both"/>
        <w:rPr>
          <w:sz w:val="28"/>
        </w:rPr>
      </w:pPr>
      <w:r w:rsidRPr="00C57302">
        <w:rPr>
          <w:sz w:val="28"/>
        </w:rPr>
        <w:t>2)</w:t>
      </w:r>
      <w:r w:rsidR="00C57302">
        <w:rPr>
          <w:sz w:val="28"/>
        </w:rPr>
        <w:t xml:space="preserve"> копию</w:t>
      </w:r>
      <w:r w:rsidRPr="00C57302">
        <w:rPr>
          <w:sz w:val="28"/>
        </w:rPr>
        <w:t xml:space="preserve"> заключения медицинской </w:t>
      </w:r>
      <w:r w:rsidR="00C57302">
        <w:rPr>
          <w:sz w:val="28"/>
        </w:rPr>
        <w:t>организации,</w:t>
      </w:r>
      <w:r w:rsidRPr="00C57302">
        <w:rPr>
          <w:sz w:val="28"/>
        </w:rPr>
        <w:t xml:space="preserve"> заверенное заведующим отделением или главным врачом и печатью медицинской организации, о необходимости организации обучения ребенка на дому в соответствии с </w:t>
      </w:r>
      <w:hyperlink r:id="rId13" w:history="1">
        <w:r w:rsidRPr="00C57302">
          <w:rPr>
            <w:rStyle w:val="ad"/>
            <w:color w:val="000000" w:themeColor="text1"/>
            <w:sz w:val="28"/>
            <w:u w:val="none"/>
          </w:rPr>
          <w:t>перечнем</w:t>
        </w:r>
      </w:hyperlink>
      <w:r w:rsidRPr="00C57302">
        <w:rPr>
          <w:sz w:val="28"/>
        </w:rPr>
        <w:t xml:space="preserve"> заболеваний, наличие которых дает право на обучение по основным общеобразовательным программам на дому, утвержденным </w:t>
      </w:r>
      <w:hyperlink r:id="rId14" w:history="1">
        <w:r w:rsidRPr="00C57302">
          <w:rPr>
            <w:rStyle w:val="ad"/>
            <w:color w:val="000000" w:themeColor="text1"/>
            <w:sz w:val="28"/>
            <w:u w:val="none"/>
          </w:rPr>
          <w:t>приказом</w:t>
        </w:r>
      </w:hyperlink>
      <w:r w:rsidRPr="00C57302">
        <w:rPr>
          <w:sz w:val="28"/>
        </w:rPr>
        <w:t xml:space="preserve"> Министерства здравоохранения Российской Федерации от 30 июня 2016 года N 436н "Об утверждении перечня заболеваний, наличие которых дает право на обучение по основным общеобразовательным программам на дому";</w:t>
      </w:r>
    </w:p>
    <w:p w:rsidR="00770861" w:rsidRPr="00C57302" w:rsidRDefault="00770861" w:rsidP="00C57302">
      <w:pPr>
        <w:ind w:firstLine="567"/>
        <w:jc w:val="both"/>
        <w:rPr>
          <w:sz w:val="28"/>
        </w:rPr>
      </w:pPr>
      <w:r w:rsidRPr="00C57302">
        <w:rPr>
          <w:sz w:val="28"/>
        </w:rPr>
        <w:lastRenderedPageBreak/>
        <w:t>3) копию документа органа опеки и попечительства об установлении опеки (попечительства);</w:t>
      </w:r>
    </w:p>
    <w:p w:rsidR="00770861" w:rsidRPr="00C57302" w:rsidRDefault="00770861" w:rsidP="00C57302">
      <w:pPr>
        <w:ind w:firstLine="567"/>
        <w:jc w:val="both"/>
        <w:rPr>
          <w:sz w:val="28"/>
        </w:rPr>
      </w:pPr>
      <w:r w:rsidRPr="00C57302">
        <w:rPr>
          <w:sz w:val="28"/>
        </w:rPr>
        <w:t>4) копию договора об организации обучения по основным общеобразовательным программам начального общего, основного общего и среднего общего образования на дому.</w:t>
      </w:r>
    </w:p>
    <w:p w:rsidR="00770861" w:rsidRPr="00C57302" w:rsidRDefault="00770861" w:rsidP="00C57302">
      <w:pPr>
        <w:ind w:firstLine="567"/>
        <w:jc w:val="both"/>
        <w:rPr>
          <w:sz w:val="28"/>
        </w:rPr>
      </w:pPr>
      <w:r w:rsidRPr="00C57302">
        <w:rPr>
          <w:sz w:val="28"/>
        </w:rPr>
        <w:t>Уполномоченный орган и (или) образовательная организация вправе проверить подлинность документов, представленных заявителем, в порядке межведомственного электронного взаимодействия у органов власти и подведомственных им учреждений, в распоряжении которых находятся сведения из этих документов.</w:t>
      </w:r>
    </w:p>
    <w:p w:rsidR="00770861" w:rsidRPr="00C57302" w:rsidRDefault="00C57302" w:rsidP="00C57302">
      <w:pPr>
        <w:ind w:firstLine="567"/>
        <w:jc w:val="both"/>
        <w:rPr>
          <w:sz w:val="28"/>
        </w:rPr>
      </w:pPr>
      <w:r>
        <w:rPr>
          <w:sz w:val="28"/>
        </w:rPr>
        <w:t>2.4</w:t>
      </w:r>
      <w:r w:rsidR="00770861" w:rsidRPr="00C57302">
        <w:rPr>
          <w:sz w:val="28"/>
        </w:rPr>
        <w:t xml:space="preserve">. При непредставлении заявителем по собственной инициативе документов, указанных в </w:t>
      </w:r>
      <w:r>
        <w:rPr>
          <w:sz w:val="28"/>
        </w:rPr>
        <w:t>пункте 2.3.</w:t>
      </w:r>
      <w:r w:rsidR="00770861" w:rsidRPr="00C57302">
        <w:rPr>
          <w:sz w:val="28"/>
        </w:rPr>
        <w:t xml:space="preserve"> настоящего Положения, уполномоченный орган и (или) образовательная организация в течение 2 рабочих дней со дня регистрации заявления вправе запрашивать сведения, в порядке межведомственного электронного взаимодействия, у органов власти и подведомственных им учреждений, в распоряжении которых они находятся.</w:t>
      </w:r>
    </w:p>
    <w:p w:rsidR="00770861" w:rsidRPr="00C57302" w:rsidRDefault="0088580E" w:rsidP="00C57302">
      <w:pPr>
        <w:ind w:firstLine="567"/>
        <w:jc w:val="both"/>
        <w:rPr>
          <w:sz w:val="28"/>
        </w:rPr>
      </w:pPr>
      <w:r>
        <w:rPr>
          <w:sz w:val="28"/>
        </w:rPr>
        <w:t>2.5</w:t>
      </w:r>
      <w:r w:rsidR="00770861" w:rsidRPr="00C57302">
        <w:rPr>
          <w:sz w:val="28"/>
        </w:rPr>
        <w:t>. Образовательная организация ежемесячно формирует и передает в уполномоченный орган (для муниципальных образовательных организаций) списки обучающихся  по образовательным программам начального общего, основного общего и среднего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а так же обучающихся с ограниченными возможностями здоровья и табели учета дней обучения в образовательной организации.</w:t>
      </w:r>
    </w:p>
    <w:p w:rsidR="00770861" w:rsidRPr="00C57302" w:rsidRDefault="0088580E" w:rsidP="00C57302">
      <w:pPr>
        <w:ind w:firstLine="567"/>
        <w:jc w:val="both"/>
        <w:rPr>
          <w:sz w:val="28"/>
        </w:rPr>
      </w:pPr>
      <w:r>
        <w:rPr>
          <w:sz w:val="28"/>
        </w:rPr>
        <w:t>2.6</w:t>
      </w:r>
      <w:r w:rsidR="00770861" w:rsidRPr="00C57302">
        <w:rPr>
          <w:sz w:val="28"/>
        </w:rPr>
        <w:t>. Образовательная организация передает в уполномоченный орган (для муниципальных образовательных организаций) заявление и копии представленных заявителем документов однократно, не позднее 25 числа текущего месяца.</w:t>
      </w:r>
    </w:p>
    <w:p w:rsidR="00770861" w:rsidRPr="00C57302" w:rsidRDefault="0088580E" w:rsidP="00C57302">
      <w:pPr>
        <w:ind w:firstLine="567"/>
        <w:jc w:val="both"/>
        <w:rPr>
          <w:sz w:val="28"/>
        </w:rPr>
      </w:pPr>
      <w:r>
        <w:rPr>
          <w:sz w:val="28"/>
        </w:rPr>
        <w:t>2.7</w:t>
      </w:r>
      <w:r w:rsidR="00770861" w:rsidRPr="00C57302">
        <w:rPr>
          <w:sz w:val="28"/>
        </w:rPr>
        <w:t>. Уполномоченный орган (для муниципальных общеобразовательных организаций) либо муниципальная образовательная организация принимает решение о назначении или об отказе в назначении компенсации.</w:t>
      </w:r>
    </w:p>
    <w:p w:rsidR="00770861" w:rsidRPr="00C57302" w:rsidRDefault="00770861" w:rsidP="00C57302">
      <w:pPr>
        <w:ind w:firstLine="567"/>
        <w:jc w:val="both"/>
        <w:rPr>
          <w:sz w:val="28"/>
        </w:rPr>
      </w:pPr>
      <w:r w:rsidRPr="00C57302">
        <w:rPr>
          <w:sz w:val="28"/>
        </w:rPr>
        <w:t>Решение о назначении (отказе в назначении) компенсации в течение 5 рабочих дней со дня поступления заявления в уполномоченный орган (для муниципальных общеобразовательных организаций) либо образовательную организацию принимается на основании документов, представленных заявителем, и ответов, полученных на межведомственные запросы.</w:t>
      </w:r>
    </w:p>
    <w:p w:rsidR="00770861" w:rsidRPr="00C57302" w:rsidRDefault="0088580E" w:rsidP="00C57302">
      <w:pPr>
        <w:ind w:firstLine="567"/>
        <w:jc w:val="both"/>
        <w:rPr>
          <w:sz w:val="28"/>
        </w:rPr>
      </w:pPr>
      <w:r>
        <w:rPr>
          <w:sz w:val="28"/>
        </w:rPr>
        <w:t>2.8</w:t>
      </w:r>
      <w:r w:rsidR="00770861" w:rsidRPr="00C57302">
        <w:rPr>
          <w:sz w:val="28"/>
        </w:rPr>
        <w:t>. В случае принятия решения о выплате компенсации уполномоченный орган (для муниципальных общеобразовательных организаций) л</w:t>
      </w:r>
      <w:r>
        <w:rPr>
          <w:sz w:val="28"/>
        </w:rPr>
        <w:t>ибо образовательная организация</w:t>
      </w:r>
      <w:r w:rsidR="00770861" w:rsidRPr="00C57302">
        <w:rPr>
          <w:sz w:val="28"/>
        </w:rPr>
        <w:t xml:space="preserve"> в течение 5 рабочих дней со дня принятия решения о выплате компенсации издает приказ о выплате компенсации и передает его в бухгалтерию (организацию, осуществляющую бухгалтерское обслуживание) для начисления и последующей выплаты компенсации в течение 3 рабочих дней со дня издания приказа о выплате компенсации.</w:t>
      </w:r>
    </w:p>
    <w:p w:rsidR="00770861" w:rsidRPr="00C57302" w:rsidRDefault="0088580E" w:rsidP="00C57302">
      <w:pPr>
        <w:ind w:firstLine="567"/>
        <w:jc w:val="both"/>
        <w:rPr>
          <w:sz w:val="28"/>
        </w:rPr>
      </w:pPr>
      <w:r>
        <w:rPr>
          <w:sz w:val="28"/>
        </w:rPr>
        <w:t>2.9</w:t>
      </w:r>
      <w:r w:rsidR="00770861" w:rsidRPr="00C57302">
        <w:rPr>
          <w:sz w:val="28"/>
        </w:rPr>
        <w:t xml:space="preserve">. Уполномоченный орган (для муниципальных общеобразовательных организаций) либо образовательная организация  в течение 5 рабочих дней со дня принятия решения о назначении (отказе в назначении) компенсации </w:t>
      </w:r>
      <w:r w:rsidR="00770861" w:rsidRPr="00C57302">
        <w:rPr>
          <w:sz w:val="28"/>
        </w:rPr>
        <w:lastRenderedPageBreak/>
        <w:t>направляет заявителю уведомление о принятом решении (с указанием причин отказа в случае принятия решения об отказе в назначении компенсации).</w:t>
      </w:r>
    </w:p>
    <w:p w:rsidR="00770861" w:rsidRPr="00C57302" w:rsidRDefault="0088580E" w:rsidP="00C57302">
      <w:pPr>
        <w:ind w:firstLine="567"/>
        <w:jc w:val="both"/>
        <w:rPr>
          <w:sz w:val="28"/>
        </w:rPr>
      </w:pPr>
      <w:r>
        <w:rPr>
          <w:sz w:val="28"/>
        </w:rPr>
        <w:t>2.10</w:t>
      </w:r>
      <w:r w:rsidR="00770861" w:rsidRPr="00C57302">
        <w:rPr>
          <w:sz w:val="28"/>
        </w:rPr>
        <w:t>. Основаниями для принятия решения об отказе в назначении компенсации являются:</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 xml:space="preserve">отсутствие права на компенсацию, установленного </w:t>
      </w:r>
      <w:hyperlink w:anchor="sub_1004" w:history="1">
        <w:r w:rsidRPr="0088580E">
          <w:rPr>
            <w:rStyle w:val="ad"/>
            <w:color w:val="000000" w:themeColor="text1"/>
            <w:sz w:val="28"/>
            <w:u w:val="none"/>
          </w:rPr>
          <w:t xml:space="preserve">пунктом </w:t>
        </w:r>
        <w:r w:rsidR="0088580E" w:rsidRPr="0088580E">
          <w:rPr>
            <w:rStyle w:val="ad"/>
            <w:color w:val="000000" w:themeColor="text1"/>
            <w:sz w:val="28"/>
            <w:u w:val="none"/>
          </w:rPr>
          <w:t>1.</w:t>
        </w:r>
        <w:r w:rsidRPr="0088580E">
          <w:rPr>
            <w:rStyle w:val="ad"/>
            <w:color w:val="000000" w:themeColor="text1"/>
            <w:sz w:val="28"/>
            <w:u w:val="none"/>
          </w:rPr>
          <w:t>4</w:t>
        </w:r>
      </w:hyperlink>
      <w:r w:rsidR="0088580E">
        <w:rPr>
          <w:sz w:val="28"/>
        </w:rPr>
        <w:t>.</w:t>
      </w:r>
      <w:r w:rsidRPr="00C57302">
        <w:rPr>
          <w:sz w:val="28"/>
        </w:rPr>
        <w:t xml:space="preserve"> настоящего Положения;</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 xml:space="preserve">непредставление (представление не в полном объеме) документов, указанных в </w:t>
      </w:r>
      <w:r w:rsidR="0088580E">
        <w:rPr>
          <w:color w:val="000000" w:themeColor="text1"/>
          <w:sz w:val="28"/>
        </w:rPr>
        <w:t xml:space="preserve">пункте 2.1. </w:t>
      </w:r>
      <w:r w:rsidRPr="00C57302">
        <w:rPr>
          <w:sz w:val="28"/>
        </w:rPr>
        <w:t>настоящего Положения;</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недостоверность сведений, содержащихся в представленных документах.</w:t>
      </w:r>
    </w:p>
    <w:p w:rsidR="00770861" w:rsidRPr="00C57302" w:rsidRDefault="0088580E" w:rsidP="00C57302">
      <w:pPr>
        <w:ind w:firstLine="567"/>
        <w:jc w:val="both"/>
        <w:rPr>
          <w:sz w:val="28"/>
        </w:rPr>
      </w:pPr>
      <w:r>
        <w:rPr>
          <w:sz w:val="28"/>
        </w:rPr>
        <w:t>2.11</w:t>
      </w:r>
      <w:r w:rsidR="00770861" w:rsidRPr="00C57302">
        <w:rPr>
          <w:sz w:val="28"/>
        </w:rPr>
        <w:t>. При устранении причин, послуживших основанием для отказа в назначении компенсации, заявитель вправе повторно обратиться за компенсацией.</w:t>
      </w:r>
    </w:p>
    <w:p w:rsidR="00770861" w:rsidRPr="00C57302" w:rsidRDefault="0088580E" w:rsidP="00C57302">
      <w:pPr>
        <w:ind w:firstLine="567"/>
        <w:jc w:val="both"/>
        <w:rPr>
          <w:sz w:val="28"/>
        </w:rPr>
      </w:pPr>
      <w:r>
        <w:rPr>
          <w:sz w:val="28"/>
        </w:rPr>
        <w:t>2.12</w:t>
      </w:r>
      <w:r w:rsidR="00770861" w:rsidRPr="00C57302">
        <w:rPr>
          <w:sz w:val="28"/>
        </w:rPr>
        <w:t xml:space="preserve">. Выплата компенсации назначается со дня подачи заявления по форме согласно </w:t>
      </w:r>
      <w:hyperlink w:anchor="sub_10100" w:history="1">
        <w:r w:rsidR="00770861" w:rsidRPr="0088580E">
          <w:rPr>
            <w:rStyle w:val="ad"/>
            <w:color w:val="000000" w:themeColor="text1"/>
            <w:sz w:val="28"/>
            <w:u w:val="none"/>
          </w:rPr>
          <w:t>приложению</w:t>
        </w:r>
      </w:hyperlink>
      <w:r w:rsidR="00770861" w:rsidRPr="00C57302">
        <w:rPr>
          <w:sz w:val="28"/>
        </w:rPr>
        <w:t xml:space="preserve"> к настоящему Положению, в случае принятия решения о назначении компенсации.</w:t>
      </w:r>
    </w:p>
    <w:p w:rsidR="00770861" w:rsidRPr="00C57302" w:rsidRDefault="0088580E" w:rsidP="00C57302">
      <w:pPr>
        <w:ind w:firstLine="567"/>
        <w:jc w:val="both"/>
        <w:rPr>
          <w:sz w:val="28"/>
        </w:rPr>
      </w:pPr>
      <w:r>
        <w:rPr>
          <w:sz w:val="28"/>
        </w:rPr>
        <w:t>2.13</w:t>
      </w:r>
      <w:r w:rsidR="00770861" w:rsidRPr="00C57302">
        <w:rPr>
          <w:sz w:val="28"/>
        </w:rPr>
        <w:t>. Выплата компенсации осуществляется до 25 числа месяца, следующего за отчетным, путем перечисления денежных средств на счет заявителя.</w:t>
      </w:r>
    </w:p>
    <w:p w:rsidR="00770861" w:rsidRPr="00C57302" w:rsidRDefault="0088580E" w:rsidP="00C57302">
      <w:pPr>
        <w:ind w:firstLine="567"/>
        <w:jc w:val="both"/>
        <w:rPr>
          <w:sz w:val="28"/>
        </w:rPr>
      </w:pPr>
      <w:r>
        <w:rPr>
          <w:sz w:val="28"/>
        </w:rPr>
        <w:t>2.14</w:t>
      </w:r>
      <w:r w:rsidR="00770861" w:rsidRPr="00C57302">
        <w:rPr>
          <w:sz w:val="28"/>
        </w:rPr>
        <w:t xml:space="preserve">. Компенсация выплачивается в размере, установленном в соответствии с </w:t>
      </w:r>
      <w:hyperlink w:anchor="sub_1003" w:history="1">
        <w:r w:rsidR="00770861" w:rsidRPr="0088580E">
          <w:rPr>
            <w:rStyle w:val="ad"/>
            <w:color w:val="000000" w:themeColor="text1"/>
            <w:sz w:val="28"/>
            <w:u w:val="none"/>
          </w:rPr>
          <w:t xml:space="preserve">пунктом </w:t>
        </w:r>
        <w:r w:rsidRPr="0088580E">
          <w:rPr>
            <w:rStyle w:val="ad"/>
            <w:color w:val="000000" w:themeColor="text1"/>
            <w:sz w:val="28"/>
            <w:u w:val="none"/>
          </w:rPr>
          <w:t>1.</w:t>
        </w:r>
        <w:r w:rsidR="00770861" w:rsidRPr="0088580E">
          <w:rPr>
            <w:rStyle w:val="ad"/>
            <w:color w:val="000000" w:themeColor="text1"/>
            <w:sz w:val="28"/>
            <w:u w:val="none"/>
          </w:rPr>
          <w:t>3</w:t>
        </w:r>
      </w:hyperlink>
      <w:r w:rsidRPr="0088580E">
        <w:rPr>
          <w:color w:val="000000" w:themeColor="text1"/>
          <w:sz w:val="28"/>
        </w:rPr>
        <w:t>.</w:t>
      </w:r>
      <w:r w:rsidR="00770861" w:rsidRPr="00C57302">
        <w:rPr>
          <w:sz w:val="28"/>
        </w:rPr>
        <w:t xml:space="preserve"> настоящего Положения, исчисленном исходя из фактических дней обучения в месяце согласно табелю учета дней обучения в образовательной организации, за исключением периодов нахождения в медицинской организации.</w:t>
      </w:r>
    </w:p>
    <w:p w:rsidR="00770861" w:rsidRPr="00C57302" w:rsidRDefault="0088580E" w:rsidP="00C57302">
      <w:pPr>
        <w:ind w:firstLine="567"/>
        <w:jc w:val="both"/>
        <w:rPr>
          <w:sz w:val="28"/>
        </w:rPr>
      </w:pPr>
      <w:r>
        <w:rPr>
          <w:sz w:val="28"/>
        </w:rPr>
        <w:t>2.15</w:t>
      </w:r>
      <w:r w:rsidR="00770861" w:rsidRPr="00C57302">
        <w:rPr>
          <w:sz w:val="28"/>
        </w:rPr>
        <w:t>. Начисление компенсации прекращается с даты наступления следующих случаев:</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выбытия ребенка из образовательной организации;</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помещения ребенка, на которого предоставляется компенсация, на полное государственное обеспечение;</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прекращения опеки (попечительства), отмены усыновления;</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лишения (ограничения) родителя родительских прав в отношении ребенка, на которого предоставляется компенсация;</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вступления в силу приговора суда о назначении наказания, связанного с лишением свободы в отношении родителя (законного представителя) ребенка, на которого предоставляется компенсация;</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выезда родителя (законного представителя) или ребенка, на которого предоставляется компенсация, на постоянное место жительства за пределы Саратовской области;</w:t>
      </w:r>
    </w:p>
    <w:p w:rsidR="00770861" w:rsidRPr="00C57302" w:rsidRDefault="00770861" w:rsidP="00C57302">
      <w:pPr>
        <w:ind w:firstLine="567"/>
        <w:jc w:val="both"/>
        <w:rPr>
          <w:sz w:val="28"/>
        </w:rPr>
      </w:pPr>
      <w:r w:rsidRPr="00C57302">
        <w:rPr>
          <w:sz w:val="28"/>
        </w:rPr>
        <w:t>-</w:t>
      </w:r>
      <w:r w:rsidR="0088580E">
        <w:rPr>
          <w:sz w:val="28"/>
        </w:rPr>
        <w:t xml:space="preserve"> </w:t>
      </w:r>
      <w:r w:rsidRPr="00C57302">
        <w:rPr>
          <w:sz w:val="28"/>
        </w:rPr>
        <w:t>смерти родителя (законного представителя) или ребенка, на которого предоставляется компенсация.</w:t>
      </w:r>
    </w:p>
    <w:p w:rsidR="00770861" w:rsidRPr="00C57302" w:rsidRDefault="0088580E" w:rsidP="00C57302">
      <w:pPr>
        <w:ind w:firstLine="567"/>
        <w:jc w:val="both"/>
        <w:rPr>
          <w:sz w:val="28"/>
        </w:rPr>
      </w:pPr>
      <w:r>
        <w:rPr>
          <w:sz w:val="28"/>
        </w:rPr>
        <w:t>2.16</w:t>
      </w:r>
      <w:r w:rsidR="00770861" w:rsidRPr="00C57302">
        <w:rPr>
          <w:sz w:val="28"/>
        </w:rPr>
        <w:t>. Основанием прекращения выплаты компенсации является поступление в уполномоченный орган (для муниципальных общеобразовательных организаций) и (ил</w:t>
      </w:r>
      <w:r>
        <w:rPr>
          <w:sz w:val="28"/>
        </w:rPr>
        <w:t xml:space="preserve">и) образовательную организацию </w:t>
      </w:r>
      <w:r w:rsidR="00770861" w:rsidRPr="00C57302">
        <w:rPr>
          <w:sz w:val="28"/>
        </w:rPr>
        <w:t xml:space="preserve">документов, подтверждающих случаи, указанные в </w:t>
      </w:r>
      <w:r>
        <w:rPr>
          <w:sz w:val="28"/>
        </w:rPr>
        <w:t>пункте 2.15.</w:t>
      </w:r>
      <w:r w:rsidR="00770861" w:rsidRPr="00C57302">
        <w:rPr>
          <w:sz w:val="28"/>
        </w:rPr>
        <w:t xml:space="preserve"> настоящего Положения.</w:t>
      </w:r>
    </w:p>
    <w:p w:rsidR="00770861" w:rsidRPr="00C57302" w:rsidRDefault="00770861" w:rsidP="00C57302">
      <w:pPr>
        <w:ind w:firstLine="567"/>
        <w:jc w:val="both"/>
        <w:rPr>
          <w:sz w:val="28"/>
        </w:rPr>
      </w:pPr>
      <w:r w:rsidRPr="00C57302">
        <w:rPr>
          <w:sz w:val="28"/>
        </w:rPr>
        <w:t>2</w:t>
      </w:r>
      <w:r w:rsidR="0088580E">
        <w:rPr>
          <w:sz w:val="28"/>
        </w:rPr>
        <w:t>.</w:t>
      </w:r>
      <w:r w:rsidRPr="00C57302">
        <w:rPr>
          <w:sz w:val="28"/>
        </w:rPr>
        <w:t>1</w:t>
      </w:r>
      <w:r w:rsidR="0088580E">
        <w:rPr>
          <w:sz w:val="28"/>
        </w:rPr>
        <w:t>7</w:t>
      </w:r>
      <w:r w:rsidRPr="00C57302">
        <w:rPr>
          <w:sz w:val="28"/>
        </w:rPr>
        <w:t xml:space="preserve">. Сумма компенсации, излишне выплаченная вследствие представления заявителем документов, содержащих неполные и (или) заведомо </w:t>
      </w:r>
      <w:r w:rsidRPr="00C57302">
        <w:rPr>
          <w:sz w:val="28"/>
        </w:rPr>
        <w:lastRenderedPageBreak/>
        <w:t>ложные сведения, несвоевременного сообщения им сведений, влияющих на право получения компенсации, а также сумма компенсации, излишне выплаченная и выявленная при перерасчете, подлежит возврату.</w:t>
      </w:r>
    </w:p>
    <w:p w:rsidR="00770861" w:rsidRPr="00C57302" w:rsidRDefault="00770861" w:rsidP="00C57302">
      <w:pPr>
        <w:ind w:firstLine="567"/>
        <w:jc w:val="both"/>
        <w:rPr>
          <w:sz w:val="28"/>
        </w:rPr>
      </w:pPr>
      <w:r w:rsidRPr="00C57302">
        <w:rPr>
          <w:sz w:val="28"/>
        </w:rPr>
        <w:t>2</w:t>
      </w:r>
      <w:r w:rsidR="005E632B">
        <w:rPr>
          <w:sz w:val="28"/>
        </w:rPr>
        <w:t>.18</w:t>
      </w:r>
      <w:r w:rsidRPr="00C57302">
        <w:rPr>
          <w:sz w:val="28"/>
        </w:rPr>
        <w:t xml:space="preserve">. Удержание излишне выплаченной суммы компенсации при наличии обстоятельств, указанных в </w:t>
      </w:r>
      <w:hyperlink w:anchor="sub_1021" w:history="1">
        <w:r w:rsidRPr="005E632B">
          <w:rPr>
            <w:rStyle w:val="ad"/>
            <w:color w:val="000000" w:themeColor="text1"/>
            <w:sz w:val="28"/>
            <w:u w:val="none"/>
          </w:rPr>
          <w:t>пункте 2</w:t>
        </w:r>
        <w:r w:rsidR="005E632B" w:rsidRPr="005E632B">
          <w:rPr>
            <w:rStyle w:val="ad"/>
            <w:color w:val="000000" w:themeColor="text1"/>
            <w:sz w:val="28"/>
            <w:u w:val="none"/>
          </w:rPr>
          <w:t>.</w:t>
        </w:r>
        <w:r w:rsidRPr="005E632B">
          <w:rPr>
            <w:rStyle w:val="ad"/>
            <w:color w:val="000000" w:themeColor="text1"/>
            <w:sz w:val="28"/>
            <w:u w:val="none"/>
          </w:rPr>
          <w:t>1</w:t>
        </w:r>
      </w:hyperlink>
      <w:r w:rsidR="005E632B">
        <w:rPr>
          <w:sz w:val="28"/>
        </w:rPr>
        <w:t>7.</w:t>
      </w:r>
      <w:r w:rsidRPr="00C57302">
        <w:rPr>
          <w:sz w:val="28"/>
        </w:rPr>
        <w:t xml:space="preserve"> настоящего Положения, производится при перерасчете компенсации на последующие шесть месяцев. При отсутствии у заявителя в последующие месяцы права на получение компенсации, а также при необращении заявителя в последующем за назначением компенсации излишне выплаченная сумма компенсации подлежит возврату получателем в течение 3 (трех) месяцев со дня получения им письменного требования о возврате излишне выплаченной суммы компенсации.</w:t>
      </w:r>
    </w:p>
    <w:p w:rsidR="00770861" w:rsidRPr="00C57302" w:rsidRDefault="00770861" w:rsidP="00C57302">
      <w:pPr>
        <w:ind w:firstLine="567"/>
        <w:jc w:val="both"/>
        <w:rPr>
          <w:sz w:val="28"/>
        </w:rPr>
      </w:pPr>
      <w:r w:rsidRPr="00C57302">
        <w:rPr>
          <w:sz w:val="28"/>
        </w:rPr>
        <w:t>Требование о возврате излишне выплаченной суммы компенсации направляется получателю уполномоченным органом (для муниципальных общеобразовательных организаций) и образовательной организацией (для государственных общеобразовательных организаций) в течение 10 рабочих дней со дня выявления факта излишней выплаты компенсации.</w:t>
      </w:r>
    </w:p>
    <w:p w:rsidR="00770861" w:rsidRPr="00C57302" w:rsidRDefault="00770861" w:rsidP="00C57302">
      <w:pPr>
        <w:ind w:firstLine="567"/>
        <w:jc w:val="both"/>
        <w:rPr>
          <w:sz w:val="28"/>
        </w:rPr>
      </w:pPr>
      <w:r w:rsidRPr="00C57302">
        <w:rPr>
          <w:sz w:val="28"/>
        </w:rPr>
        <w:t>В случае невозврата получателем в указанный срок излишне выплаченной суммы компенсации указанные средства взыскиваются в судебном порядке.</w:t>
      </w:r>
    </w:p>
    <w:p w:rsidR="00770861" w:rsidRPr="00C57302" w:rsidRDefault="00770861" w:rsidP="00C57302">
      <w:pPr>
        <w:ind w:firstLine="567"/>
        <w:jc w:val="both"/>
        <w:rPr>
          <w:sz w:val="28"/>
        </w:rPr>
      </w:pPr>
    </w:p>
    <w:p w:rsidR="00770861" w:rsidRPr="00C57302" w:rsidRDefault="00770861" w:rsidP="00C57302">
      <w:pPr>
        <w:ind w:firstLine="567"/>
        <w:jc w:val="both"/>
        <w:rPr>
          <w:sz w:val="28"/>
        </w:rPr>
      </w:pPr>
    </w:p>
    <w:p w:rsidR="00770861" w:rsidRDefault="00770861" w:rsidP="00C57302">
      <w:pPr>
        <w:ind w:firstLine="567"/>
        <w:jc w:val="both"/>
        <w:rPr>
          <w:sz w:val="28"/>
        </w:rPr>
      </w:pPr>
    </w:p>
    <w:p w:rsidR="005E632B" w:rsidRPr="00C57302" w:rsidRDefault="005E632B" w:rsidP="005E632B">
      <w:pPr>
        <w:jc w:val="center"/>
        <w:rPr>
          <w:sz w:val="28"/>
        </w:rPr>
      </w:pPr>
      <w:r>
        <w:rPr>
          <w:sz w:val="28"/>
        </w:rPr>
        <w:t>________________________</w:t>
      </w: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rFonts w:ascii="Arial" w:hAnsi="Arial" w:cs="Arial"/>
          <w:b/>
          <w:bCs/>
          <w:color w:val="26282F"/>
        </w:rPr>
      </w:pPr>
    </w:p>
    <w:p w:rsidR="00770861" w:rsidRDefault="00770861"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F5366" w:rsidRDefault="007F5366" w:rsidP="00770861">
      <w:pPr>
        <w:widowControl w:val="0"/>
        <w:ind w:firstLine="720"/>
        <w:jc w:val="right"/>
        <w:rPr>
          <w:b/>
          <w:bCs/>
          <w:color w:val="26282F"/>
        </w:rPr>
      </w:pPr>
    </w:p>
    <w:p w:rsidR="00770861" w:rsidRPr="007F5366" w:rsidRDefault="00770861" w:rsidP="007F5366">
      <w:pPr>
        <w:ind w:left="5954"/>
        <w:rPr>
          <w:b/>
          <w:sz w:val="28"/>
          <w:szCs w:val="28"/>
        </w:rPr>
      </w:pPr>
      <w:r w:rsidRPr="007F5366">
        <w:rPr>
          <w:b/>
          <w:sz w:val="28"/>
          <w:szCs w:val="28"/>
        </w:rPr>
        <w:lastRenderedPageBreak/>
        <w:t>Приложение</w:t>
      </w:r>
      <w:r w:rsidR="007F5366" w:rsidRPr="007F5366">
        <w:rPr>
          <w:b/>
          <w:sz w:val="28"/>
          <w:szCs w:val="28"/>
        </w:rPr>
        <w:t xml:space="preserve"> </w:t>
      </w:r>
      <w:r w:rsidRPr="007F5366">
        <w:rPr>
          <w:b/>
          <w:sz w:val="28"/>
          <w:szCs w:val="28"/>
        </w:rPr>
        <w:t>к</w:t>
      </w:r>
      <w:r w:rsidR="007F5366" w:rsidRPr="007F5366">
        <w:rPr>
          <w:b/>
          <w:sz w:val="28"/>
          <w:szCs w:val="28"/>
        </w:rPr>
        <w:t xml:space="preserve"> </w:t>
      </w:r>
      <w:hyperlink w:anchor="sub_1000" w:history="1">
        <w:r w:rsidRPr="007F5366">
          <w:rPr>
            <w:rStyle w:val="ad"/>
            <w:b/>
            <w:color w:val="000000" w:themeColor="text1"/>
            <w:sz w:val="28"/>
            <w:szCs w:val="28"/>
            <w:u w:val="none"/>
          </w:rPr>
          <w:t>Положению</w:t>
        </w:r>
      </w:hyperlink>
      <w:r w:rsidRPr="007F5366">
        <w:rPr>
          <w:b/>
          <w:sz w:val="28"/>
          <w:szCs w:val="28"/>
        </w:rPr>
        <w:t xml:space="preserve"> </w:t>
      </w:r>
    </w:p>
    <w:p w:rsidR="007F5366" w:rsidRPr="007F5366" w:rsidRDefault="007F5366" w:rsidP="00770861">
      <w:pPr>
        <w:widowControl w:val="0"/>
        <w:rPr>
          <w:sz w:val="27"/>
          <w:szCs w:val="27"/>
        </w:rPr>
      </w:pPr>
    </w:p>
    <w:p w:rsidR="00770861" w:rsidRPr="007F5366" w:rsidRDefault="00770861" w:rsidP="007F5366">
      <w:pPr>
        <w:widowControl w:val="0"/>
        <w:ind w:left="4536"/>
        <w:rPr>
          <w:sz w:val="27"/>
          <w:szCs w:val="27"/>
        </w:rPr>
      </w:pPr>
      <w:r w:rsidRPr="007F5366">
        <w:rPr>
          <w:sz w:val="27"/>
          <w:szCs w:val="27"/>
        </w:rPr>
        <w:t>Руководителю</w:t>
      </w:r>
    </w:p>
    <w:p w:rsidR="00770861" w:rsidRPr="007F5366" w:rsidRDefault="00770861" w:rsidP="007F5366">
      <w:pPr>
        <w:widowControl w:val="0"/>
        <w:ind w:left="4536"/>
        <w:rPr>
          <w:sz w:val="27"/>
          <w:szCs w:val="27"/>
        </w:rPr>
      </w:pPr>
      <w:r w:rsidRPr="007F5366">
        <w:rPr>
          <w:sz w:val="27"/>
          <w:szCs w:val="27"/>
        </w:rPr>
        <w:t>_____</w:t>
      </w:r>
      <w:r w:rsidR="007F5366">
        <w:rPr>
          <w:sz w:val="27"/>
          <w:szCs w:val="27"/>
        </w:rPr>
        <w:t>_______________________________</w:t>
      </w:r>
    </w:p>
    <w:p w:rsidR="00770861" w:rsidRPr="007F5366" w:rsidRDefault="00770861" w:rsidP="007F5366">
      <w:pPr>
        <w:widowControl w:val="0"/>
        <w:ind w:left="4536"/>
        <w:rPr>
          <w:sz w:val="27"/>
          <w:szCs w:val="27"/>
        </w:rPr>
      </w:pPr>
      <w:r w:rsidRPr="007F5366">
        <w:rPr>
          <w:sz w:val="27"/>
          <w:szCs w:val="27"/>
        </w:rPr>
        <w:t>________</w:t>
      </w:r>
      <w:r w:rsidR="007F5366">
        <w:rPr>
          <w:sz w:val="27"/>
          <w:szCs w:val="27"/>
        </w:rPr>
        <w:t>____________________________</w:t>
      </w:r>
    </w:p>
    <w:p w:rsidR="00770861" w:rsidRPr="007F5366" w:rsidRDefault="00770861" w:rsidP="007F5366">
      <w:pPr>
        <w:widowControl w:val="0"/>
        <w:ind w:left="4536"/>
        <w:rPr>
          <w:sz w:val="16"/>
          <w:szCs w:val="16"/>
        </w:rPr>
      </w:pPr>
      <w:r w:rsidRPr="007F5366">
        <w:rPr>
          <w:sz w:val="16"/>
          <w:szCs w:val="16"/>
        </w:rPr>
        <w:t>(название уполномоченного органа или образовательной организации)</w:t>
      </w:r>
    </w:p>
    <w:p w:rsidR="00770861" w:rsidRPr="007F5366" w:rsidRDefault="00770861" w:rsidP="007F5366">
      <w:pPr>
        <w:widowControl w:val="0"/>
        <w:ind w:left="4536"/>
        <w:rPr>
          <w:sz w:val="27"/>
          <w:szCs w:val="27"/>
        </w:rPr>
      </w:pPr>
      <w:r w:rsidRPr="007F5366">
        <w:rPr>
          <w:sz w:val="27"/>
          <w:szCs w:val="27"/>
        </w:rPr>
        <w:t>от ________</w:t>
      </w:r>
      <w:r w:rsidR="007F5366">
        <w:rPr>
          <w:sz w:val="27"/>
          <w:szCs w:val="27"/>
        </w:rPr>
        <w:t>_________________________</w:t>
      </w:r>
      <w:r w:rsidRPr="007F5366">
        <w:rPr>
          <w:sz w:val="27"/>
          <w:szCs w:val="27"/>
        </w:rPr>
        <w:t>,</w:t>
      </w:r>
    </w:p>
    <w:p w:rsidR="007F5366" w:rsidRDefault="00770861" w:rsidP="007F5366">
      <w:pPr>
        <w:widowControl w:val="0"/>
        <w:ind w:left="4536"/>
        <w:rPr>
          <w:sz w:val="16"/>
          <w:szCs w:val="16"/>
        </w:rPr>
      </w:pPr>
      <w:r w:rsidRPr="007F5366">
        <w:rPr>
          <w:sz w:val="16"/>
          <w:szCs w:val="16"/>
        </w:rPr>
        <w:t xml:space="preserve">                             (Ф.И.О.)                             проживающего по адресу: </w:t>
      </w:r>
    </w:p>
    <w:p w:rsidR="007F5366" w:rsidRPr="007F5366" w:rsidRDefault="00770861" w:rsidP="007F5366">
      <w:pPr>
        <w:widowControl w:val="0"/>
        <w:ind w:left="4536"/>
        <w:rPr>
          <w:sz w:val="27"/>
          <w:szCs w:val="27"/>
        </w:rPr>
      </w:pPr>
      <w:r w:rsidRPr="007F5366">
        <w:rPr>
          <w:sz w:val="27"/>
          <w:szCs w:val="27"/>
        </w:rPr>
        <w:t>_________________________________</w:t>
      </w:r>
      <w:r w:rsidR="007F5366">
        <w:rPr>
          <w:sz w:val="27"/>
          <w:szCs w:val="27"/>
        </w:rPr>
        <w:t>___</w:t>
      </w:r>
    </w:p>
    <w:p w:rsidR="00770861" w:rsidRPr="007F5366" w:rsidRDefault="00770861" w:rsidP="007F5366">
      <w:pPr>
        <w:widowControl w:val="0"/>
        <w:ind w:left="4536"/>
        <w:rPr>
          <w:sz w:val="27"/>
          <w:szCs w:val="27"/>
        </w:rPr>
      </w:pPr>
      <w:r w:rsidRPr="007F5366">
        <w:rPr>
          <w:sz w:val="27"/>
          <w:szCs w:val="27"/>
        </w:rPr>
        <w:t>____________</w:t>
      </w:r>
      <w:r w:rsidR="007F5366">
        <w:rPr>
          <w:sz w:val="27"/>
          <w:szCs w:val="27"/>
        </w:rPr>
        <w:t>________________________</w:t>
      </w:r>
    </w:p>
    <w:p w:rsidR="00770861" w:rsidRPr="007F5366" w:rsidRDefault="00770861" w:rsidP="007F5366">
      <w:pPr>
        <w:widowControl w:val="0"/>
        <w:ind w:left="4536"/>
        <w:rPr>
          <w:sz w:val="27"/>
          <w:szCs w:val="27"/>
        </w:rPr>
      </w:pPr>
      <w:r w:rsidRPr="007F5366">
        <w:rPr>
          <w:sz w:val="27"/>
          <w:szCs w:val="27"/>
        </w:rPr>
        <w:t>____________</w:t>
      </w:r>
      <w:r w:rsidR="007F5366">
        <w:rPr>
          <w:sz w:val="27"/>
          <w:szCs w:val="27"/>
        </w:rPr>
        <w:t>________________________</w:t>
      </w:r>
    </w:p>
    <w:p w:rsidR="00770861" w:rsidRPr="007F5366" w:rsidRDefault="00770861" w:rsidP="007F5366">
      <w:pPr>
        <w:widowControl w:val="0"/>
        <w:ind w:left="4536"/>
        <w:rPr>
          <w:sz w:val="16"/>
          <w:szCs w:val="16"/>
        </w:rPr>
      </w:pPr>
      <w:r w:rsidRPr="007F5366">
        <w:rPr>
          <w:sz w:val="27"/>
          <w:szCs w:val="27"/>
        </w:rPr>
        <w:t xml:space="preserve">             </w:t>
      </w:r>
      <w:r w:rsidRPr="007F5366">
        <w:rPr>
          <w:sz w:val="16"/>
          <w:szCs w:val="16"/>
        </w:rPr>
        <w:t>(место жительства или место пребывания)</w:t>
      </w:r>
    </w:p>
    <w:p w:rsidR="007F5366" w:rsidRDefault="00770861" w:rsidP="007F5366">
      <w:pPr>
        <w:widowControl w:val="0"/>
        <w:ind w:left="4536"/>
        <w:rPr>
          <w:sz w:val="27"/>
          <w:szCs w:val="27"/>
        </w:rPr>
      </w:pPr>
      <w:r w:rsidRPr="007F5366">
        <w:rPr>
          <w:sz w:val="27"/>
          <w:szCs w:val="27"/>
        </w:rPr>
        <w:t xml:space="preserve">                                        </w:t>
      </w:r>
    </w:p>
    <w:p w:rsidR="00770861" w:rsidRPr="007F5366" w:rsidRDefault="00770861" w:rsidP="007F5366">
      <w:pPr>
        <w:widowControl w:val="0"/>
        <w:jc w:val="center"/>
        <w:rPr>
          <w:sz w:val="27"/>
          <w:szCs w:val="27"/>
        </w:rPr>
      </w:pPr>
      <w:r w:rsidRPr="007F5366">
        <w:rPr>
          <w:b/>
          <w:bCs/>
          <w:color w:val="26282F"/>
          <w:sz w:val="27"/>
          <w:szCs w:val="27"/>
        </w:rPr>
        <w:t>Заявление</w:t>
      </w:r>
    </w:p>
    <w:p w:rsidR="00770861" w:rsidRPr="007F5366" w:rsidRDefault="00770861" w:rsidP="00770861">
      <w:pPr>
        <w:widowControl w:val="0"/>
        <w:ind w:firstLine="720"/>
        <w:jc w:val="both"/>
        <w:rPr>
          <w:sz w:val="27"/>
          <w:szCs w:val="27"/>
        </w:rPr>
      </w:pPr>
    </w:p>
    <w:p w:rsidR="00770861" w:rsidRPr="007F5366" w:rsidRDefault="00770861" w:rsidP="00770861">
      <w:pPr>
        <w:widowControl w:val="0"/>
        <w:rPr>
          <w:sz w:val="27"/>
          <w:szCs w:val="27"/>
        </w:rPr>
      </w:pPr>
      <w:r w:rsidRPr="007F5366">
        <w:rPr>
          <w:sz w:val="27"/>
          <w:szCs w:val="27"/>
        </w:rPr>
        <w:t xml:space="preserve">Прошу предоставить мне компенсацию стоимости горячего питания на </w:t>
      </w:r>
    </w:p>
    <w:p w:rsidR="00770861" w:rsidRPr="007F5366" w:rsidRDefault="00770861" w:rsidP="00770861">
      <w:pPr>
        <w:widowControl w:val="0"/>
        <w:rPr>
          <w:sz w:val="27"/>
          <w:szCs w:val="27"/>
        </w:rPr>
      </w:pPr>
      <w:r w:rsidRPr="007F5366">
        <w:rPr>
          <w:sz w:val="27"/>
          <w:szCs w:val="27"/>
        </w:rPr>
        <w:t>_____________________________________________________________________,</w:t>
      </w:r>
    </w:p>
    <w:p w:rsidR="00770861" w:rsidRPr="007F5366" w:rsidRDefault="00770861" w:rsidP="007F5366">
      <w:pPr>
        <w:widowControl w:val="0"/>
        <w:jc w:val="center"/>
      </w:pPr>
      <w:r w:rsidRPr="007F5366">
        <w:t>(фамилия, имя, отчество (при наличии), год рождения ребенка)</w:t>
      </w:r>
    </w:p>
    <w:p w:rsidR="00770861" w:rsidRPr="007F5366" w:rsidRDefault="00770861" w:rsidP="00770861">
      <w:pPr>
        <w:widowControl w:val="0"/>
        <w:rPr>
          <w:sz w:val="27"/>
          <w:szCs w:val="27"/>
        </w:rPr>
      </w:pPr>
      <w:r w:rsidRPr="007F5366">
        <w:rPr>
          <w:sz w:val="27"/>
          <w:szCs w:val="27"/>
        </w:rPr>
        <w:t>обучающегося на дому в _____________________________________________________________________.</w:t>
      </w:r>
    </w:p>
    <w:p w:rsidR="00770861" w:rsidRPr="007F5366" w:rsidRDefault="00770861" w:rsidP="007F5366">
      <w:pPr>
        <w:widowControl w:val="0"/>
        <w:jc w:val="center"/>
      </w:pPr>
      <w:r w:rsidRPr="007F5366">
        <w:t>(название  образовательной организации)</w:t>
      </w:r>
    </w:p>
    <w:p w:rsidR="00770861" w:rsidRPr="007F5366" w:rsidRDefault="00770861" w:rsidP="00770861">
      <w:pPr>
        <w:widowControl w:val="0"/>
        <w:rPr>
          <w:sz w:val="27"/>
          <w:szCs w:val="27"/>
        </w:rPr>
      </w:pPr>
      <w:r w:rsidRPr="007F5366">
        <w:rPr>
          <w:sz w:val="27"/>
          <w:szCs w:val="27"/>
        </w:rPr>
        <w:t>Данные документа, удостоверяющего личность _____________________________________________________________________</w:t>
      </w:r>
    </w:p>
    <w:p w:rsidR="00770861" w:rsidRPr="00EF6856" w:rsidRDefault="00770861" w:rsidP="00EF6856">
      <w:pPr>
        <w:widowControl w:val="0"/>
        <w:jc w:val="center"/>
      </w:pPr>
      <w:r w:rsidRPr="00EF6856">
        <w:t>(серия, номер)</w:t>
      </w:r>
    </w:p>
    <w:p w:rsidR="00770861" w:rsidRPr="007F5366" w:rsidRDefault="00770861" w:rsidP="00770861">
      <w:pPr>
        <w:widowControl w:val="0"/>
        <w:rPr>
          <w:sz w:val="27"/>
          <w:szCs w:val="27"/>
        </w:rPr>
      </w:pPr>
      <w:r w:rsidRPr="007F5366">
        <w:rPr>
          <w:sz w:val="27"/>
          <w:szCs w:val="27"/>
        </w:rPr>
        <w:t>_____________________________________________________________________.</w:t>
      </w:r>
    </w:p>
    <w:p w:rsidR="00770861" w:rsidRPr="00EF6856" w:rsidRDefault="00770861" w:rsidP="00EF6856">
      <w:pPr>
        <w:widowControl w:val="0"/>
        <w:jc w:val="center"/>
      </w:pPr>
      <w:r w:rsidRPr="00EF6856">
        <w:t>(кем выдан, дата выдачи)</w:t>
      </w:r>
    </w:p>
    <w:p w:rsidR="00770861" w:rsidRPr="007F5366" w:rsidRDefault="00770861" w:rsidP="00770861">
      <w:pPr>
        <w:widowControl w:val="0"/>
        <w:rPr>
          <w:sz w:val="27"/>
          <w:szCs w:val="27"/>
        </w:rPr>
      </w:pPr>
    </w:p>
    <w:p w:rsidR="00770861" w:rsidRPr="007F5366" w:rsidRDefault="00770861" w:rsidP="00770861">
      <w:pPr>
        <w:widowControl w:val="0"/>
        <w:rPr>
          <w:sz w:val="27"/>
          <w:szCs w:val="27"/>
        </w:rPr>
      </w:pPr>
      <w:r w:rsidRPr="007F5366">
        <w:rPr>
          <w:sz w:val="27"/>
          <w:szCs w:val="27"/>
        </w:rPr>
        <w:t>Перечень представленных документов:</w:t>
      </w:r>
    </w:p>
    <w:p w:rsidR="00770861" w:rsidRPr="007F5366" w:rsidRDefault="00770861" w:rsidP="00770861">
      <w:pPr>
        <w:widowControl w:val="0"/>
        <w:rPr>
          <w:sz w:val="27"/>
          <w:szCs w:val="27"/>
        </w:rPr>
      </w:pPr>
      <w:r w:rsidRPr="007F5366">
        <w:rPr>
          <w:sz w:val="27"/>
          <w:szCs w:val="27"/>
        </w:rPr>
        <w:t>1. ________________________________________________________________.</w:t>
      </w:r>
    </w:p>
    <w:p w:rsidR="00770861" w:rsidRPr="007F5366" w:rsidRDefault="00770861" w:rsidP="00770861">
      <w:pPr>
        <w:widowControl w:val="0"/>
        <w:rPr>
          <w:sz w:val="27"/>
          <w:szCs w:val="27"/>
        </w:rPr>
      </w:pPr>
      <w:r w:rsidRPr="007F5366">
        <w:rPr>
          <w:sz w:val="27"/>
          <w:szCs w:val="27"/>
        </w:rPr>
        <w:t>2. ________________________________________________________________.</w:t>
      </w:r>
    </w:p>
    <w:p w:rsidR="00770861" w:rsidRPr="007F5366" w:rsidRDefault="00770861" w:rsidP="00770861">
      <w:pPr>
        <w:widowControl w:val="0"/>
        <w:rPr>
          <w:sz w:val="27"/>
          <w:szCs w:val="27"/>
        </w:rPr>
      </w:pPr>
      <w:r w:rsidRPr="007F5366">
        <w:rPr>
          <w:sz w:val="27"/>
          <w:szCs w:val="27"/>
        </w:rPr>
        <w:t>3. ________________________________________________________________.</w:t>
      </w:r>
    </w:p>
    <w:p w:rsidR="00770861" w:rsidRPr="007F5366" w:rsidRDefault="00770861" w:rsidP="00770861">
      <w:pPr>
        <w:widowControl w:val="0"/>
        <w:rPr>
          <w:sz w:val="27"/>
          <w:szCs w:val="27"/>
        </w:rPr>
      </w:pPr>
      <w:r w:rsidRPr="007F5366">
        <w:rPr>
          <w:sz w:val="27"/>
          <w:szCs w:val="27"/>
        </w:rPr>
        <w:t>4. ________________________________________________________________.</w:t>
      </w:r>
    </w:p>
    <w:p w:rsidR="00770861" w:rsidRPr="007F5366" w:rsidRDefault="00770861" w:rsidP="00770861">
      <w:pPr>
        <w:widowControl w:val="0"/>
        <w:rPr>
          <w:sz w:val="27"/>
          <w:szCs w:val="27"/>
        </w:rPr>
      </w:pPr>
      <w:r w:rsidRPr="007F5366">
        <w:rPr>
          <w:sz w:val="27"/>
          <w:szCs w:val="27"/>
        </w:rPr>
        <w:t>5. ________________________________________________________________.</w:t>
      </w:r>
    </w:p>
    <w:p w:rsidR="00770861" w:rsidRPr="007F5366" w:rsidRDefault="00770861" w:rsidP="00770861">
      <w:pPr>
        <w:widowControl w:val="0"/>
        <w:rPr>
          <w:sz w:val="27"/>
          <w:szCs w:val="27"/>
        </w:rPr>
      </w:pPr>
      <w:r w:rsidRPr="007F5366">
        <w:rPr>
          <w:sz w:val="27"/>
          <w:szCs w:val="27"/>
        </w:rPr>
        <w:t xml:space="preserve">    </w:t>
      </w:r>
    </w:p>
    <w:p w:rsidR="00770861" w:rsidRPr="007F5366" w:rsidRDefault="00770861" w:rsidP="00EF6856">
      <w:pPr>
        <w:widowControl w:val="0"/>
        <w:jc w:val="both"/>
        <w:rPr>
          <w:sz w:val="27"/>
          <w:szCs w:val="27"/>
        </w:rPr>
      </w:pPr>
      <w:r w:rsidRPr="007F5366">
        <w:rPr>
          <w:sz w:val="27"/>
          <w:szCs w:val="27"/>
        </w:rPr>
        <w:t>О</w:t>
      </w:r>
      <w:r w:rsidR="00EF6856">
        <w:rPr>
          <w:sz w:val="27"/>
          <w:szCs w:val="27"/>
        </w:rPr>
        <w:t>бо всех изменениях, влекущих за собой изменения в</w:t>
      </w:r>
      <w:r w:rsidRPr="007F5366">
        <w:rPr>
          <w:sz w:val="27"/>
          <w:szCs w:val="27"/>
        </w:rPr>
        <w:t xml:space="preserve"> назначении и предоставлении</w:t>
      </w:r>
      <w:r w:rsidR="00EF6856">
        <w:rPr>
          <w:sz w:val="27"/>
          <w:szCs w:val="27"/>
        </w:rPr>
        <w:t xml:space="preserve"> компенсации, обязуюсь извещать в течение 7 </w:t>
      </w:r>
      <w:r w:rsidRPr="007F5366">
        <w:rPr>
          <w:sz w:val="27"/>
          <w:szCs w:val="27"/>
        </w:rPr>
        <w:t>календарных дней.</w:t>
      </w:r>
    </w:p>
    <w:p w:rsidR="00770861" w:rsidRDefault="00770861" w:rsidP="00770861">
      <w:pPr>
        <w:widowControl w:val="0"/>
        <w:rPr>
          <w:sz w:val="27"/>
          <w:szCs w:val="27"/>
        </w:rPr>
      </w:pPr>
    </w:p>
    <w:p w:rsidR="00EF6856" w:rsidRDefault="00EF6856" w:rsidP="00770861">
      <w:pPr>
        <w:widowControl w:val="0"/>
        <w:rPr>
          <w:sz w:val="27"/>
          <w:szCs w:val="27"/>
        </w:rPr>
      </w:pPr>
    </w:p>
    <w:p w:rsidR="00EF6856" w:rsidRPr="007F5366" w:rsidRDefault="00EF6856" w:rsidP="00770861">
      <w:pPr>
        <w:widowControl w:val="0"/>
        <w:rPr>
          <w:sz w:val="27"/>
          <w:szCs w:val="27"/>
        </w:rPr>
      </w:pPr>
    </w:p>
    <w:p w:rsidR="00770861" w:rsidRPr="007F5366" w:rsidRDefault="00770861" w:rsidP="00770861">
      <w:pPr>
        <w:widowControl w:val="0"/>
        <w:rPr>
          <w:sz w:val="27"/>
          <w:szCs w:val="27"/>
        </w:rPr>
      </w:pPr>
      <w:r w:rsidRPr="007F5366">
        <w:rPr>
          <w:sz w:val="27"/>
          <w:szCs w:val="27"/>
        </w:rPr>
        <w:t>Дата ________________ Подпись ___________________</w:t>
      </w:r>
    </w:p>
    <w:p w:rsidR="00770861" w:rsidRPr="007F5366" w:rsidRDefault="00770861" w:rsidP="00770861">
      <w:pPr>
        <w:rPr>
          <w:sz w:val="27"/>
          <w:szCs w:val="27"/>
        </w:rPr>
      </w:pPr>
    </w:p>
    <w:p w:rsidR="00770861" w:rsidRPr="007F5366" w:rsidRDefault="00770861" w:rsidP="00770861">
      <w:pPr>
        <w:jc w:val="center"/>
        <w:rPr>
          <w:b/>
          <w:sz w:val="27"/>
          <w:szCs w:val="27"/>
        </w:rPr>
      </w:pPr>
    </w:p>
    <w:p w:rsidR="00770861" w:rsidRPr="007F5366" w:rsidRDefault="00770861" w:rsidP="00770861">
      <w:pPr>
        <w:jc w:val="center"/>
        <w:rPr>
          <w:b/>
          <w:sz w:val="27"/>
          <w:szCs w:val="27"/>
        </w:rPr>
      </w:pPr>
    </w:p>
    <w:p w:rsidR="00770861" w:rsidRPr="007F5366" w:rsidRDefault="00770861" w:rsidP="00770861">
      <w:pPr>
        <w:jc w:val="center"/>
        <w:rPr>
          <w:b/>
          <w:sz w:val="27"/>
          <w:szCs w:val="27"/>
        </w:rPr>
      </w:pPr>
    </w:p>
    <w:p w:rsidR="00770861" w:rsidRDefault="00770861" w:rsidP="00770861">
      <w:pPr>
        <w:jc w:val="center"/>
        <w:rPr>
          <w:b/>
          <w:sz w:val="28"/>
          <w:szCs w:val="28"/>
        </w:rPr>
      </w:pPr>
    </w:p>
    <w:p w:rsidR="00770861" w:rsidRDefault="00770861" w:rsidP="00BF4CD4">
      <w:pPr>
        <w:jc w:val="both"/>
        <w:rPr>
          <w:shd w:val="clear" w:color="auto" w:fill="FFFFFF"/>
        </w:rPr>
      </w:pPr>
    </w:p>
    <w:sectPr w:rsidR="00770861"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0C4" w:rsidRDefault="009A40C4">
      <w:r>
        <w:separator/>
      </w:r>
    </w:p>
  </w:endnote>
  <w:endnote w:type="continuationSeparator" w:id="1">
    <w:p w:rsidR="009A40C4" w:rsidRDefault="009A4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0C4" w:rsidRDefault="009A40C4">
      <w:r>
        <w:separator/>
      </w:r>
    </w:p>
  </w:footnote>
  <w:footnote w:type="continuationSeparator" w:id="1">
    <w:p w:rsidR="009A40C4" w:rsidRDefault="009A40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A3B"/>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5A52"/>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10F"/>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416"/>
    <w:rsid w:val="005E55B2"/>
    <w:rsid w:val="005E5AB4"/>
    <w:rsid w:val="005E602B"/>
    <w:rsid w:val="005E610A"/>
    <w:rsid w:val="005E632B"/>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861"/>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366"/>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80E"/>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CC4"/>
    <w:rsid w:val="0099446E"/>
    <w:rsid w:val="00994520"/>
    <w:rsid w:val="0099466A"/>
    <w:rsid w:val="00994689"/>
    <w:rsid w:val="00994703"/>
    <w:rsid w:val="00994BF1"/>
    <w:rsid w:val="00994C75"/>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0C4"/>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3F63"/>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07E"/>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02"/>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564"/>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856"/>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71449638/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7184842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1848426/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71848426/15000" TargetMode="External"/><Relationship Id="rId4" Type="http://schemas.openxmlformats.org/officeDocument/2006/relationships/settings" Target="settings.xml"/><Relationship Id="rId9" Type="http://schemas.openxmlformats.org/officeDocument/2006/relationships/hyperlink" Target="https://internet.garant.ru/document/redirect/405802317/0" TargetMode="External"/><Relationship Id="rId14" Type="http://schemas.openxmlformats.org/officeDocument/2006/relationships/hyperlink" Target="https://internet.garant.ru/document/redirect/714496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2740</Words>
  <Characters>15619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8</cp:revision>
  <cp:lastPrinted>2025-10-23T11:48:00Z</cp:lastPrinted>
  <dcterms:created xsi:type="dcterms:W3CDTF">2025-10-23T11:19:00Z</dcterms:created>
  <dcterms:modified xsi:type="dcterms:W3CDTF">2025-10-23T12:43:00Z</dcterms:modified>
</cp:coreProperties>
</file>